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94560"/>
          <w:sz w:val="52"/>
          <w:szCs w:val="52"/>
        </w:rPr>
        <w:t xml:space="preserve">@unsertheanswer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Course Funnel — Content Structure &amp; Build Brief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80"/>
          <w:sz w:val="20"/>
          <w:szCs w:val="20"/>
        </w:rPr>
        <w:t xml:space="preserve">Prepared for: Web Development Team  |  Brand: Prime Solution Media / PSM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66680"/>
          <w:sz w:val="20"/>
          <w:szCs w:val="20"/>
        </w:rPr>
        <w:t xml:space="preserve">Version 1.0  |  Confidential</w:t>
      </w:r>
    </w:p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document outlines the full build brief for the @unsertheanswer course funnel — a conversion-focused digital ecosystem that captures leads, sells a digital consulting course, and automates the post-purchase experience. The funnel sits under the Prime Solution Media (PSM) brand umbrella and should visually align with PSM's existing design language.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Domain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Subdomain (recommended for brand continuity): unsertheanswer.primesolutionmedia.com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Standalone domain: unsertheanswer.com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Match PSM's existing design style — dark, premium, modern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Built in Framer (see templates section for references)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Two primary pages: Linktree-style hub page + Course landing page</w:t>
      </w:r>
    </w:p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Reference Sites &amp; Design Inspiration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following sites should be studied for design, copy, and funnel structure before beginning any builds.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Reference</w:t>
            </w:r>
          </w:p>
        </w:tc>
        <w:tc>
          <w:tcPr>
            <w:tcW w:type="dxa" w:w="65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Agency Site Ref 1</w:t>
            </w:r>
          </w:p>
        </w:tc>
        <w:tc>
          <w:tcPr>
            <w:tcW w:type="dxa" w:w="65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hyperlink w:history="1" r:id="rIdkx-_21t3pvpkieoj86_u1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https://joinbrezscales.com</w:t>
              </w:r>
            </w:hyperlink>
          </w:p>
        </w:tc>
      </w:tr>
      <w:tr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Agency Site Ref 2</w:t>
            </w:r>
          </w:p>
        </w:tc>
        <w:tc>
          <w:tcPr>
            <w:tcW w:type="dxa" w:w="65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hyperlink w:history="1" r:id="rIda2rdypn22g2zkxs-mid_s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https://brezmarketing.net</w:t>
              </w:r>
            </w:hyperlink>
          </w:p>
        </w:tc>
      </w:tr>
      <w:tr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Framer: Linktree Style</w:t>
            </w:r>
          </w:p>
        </w:tc>
        <w:tc>
          <w:tcPr>
            <w:tcW w:type="dxa" w:w="65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hyperlink w:history="1" r:id="rIdq_bd0uolvhb_btwlfrbqc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https://www.framer.com/marketplace/templates/simplink/</w:t>
              </w:r>
            </w:hyperlink>
          </w:p>
        </w:tc>
      </w:tr>
      <w:tr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Framer: Links Page Alt</w:t>
            </w:r>
          </w:p>
        </w:tc>
        <w:tc>
          <w:tcPr>
            <w:tcW w:type="dxa" w:w="65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hyperlink w:history="1" r:id="rIddthen91fmhrw2cikczx48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https://www.framer.com/marketplace/templates/linkspage/</w:t>
              </w:r>
            </w:hyperlink>
          </w:p>
        </w:tc>
      </w:tr>
      <w:tr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Framer: Course Landing</w:t>
            </w:r>
          </w:p>
        </w:tc>
        <w:tc>
          <w:tcPr>
            <w:tcW w:type="dxa" w:w="65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hyperlink w:history="1" r:id="rIdpfekb125qyjwrb59euzjz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https://www.framer.com/marketplace/templates/educate/</w:t>
              </w:r>
            </w:hyperlink>
          </w:p>
        </w:tc>
      </w:tr>
    </w:tbl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Page 1 — Unique Abstract Linktree Hub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 visually distinct, brand-forward hub page (not a generic Linktree) that serves as the central traffic junction for @unsertheanswer. All inbound traffic — from social bios, ads, DMs, and ManyChat flows — routes here first.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3.1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Single link for all bio traffic across TikTok, Instagram, YouTube, Twitch, Kick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Route visitors to the right destination based on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Capture emails via freebie opt-in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3.2 Link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Freebie opt-in — email capture → newsletter/email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Course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PSM agency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YouTube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TikTok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Instagram (primary + secondary 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Twitch / Kick streams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3.3 Design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Abstract / editorial aesthetic — not a standard grid of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Use Framer templates as starting reference (Simplink / Linkspage), then customize heavily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Must feel premium and on-brand with PSM / personal brand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Mobile-first — majority of traffic is mobile</w:t>
      </w:r>
    </w:p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Page 2 — Course Landing Page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primary conversion page. Visitors land here to understand the offer, watch the VSL, and submit their application via Typeform before hitting the Stripe checkout.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4.1 Above the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Strong headline: promise of outcome — scaling a digital consulting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Subheadline: credibility + specificity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VSL player embedded (see Section 5 for VSL brief)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Primary CTA button → Typeform application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4.2 What They Get (Value Stack)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section breaks down everything included in the course. Build as a visual checklist or card grid: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Private Discord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Whop platform: recorded video lectures + course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Contract bidding support (Unser provides)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Group coaching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Live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1-on-1 direct messaging access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4.3 Application Flow (CTA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Click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Visitor clicks 'Apply Now' button on landing page</w:t>
            </w:r>
          </w:p>
        </w:tc>
      </w:tr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Typeform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Collects name, email, background info, and intent</w:t>
            </w:r>
          </w:p>
        </w:tc>
      </w:tr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Payment page served post-Typeform completion</w:t>
            </w:r>
          </w:p>
        </w:tc>
      </w:tr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Segmentation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Email added to Kit (ConvertKit) — two buckets: paid vs. incomplete</w:t>
            </w:r>
          </w:p>
        </w:tc>
      </w:tr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Unpaid Sequence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Automated re-engagement sequence for form fills who didn't purchase</w:t>
            </w:r>
          </w:p>
        </w:tc>
      </w:tr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 Sequence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ChatGPT API-powered auto-response for confirmed buyers</w:t>
            </w:r>
          </w:p>
        </w:tc>
      </w:tr>
      <w:tr>
        <w:tc>
          <w:tcPr>
            <w:tcW w:type="dxa" w:w="1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Thank You Page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Video message from Unser + onboarding instructions (see Section 7)</w:t>
            </w:r>
          </w:p>
        </w:tc>
      </w:tr>
    </w:tbl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VSL — Video Sales Letter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 scripted, high-production video embedded at the top of the landing page. This is the primary sales mechanism.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5.1 Content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Hook: Pattern interrupt — something visually compelling in the first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Problem: Pain points of freelancers / aspiring agency owners who can't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Agitate: Show the gap between where they are and where they want to 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Solution: Introduce the course as the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Pitch: Walk through the offer stack (Discord, Whop, calls, events, DM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Social proof: Results, testimonials, credibility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CTA: Direct application prompt with urgency framing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5.2 Production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Script first — then record with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Cool cinematic edits, B-roll, text overlays — high production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Flexing context (lifestyle, proof) woven in naturally — not cringe, aspirational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Edit handled by Ali / Bilal Faseeh or Jon (videographer)</w:t>
      </w:r>
    </w:p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Email Automation — Kit (ConvertKit)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6.1 Two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945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A: Filled, Did Not Pay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945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B: Paid / Confirmed</w:t>
            </w:r>
          </w:p>
        </w:tc>
      </w:tr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Manual draft re-engagement email sequence. 3–5 emails covering objection handling, urgency, and value reminders.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ChatGPT API automated response flow. Welcome, onboarding instructions, community links, and next steps delivered automatically.</w:t>
            </w:r>
          </w:p>
        </w:tc>
      </w:tr>
    </w:tbl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Thank You Page — Post-Purchase Onboarding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 dedicated page that loads immediately after Stripe payment confirmation. Sets the tone and eliminates buyer confusion.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7.1 Page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Personal video from Unser — congratulations + what's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Step-by-step onboarding checklist displayed on page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7.2 Onboarding Steps (in order)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Join the private Discord server (link provided)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Join the Whop course platform to access recorded lectures and materials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Add the Zoom webinar / group call to your calendar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Check your email for the welcome sequence</w:t>
      </w:r>
    </w:p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Course Curriculum — Recording Brief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All modules to be recorded as professional, structured video lectures and uploaded to Whop. Each module should include lecture video + downloadable materials (pitch decks, tracking sheets, strategy docs).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8.1 Module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 &amp; Niche Selection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Framework worksheet, niche research template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 Building &amp; Operations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Hiring checklist, org chart template, revenue share model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 Presence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Website brief, social profile setup guide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 Advertising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 strategy deck, Meta/Google campaign structure walkthrough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 Brand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Content OS, scripting guide, posting schedule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Outreach — LinkedIn &amp; Email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Message templates, sequence scripts, tracking sheet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07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Calling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Call script, objection handling guide</w:t>
            </w:r>
          </w:p>
        </w:tc>
      </w:tr>
      <w:tr>
        <w:tc>
          <w:tcPr>
            <w:tcW w:type="dxa" w:w="1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08</w:t>
            </w:r>
          </w:p>
        </w:tc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Door Knocking / In-Person</w:t>
            </w:r>
          </w:p>
        </w:tc>
        <w:tc>
          <w:tcPr>
            <w:tcW w:type="dxa" w:w="4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Field sales playbook, pitch walkthrough</w:t>
            </w:r>
          </w:p>
        </w:tc>
      </w:tr>
    </w:tbl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Paid Traffic &amp; Ads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9.1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Meta (Instagram Reels / Facebook)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TikTok Ads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9.2 Creative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Flexing / lifestyle content — aspirational, not cringey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Show results, revenue, freedom — visual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Short-form videos (15–30 sec) driving profile visits or direct to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CTA in caption: link in bio, DM a keyword, or visit link</w:t>
      </w:r>
    </w:p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ManyChat Premium — Lead Generation Automation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ManyChat automations are configured to trigger off comments and DMs on TikTok and Instagram content, enabling passive lead capture at scale.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10.1 Trigger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CTA videos about AI tools or walkthroughs → comment or DM a keyword to receive a freebie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Triggered DM sends a link to a freebie opt-in page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10.2 Freebie Opt-In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Viewer comments a keyword or DMs (triggered by ManyChat)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ManyChat sends a link to the freebie opt-in landing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User submits email on opt-in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Freebie delivered via email automatically (Kit)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Email enters unpaid nurture sequence (re-engagement → course CTA)</w:t>
      </w:r>
    </w:p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Tech Stack — Tools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Page Builder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Framer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Linktree hub + course landing page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Application Form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Typeform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Lead qualification form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Checkout and payment processing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Kit (ConvertKit)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Email sequences, segmentation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AI Email Automation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ChatGPT API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Auto-response for paid bucket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Course Platform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Whop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Recorded lectures, course materials access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Community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Discord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Student community hub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Calls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Zoom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Group coaching webinars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DM Automation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ManyChat Premium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Comment/DM triggers → freebie opt-in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Ads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Instagram Reels + Facebook campaigns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Ads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TikTok Ads Manager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TikTok short-form ad campaigns</w:t>
            </w:r>
          </w:p>
        </w:tc>
      </w:tr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 / Subdomain</w:t>
            </w:r>
          </w:p>
        </w:tc>
        <w:tc>
          <w:tcPr>
            <w:tcW w:type="dxa" w:w="4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unsertheanswer.com or subdomain under PSM</w:t>
            </w:r>
          </w:p>
        </w:tc>
      </w:tr>
    </w:tbl>
    <w:p>
      <w:pPr>
        <w:pBdr>
          <w:bottom w:val="single" w:color="DDDDE8" w:sz="2" w:space="1"/>
        </w:pBdr>
        <w:spacing w:after="200" w:before="200"/>
      </w:pPr>
    </w:p>
    <w:p>
      <w:pPr>
        <w:pStyle w:val="Heading1"/>
        <w:pBdr>
          <w:bottom w:val="single" w:color="E9456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Full Funnel Workflow — End to End</w:t>
      </w:r>
    </w:p>
    <w:p>
      <w:p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diagram below maps the complete visitor journey from first impression to onboarded student.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TRAFFIC IN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Ads (Meta/TikTok) → Profile → Bio Link
Organic content → ManyChat trigger → DM flow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 PAGE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Linktree-style page → routes to freebie opt-in, course landing page, socials, or agency site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FREEBIE OPT-IN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User submits email → added to Kit unpaid nurture sequence → receives freebie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LANDING PAGE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VSL → value stack → CTA button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Typeform → collects info + email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CHECKOUT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Stripe → payment completed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SEGMENTATION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Kit splits into Bucket A (unpaid) and Bucket B (paid)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UNPAID SEQUENCE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Manual email sequence: 3–5 re-engagement emails → push back to landing page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AUTOMATION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ChatGPT API auto-welcome + onboarding instructions delivered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THANK YOU PAGE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Video from Unser → Discord link → Whop link → Zoom calendar invite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ONBOARDED</w:t>
            </w:r>
          </w:p>
        </w:tc>
        <w:tc>
          <w:tcPr>
            <w:tcW w:type="dxa" w:w="7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4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Discord + Whop access confirmed → active in course community</w:t>
            </w:r>
          </w:p>
        </w:tc>
      </w:tr>
    </w:tbl>
    <w:p>
      <w:pPr>
        <w:spacing w:after="20" w:before="20"/>
      </w:pPr>
    </w:p>
    <w:p>
      <w:pPr>
        <w:pBdr>
          <w:bottom w:val="single" w:color="DDDDE8" w:sz="2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66680"/>
          <w:sz w:val="18"/>
          <w:szCs w:val="18"/>
        </w:rPr>
        <w:t xml:space="preserve">@unsertheanswer × Prime Solution Media  |  Internal Build Brief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x-_21t3pvpkieoj86_u1" Type="http://schemas.openxmlformats.org/officeDocument/2006/relationships/hyperlink" Target="https://joinbrezscales.com" TargetMode="External"/><Relationship Id="rIda2rdypn22g2zkxs-mid_s" Type="http://schemas.openxmlformats.org/officeDocument/2006/relationships/hyperlink" Target="https://brezmarketing.net" TargetMode="External"/><Relationship Id="rIdq_bd0uolvhb_btwlfrbqc" Type="http://schemas.openxmlformats.org/officeDocument/2006/relationships/hyperlink" Target="https://www.framer.com/marketplace/templates/simplink/" TargetMode="External"/><Relationship Id="rIddthen91fmhrw2cikczx48" Type="http://schemas.openxmlformats.org/officeDocument/2006/relationships/hyperlink" Target="https://www.framer.com/marketplace/templates/linkspage/" TargetMode="External"/><Relationship Id="rIdpfekb125qyjwrb59euzjz" Type="http://schemas.openxmlformats.org/officeDocument/2006/relationships/hyperlink" Target="https://www.framer.com/marketplace/templates/educate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2026-04-06T19:17:48.819Z</dcterms:created>
  <dcterms:modified xsi:type="dcterms:W3CDTF">2026-04-06T19:17:48.820Z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