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D90" w:rsidRPr="00E75345" w:rsidRDefault="00E75345" w:rsidP="00E75345">
      <w:pPr>
        <w:pStyle w:val="a3"/>
        <w:rPr>
          <w:rFonts w:hint="eastAsia"/>
        </w:rPr>
      </w:pPr>
      <w:r>
        <w:rPr>
          <w:rFonts w:hint="eastAsia"/>
        </w:rPr>
        <w:t xml:space="preserve"> </w:t>
      </w:r>
      <w:r w:rsidRPr="00E75345">
        <w:rPr>
          <w:rFonts w:hint="eastAsia"/>
        </w:rPr>
        <w:t>PCA Whitening</w:t>
      </w:r>
    </w:p>
    <w:p w:rsidR="00E75345" w:rsidRPr="00E75345" w:rsidRDefault="00E75345" w:rsidP="00E75345">
      <w:pPr>
        <w:widowControl/>
        <w:spacing w:before="100" w:beforeAutospacing="1" w:after="100" w:afterAutospacing="1"/>
        <w:jc w:val="left"/>
        <w:outlineLvl w:val="2"/>
        <w:rPr>
          <w:rFonts w:ascii="宋体" w:eastAsia="宋体" w:hAnsi="宋体" w:cs="宋体"/>
          <w:b/>
          <w:bCs/>
          <w:kern w:val="0"/>
          <w:sz w:val="27"/>
          <w:szCs w:val="27"/>
        </w:rPr>
      </w:pPr>
      <w:proofErr w:type="gramStart"/>
      <w:r>
        <w:rPr>
          <w:rFonts w:ascii="宋体" w:eastAsia="宋体" w:hAnsi="宋体" w:cs="宋体" w:hint="eastAsia"/>
          <w:b/>
          <w:bCs/>
          <w:kern w:val="0"/>
          <w:sz w:val="27"/>
          <w:szCs w:val="27"/>
        </w:rPr>
        <w:t>1.</w:t>
      </w:r>
      <w:r w:rsidRPr="00E75345">
        <w:rPr>
          <w:rFonts w:ascii="宋体" w:eastAsia="宋体" w:hAnsi="宋体" w:cs="宋体"/>
          <w:b/>
          <w:bCs/>
          <w:kern w:val="0"/>
          <w:sz w:val="27"/>
          <w:szCs w:val="27"/>
        </w:rPr>
        <w:t>Introduction</w:t>
      </w:r>
      <w:proofErr w:type="gramEnd"/>
    </w:p>
    <w:p w:rsidR="00E75345" w:rsidRPr="00E75345" w:rsidRDefault="00E75345" w:rsidP="00E75345">
      <w:pPr>
        <w:pStyle w:val="a4"/>
        <w:spacing w:line="0" w:lineRule="atLeast"/>
        <w:rPr>
          <w:sz w:val="18"/>
          <w:szCs w:val="18"/>
        </w:rPr>
      </w:pPr>
      <w:r w:rsidRPr="00E75345">
        <w:rPr>
          <w:sz w:val="18"/>
          <w:szCs w:val="18"/>
        </w:rPr>
        <w:t xml:space="preserve">Principal Components Analysis (PCA) is a dimensionality reduction algorithm that can be used to significantly speed up your unsupervised feature learning algorithm. More importantly, understanding PCA will enable us to later implement </w:t>
      </w:r>
      <w:r w:rsidRPr="00E75345">
        <w:rPr>
          <w:rStyle w:val="a5"/>
          <w:sz w:val="18"/>
          <w:szCs w:val="18"/>
        </w:rPr>
        <w:t>whitening</w:t>
      </w:r>
      <w:r w:rsidRPr="00E75345">
        <w:rPr>
          <w:sz w:val="18"/>
          <w:szCs w:val="18"/>
        </w:rPr>
        <w:t>, which is an important pre-processing step for many algorithms.</w:t>
      </w:r>
    </w:p>
    <w:p w:rsidR="00E75345" w:rsidRDefault="00E75345" w:rsidP="00E75345">
      <w:pPr>
        <w:pStyle w:val="a4"/>
        <w:spacing w:line="0" w:lineRule="atLeast"/>
        <w:rPr>
          <w:rFonts w:hint="eastAsia"/>
          <w:sz w:val="18"/>
          <w:szCs w:val="18"/>
        </w:rPr>
      </w:pPr>
      <w:r w:rsidRPr="00E75345">
        <w:rPr>
          <w:sz w:val="18"/>
          <w:szCs w:val="18"/>
        </w:rPr>
        <w:t xml:space="preserve">Suppose you are training your algorithm on images. Then the input will be somewhat redundant, because the values of adjacent pixels in an image are highly correlated. Concretely, suppose we are training on 16x16 grayscale image patches. Then </w:t>
      </w:r>
      <w:r w:rsidR="00773285">
        <w:rPr>
          <w:noProof/>
        </w:rPr>
        <w:drawing>
          <wp:inline distT="0" distB="0" distL="0" distR="0" wp14:anchorId="3397226C" wp14:editId="387BF8A7">
            <wp:extent cx="629107" cy="15193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32732" cy="152805"/>
                    </a:xfrm>
                    <a:prstGeom prst="rect">
                      <a:avLst/>
                    </a:prstGeom>
                  </pic:spPr>
                </pic:pic>
              </a:graphicData>
            </a:graphic>
          </wp:inline>
        </w:drawing>
      </w:r>
      <w:r w:rsidRPr="00E75345">
        <w:rPr>
          <w:sz w:val="18"/>
          <w:szCs w:val="18"/>
        </w:rPr>
        <w:t xml:space="preserve">are 256 dimensional vectors, with one feature </w:t>
      </w:r>
      <w:r w:rsidR="00773285">
        <w:rPr>
          <w:noProof/>
        </w:rPr>
        <w:drawing>
          <wp:inline distT="0" distB="0" distL="0" distR="0" wp14:anchorId="4AC3AA23" wp14:editId="4F62EFC2">
            <wp:extent cx="165201" cy="15249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6533" cy="153723"/>
                    </a:xfrm>
                    <a:prstGeom prst="rect">
                      <a:avLst/>
                    </a:prstGeom>
                  </pic:spPr>
                </pic:pic>
              </a:graphicData>
            </a:graphic>
          </wp:inline>
        </w:drawing>
      </w:r>
      <w:r w:rsidRPr="00E75345">
        <w:rPr>
          <w:sz w:val="18"/>
          <w:szCs w:val="18"/>
        </w:rPr>
        <w:t>corresponding to the intensity of each pixel. Because of the correlation between adjacent pixels, PCA will allow us to approximate the input with a much lower dimensional one, while incurring very little error.</w:t>
      </w:r>
    </w:p>
    <w:p w:rsidR="00773285" w:rsidRPr="00773285" w:rsidRDefault="00773285" w:rsidP="00773285">
      <w:pPr>
        <w:widowControl/>
        <w:spacing w:before="100" w:beforeAutospacing="1" w:after="100" w:afterAutospacing="1"/>
        <w:jc w:val="left"/>
        <w:outlineLvl w:val="2"/>
        <w:rPr>
          <w:rFonts w:ascii="宋体" w:eastAsia="宋体" w:hAnsi="宋体" w:cs="宋体"/>
          <w:b/>
          <w:bCs/>
          <w:kern w:val="0"/>
          <w:sz w:val="27"/>
          <w:szCs w:val="27"/>
        </w:rPr>
      </w:pPr>
      <w:r w:rsidRPr="00773285">
        <w:rPr>
          <w:rFonts w:ascii="宋体" w:eastAsia="宋体" w:hAnsi="宋体" w:cs="宋体" w:hint="eastAsia"/>
          <w:b/>
          <w:bCs/>
          <w:kern w:val="0"/>
          <w:sz w:val="27"/>
          <w:szCs w:val="27"/>
        </w:rPr>
        <w:t xml:space="preserve">2. </w:t>
      </w:r>
      <w:r w:rsidRPr="00773285">
        <w:rPr>
          <w:rFonts w:ascii="宋体" w:eastAsia="宋体" w:hAnsi="宋体" w:cs="宋体"/>
          <w:b/>
          <w:bCs/>
          <w:kern w:val="0"/>
          <w:sz w:val="27"/>
          <w:szCs w:val="27"/>
        </w:rPr>
        <w:t>Example and Mathematical Background</w:t>
      </w:r>
    </w:p>
    <w:p w:rsidR="00773285" w:rsidRDefault="00773285" w:rsidP="00E75345">
      <w:pPr>
        <w:pStyle w:val="a4"/>
        <w:spacing w:line="0" w:lineRule="atLeast"/>
        <w:rPr>
          <w:rFonts w:hint="eastAsia"/>
          <w:sz w:val="18"/>
          <w:szCs w:val="18"/>
        </w:rPr>
      </w:pPr>
      <w:r w:rsidRPr="00773285">
        <w:rPr>
          <w:sz w:val="18"/>
          <w:szCs w:val="18"/>
        </w:rPr>
        <w:t xml:space="preserve">For our running example, we will use a dataset </w:t>
      </w:r>
      <w:r>
        <w:rPr>
          <w:noProof/>
        </w:rPr>
        <w:drawing>
          <wp:inline distT="0" distB="0" distL="0" distR="0" wp14:anchorId="0256DBDF" wp14:editId="593DBC06">
            <wp:extent cx="981524" cy="191792"/>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87568" cy="192973"/>
                    </a:xfrm>
                    <a:prstGeom prst="rect">
                      <a:avLst/>
                    </a:prstGeom>
                  </pic:spPr>
                </pic:pic>
              </a:graphicData>
            </a:graphic>
          </wp:inline>
        </w:drawing>
      </w:r>
      <w:r w:rsidRPr="00773285">
        <w:rPr>
          <w:sz w:val="18"/>
          <w:szCs w:val="18"/>
        </w:rPr>
        <w:t xml:space="preserve"> with </w:t>
      </w:r>
      <w:r w:rsidRPr="00773285">
        <w:rPr>
          <w:sz w:val="18"/>
          <w:szCs w:val="18"/>
        </w:rPr>
        <w:t>n=2</w:t>
      </w:r>
      <w:r w:rsidRPr="00773285">
        <w:rPr>
          <w:sz w:val="18"/>
          <w:szCs w:val="18"/>
        </w:rPr>
        <w:t xml:space="preserve"> dimensional inputs, so </w:t>
      </w:r>
      <w:proofErr w:type="gramStart"/>
      <w:r w:rsidRPr="00773285">
        <w:rPr>
          <w:sz w:val="18"/>
          <w:szCs w:val="18"/>
        </w:rPr>
        <w:t xml:space="preserve">that </w:t>
      </w:r>
      <w:proofErr w:type="gramEnd"/>
      <w:r>
        <w:rPr>
          <w:noProof/>
        </w:rPr>
        <w:drawing>
          <wp:inline distT="0" distB="0" distL="0" distR="0" wp14:anchorId="40D63FD4" wp14:editId="2C8C4305">
            <wp:extent cx="426473" cy="1579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7158" cy="158207"/>
                    </a:xfrm>
                    <a:prstGeom prst="rect">
                      <a:avLst/>
                    </a:prstGeom>
                  </pic:spPr>
                </pic:pic>
              </a:graphicData>
            </a:graphic>
          </wp:inline>
        </w:drawing>
      </w:r>
      <w:r w:rsidRPr="00773285">
        <w:rPr>
          <w:sz w:val="18"/>
          <w:szCs w:val="18"/>
        </w:rPr>
        <w:t>. Suppose we want to reduce the data from 2 dimensions to 1. (In practice, we might want to reduce data from 256 to 50 dimensions, say; but using lower dimensional data in our example allows us to visualize the algorithms better.) Here is our dataset:</w:t>
      </w:r>
    </w:p>
    <w:p w:rsidR="00773285" w:rsidRDefault="00773285" w:rsidP="00E75345">
      <w:pPr>
        <w:pStyle w:val="a4"/>
        <w:spacing w:line="0" w:lineRule="atLeast"/>
        <w:rPr>
          <w:rFonts w:hint="eastAsia"/>
          <w:sz w:val="18"/>
          <w:szCs w:val="18"/>
        </w:rPr>
      </w:pPr>
      <w:r>
        <w:rPr>
          <w:noProof/>
        </w:rPr>
        <w:drawing>
          <wp:inline distT="0" distB="0" distL="0" distR="0">
            <wp:extent cx="4051424" cy="2911449"/>
            <wp:effectExtent l="0" t="0" r="6350" b="3810"/>
            <wp:docPr id="5" name="图片 5" descr="http://ufldl.stanford.edu/tutorial/images/PCA-raw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fldl.stanford.edu/tutorial/images/PCA-rawdat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2519" cy="2912236"/>
                    </a:xfrm>
                    <a:prstGeom prst="rect">
                      <a:avLst/>
                    </a:prstGeom>
                    <a:noFill/>
                    <a:ln>
                      <a:noFill/>
                    </a:ln>
                  </pic:spPr>
                </pic:pic>
              </a:graphicData>
            </a:graphic>
          </wp:inline>
        </w:drawing>
      </w:r>
    </w:p>
    <w:p w:rsidR="00E75345" w:rsidRDefault="00773285" w:rsidP="00E75345">
      <w:pPr>
        <w:pStyle w:val="a4"/>
        <w:spacing w:line="0" w:lineRule="atLeast"/>
        <w:rPr>
          <w:rFonts w:hint="eastAsia"/>
          <w:sz w:val="18"/>
          <w:szCs w:val="18"/>
        </w:rPr>
      </w:pPr>
      <w:r w:rsidRPr="00773285">
        <w:rPr>
          <w:sz w:val="18"/>
          <w:szCs w:val="18"/>
        </w:rPr>
        <w:t xml:space="preserve">This data has already been pre-processed so that each of the features </w:t>
      </w:r>
      <w:r w:rsidRPr="00773285">
        <w:rPr>
          <w:sz w:val="18"/>
          <w:szCs w:val="18"/>
        </w:rPr>
        <w:t>x1</w:t>
      </w:r>
      <w:r w:rsidRPr="00773285">
        <w:rPr>
          <w:sz w:val="18"/>
          <w:szCs w:val="18"/>
        </w:rPr>
        <w:t xml:space="preserve"> and </w:t>
      </w:r>
      <w:r w:rsidRPr="00773285">
        <w:rPr>
          <w:sz w:val="18"/>
          <w:szCs w:val="18"/>
        </w:rPr>
        <w:t>x2</w:t>
      </w:r>
      <w:r w:rsidRPr="00773285">
        <w:rPr>
          <w:sz w:val="18"/>
          <w:szCs w:val="18"/>
        </w:rPr>
        <w:t xml:space="preserve"> </w:t>
      </w:r>
      <w:proofErr w:type="gramStart"/>
      <w:r w:rsidRPr="00773285">
        <w:rPr>
          <w:sz w:val="18"/>
          <w:szCs w:val="18"/>
        </w:rPr>
        <w:t>have</w:t>
      </w:r>
      <w:proofErr w:type="gramEnd"/>
      <w:r w:rsidRPr="00773285">
        <w:rPr>
          <w:sz w:val="18"/>
          <w:szCs w:val="18"/>
        </w:rPr>
        <w:t xml:space="preserve"> about the same mean (zero) and variance.</w:t>
      </w:r>
    </w:p>
    <w:p w:rsidR="00773285" w:rsidRPr="00773285" w:rsidRDefault="00773285" w:rsidP="00773285">
      <w:pPr>
        <w:pStyle w:val="a4"/>
        <w:spacing w:line="0" w:lineRule="atLeast"/>
        <w:rPr>
          <w:sz w:val="18"/>
          <w:szCs w:val="18"/>
        </w:rPr>
      </w:pPr>
      <w:r w:rsidRPr="00773285">
        <w:rPr>
          <w:sz w:val="18"/>
          <w:szCs w:val="18"/>
        </w:rPr>
        <w:t xml:space="preserve">For the purpose of illustration, we have also colored each of the points one of three colors, depending on their </w:t>
      </w:r>
      <w:r w:rsidRPr="00773285">
        <w:rPr>
          <w:sz w:val="18"/>
          <w:szCs w:val="18"/>
        </w:rPr>
        <w:t>x1</w:t>
      </w:r>
      <w:r w:rsidRPr="00773285">
        <w:rPr>
          <w:sz w:val="18"/>
          <w:szCs w:val="18"/>
        </w:rPr>
        <w:t xml:space="preserve"> value; these colors are not used by the algorithm, and are for illustration only.</w:t>
      </w:r>
    </w:p>
    <w:p w:rsidR="00773285" w:rsidRPr="00773285" w:rsidRDefault="00773285" w:rsidP="00773285">
      <w:pPr>
        <w:pStyle w:val="a4"/>
        <w:spacing w:line="0" w:lineRule="atLeast"/>
        <w:rPr>
          <w:sz w:val="18"/>
          <w:szCs w:val="18"/>
        </w:rPr>
      </w:pPr>
      <w:r w:rsidRPr="00773285">
        <w:rPr>
          <w:sz w:val="18"/>
          <w:szCs w:val="18"/>
        </w:rPr>
        <w:lastRenderedPageBreak/>
        <w:t>PCA will find a lower-dimensional subspace onto which to project our data.</w:t>
      </w:r>
      <w:r w:rsidRPr="00773285">
        <w:rPr>
          <w:sz w:val="18"/>
          <w:szCs w:val="18"/>
        </w:rPr>
        <w:br/>
        <w:t xml:space="preserve">From visually examining the data, it appears that </w:t>
      </w:r>
      <w:r w:rsidRPr="00773285">
        <w:rPr>
          <w:sz w:val="18"/>
          <w:szCs w:val="18"/>
        </w:rPr>
        <w:t>u1</w:t>
      </w:r>
      <w:r w:rsidRPr="00773285">
        <w:rPr>
          <w:sz w:val="18"/>
          <w:szCs w:val="18"/>
        </w:rPr>
        <w:t xml:space="preserve"> is the principal direction of variation of the data, and </w:t>
      </w:r>
      <w:r w:rsidRPr="00773285">
        <w:rPr>
          <w:sz w:val="18"/>
          <w:szCs w:val="18"/>
        </w:rPr>
        <w:t>u2</w:t>
      </w:r>
      <w:r w:rsidRPr="00773285">
        <w:rPr>
          <w:sz w:val="18"/>
          <w:szCs w:val="18"/>
        </w:rPr>
        <w:t xml:space="preserve"> the secondary direction of variation:</w:t>
      </w:r>
    </w:p>
    <w:p w:rsidR="00773285" w:rsidRDefault="00773285" w:rsidP="00773285">
      <w:pPr>
        <w:pStyle w:val="a4"/>
        <w:spacing w:line="0" w:lineRule="atLeast"/>
        <w:ind w:firstLineChars="650" w:firstLine="1560"/>
        <w:rPr>
          <w:rFonts w:hint="eastAsia"/>
          <w:sz w:val="18"/>
          <w:szCs w:val="18"/>
        </w:rPr>
      </w:pPr>
      <w:r>
        <w:rPr>
          <w:noProof/>
        </w:rPr>
        <w:drawing>
          <wp:inline distT="0" distB="0" distL="0" distR="0">
            <wp:extent cx="3624805" cy="3152851"/>
            <wp:effectExtent l="0" t="0" r="0" b="0"/>
            <wp:docPr id="6" name="图片 6" descr="http://ufldl.stanford.edu/tutorial/images/PCA-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fldl.stanford.edu/tutorial/images/PCA-u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7888" cy="3155533"/>
                    </a:xfrm>
                    <a:prstGeom prst="rect">
                      <a:avLst/>
                    </a:prstGeom>
                    <a:noFill/>
                    <a:ln>
                      <a:noFill/>
                    </a:ln>
                  </pic:spPr>
                </pic:pic>
              </a:graphicData>
            </a:graphic>
          </wp:inline>
        </w:drawing>
      </w:r>
    </w:p>
    <w:p w:rsidR="00773285" w:rsidRDefault="00773285" w:rsidP="00773285">
      <w:pPr>
        <w:pStyle w:val="a4"/>
        <w:spacing w:line="0" w:lineRule="atLeast"/>
        <w:rPr>
          <w:rFonts w:hint="eastAsia"/>
          <w:sz w:val="18"/>
          <w:szCs w:val="18"/>
        </w:rPr>
      </w:pPr>
      <w:r w:rsidRPr="00773285">
        <w:rPr>
          <w:sz w:val="18"/>
          <w:szCs w:val="18"/>
        </w:rPr>
        <w:t xml:space="preserve">I.e., the data varies much more in the direction </w:t>
      </w:r>
      <w:r w:rsidRPr="00773285">
        <w:rPr>
          <w:sz w:val="18"/>
          <w:szCs w:val="18"/>
        </w:rPr>
        <w:t>u1</w:t>
      </w:r>
      <w:r w:rsidRPr="00773285">
        <w:rPr>
          <w:sz w:val="18"/>
          <w:szCs w:val="18"/>
        </w:rPr>
        <w:t xml:space="preserve"> than </w:t>
      </w:r>
      <w:r w:rsidRPr="00773285">
        <w:rPr>
          <w:sz w:val="18"/>
          <w:szCs w:val="18"/>
        </w:rPr>
        <w:t>u2</w:t>
      </w:r>
      <w:r w:rsidRPr="00773285">
        <w:rPr>
          <w:sz w:val="18"/>
          <w:szCs w:val="18"/>
        </w:rPr>
        <w:t xml:space="preserve">. To more formally find the directions </w:t>
      </w:r>
      <w:r w:rsidRPr="00773285">
        <w:rPr>
          <w:sz w:val="18"/>
          <w:szCs w:val="18"/>
        </w:rPr>
        <w:t>u1</w:t>
      </w:r>
      <w:r w:rsidRPr="00773285">
        <w:rPr>
          <w:sz w:val="18"/>
          <w:szCs w:val="18"/>
        </w:rPr>
        <w:t xml:space="preserve"> and </w:t>
      </w:r>
      <w:r w:rsidRPr="00773285">
        <w:rPr>
          <w:sz w:val="18"/>
          <w:szCs w:val="18"/>
        </w:rPr>
        <w:t>u2</w:t>
      </w:r>
      <w:r w:rsidRPr="00773285">
        <w:rPr>
          <w:sz w:val="18"/>
          <w:szCs w:val="18"/>
        </w:rPr>
        <w:t xml:space="preserve">, we first compute the matrix </w:t>
      </w:r>
      <w:r w:rsidRPr="00773285">
        <w:rPr>
          <w:sz w:val="18"/>
          <w:szCs w:val="18"/>
        </w:rPr>
        <w:t>Σ</w:t>
      </w:r>
      <w:r w:rsidRPr="00773285">
        <w:rPr>
          <w:sz w:val="18"/>
          <w:szCs w:val="18"/>
        </w:rPr>
        <w:t xml:space="preserve"> as follows:</w:t>
      </w:r>
    </w:p>
    <w:p w:rsidR="00773285" w:rsidRDefault="00773285" w:rsidP="00773285">
      <w:pPr>
        <w:pStyle w:val="a4"/>
        <w:spacing w:line="0" w:lineRule="atLeast"/>
        <w:ind w:firstLineChars="1100" w:firstLine="2640"/>
        <w:rPr>
          <w:rFonts w:hint="eastAsia"/>
          <w:sz w:val="18"/>
          <w:szCs w:val="18"/>
        </w:rPr>
      </w:pPr>
      <w:r>
        <w:rPr>
          <w:noProof/>
        </w:rPr>
        <w:drawing>
          <wp:inline distT="0" distB="0" distL="0" distR="0" wp14:anchorId="4030420E" wp14:editId="6A6D65AF">
            <wp:extent cx="1825432" cy="537394"/>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26129" cy="537599"/>
                    </a:xfrm>
                    <a:prstGeom prst="rect">
                      <a:avLst/>
                    </a:prstGeom>
                  </pic:spPr>
                </pic:pic>
              </a:graphicData>
            </a:graphic>
          </wp:inline>
        </w:drawing>
      </w:r>
    </w:p>
    <w:p w:rsidR="00773285" w:rsidRPr="00773285" w:rsidRDefault="00773285" w:rsidP="00773285">
      <w:pPr>
        <w:pStyle w:val="a4"/>
        <w:spacing w:line="0" w:lineRule="atLeast"/>
        <w:rPr>
          <w:rFonts w:hint="eastAsia"/>
          <w:sz w:val="18"/>
          <w:szCs w:val="18"/>
        </w:rPr>
      </w:pPr>
      <w:bookmarkStart w:id="0" w:name="_GoBack"/>
      <w:bookmarkEnd w:id="0"/>
    </w:p>
    <w:sectPr w:rsidR="00773285" w:rsidRPr="007732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4CF"/>
    <w:rsid w:val="00773285"/>
    <w:rsid w:val="00D804CF"/>
    <w:rsid w:val="00E75345"/>
    <w:rsid w:val="00E91D90"/>
    <w:rsid w:val="00F54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7534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7534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5345"/>
    <w:rPr>
      <w:rFonts w:asciiTheme="majorHAnsi" w:eastAsia="宋体" w:hAnsiTheme="majorHAnsi" w:cstheme="majorBidi"/>
      <w:b/>
      <w:bCs/>
      <w:sz w:val="32"/>
      <w:szCs w:val="32"/>
    </w:rPr>
  </w:style>
  <w:style w:type="character" w:customStyle="1" w:styleId="3Char">
    <w:name w:val="标题 3 Char"/>
    <w:basedOn w:val="a0"/>
    <w:link w:val="3"/>
    <w:uiPriority w:val="9"/>
    <w:rsid w:val="00E75345"/>
    <w:rPr>
      <w:rFonts w:ascii="宋体" w:eastAsia="宋体" w:hAnsi="宋体" w:cs="宋体"/>
      <w:b/>
      <w:bCs/>
      <w:kern w:val="0"/>
      <w:sz w:val="27"/>
      <w:szCs w:val="27"/>
    </w:rPr>
  </w:style>
  <w:style w:type="paragraph" w:styleId="a4">
    <w:name w:val="Normal (Web)"/>
    <w:basedOn w:val="a"/>
    <w:uiPriority w:val="99"/>
    <w:unhideWhenUsed/>
    <w:rsid w:val="00E7534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75345"/>
    <w:rPr>
      <w:b/>
      <w:bCs/>
    </w:rPr>
  </w:style>
  <w:style w:type="character" w:customStyle="1" w:styleId="mi">
    <w:name w:val="mi"/>
    <w:basedOn w:val="a0"/>
    <w:rsid w:val="00E75345"/>
  </w:style>
  <w:style w:type="character" w:customStyle="1" w:styleId="mo">
    <w:name w:val="mo"/>
    <w:basedOn w:val="a0"/>
    <w:rsid w:val="00E75345"/>
  </w:style>
  <w:style w:type="character" w:customStyle="1" w:styleId="mn">
    <w:name w:val="mn"/>
    <w:basedOn w:val="a0"/>
    <w:rsid w:val="00E75345"/>
  </w:style>
  <w:style w:type="paragraph" w:styleId="a6">
    <w:name w:val="Balloon Text"/>
    <w:basedOn w:val="a"/>
    <w:link w:val="Char0"/>
    <w:uiPriority w:val="99"/>
    <w:semiHidden/>
    <w:unhideWhenUsed/>
    <w:rsid w:val="00773285"/>
    <w:rPr>
      <w:sz w:val="18"/>
      <w:szCs w:val="18"/>
    </w:rPr>
  </w:style>
  <w:style w:type="character" w:customStyle="1" w:styleId="Char0">
    <w:name w:val="批注框文本 Char"/>
    <w:basedOn w:val="a0"/>
    <w:link w:val="a6"/>
    <w:uiPriority w:val="99"/>
    <w:semiHidden/>
    <w:rsid w:val="007732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7534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7534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5345"/>
    <w:rPr>
      <w:rFonts w:asciiTheme="majorHAnsi" w:eastAsia="宋体" w:hAnsiTheme="majorHAnsi" w:cstheme="majorBidi"/>
      <w:b/>
      <w:bCs/>
      <w:sz w:val="32"/>
      <w:szCs w:val="32"/>
    </w:rPr>
  </w:style>
  <w:style w:type="character" w:customStyle="1" w:styleId="3Char">
    <w:name w:val="标题 3 Char"/>
    <w:basedOn w:val="a0"/>
    <w:link w:val="3"/>
    <w:uiPriority w:val="9"/>
    <w:rsid w:val="00E75345"/>
    <w:rPr>
      <w:rFonts w:ascii="宋体" w:eastAsia="宋体" w:hAnsi="宋体" w:cs="宋体"/>
      <w:b/>
      <w:bCs/>
      <w:kern w:val="0"/>
      <w:sz w:val="27"/>
      <w:szCs w:val="27"/>
    </w:rPr>
  </w:style>
  <w:style w:type="paragraph" w:styleId="a4">
    <w:name w:val="Normal (Web)"/>
    <w:basedOn w:val="a"/>
    <w:uiPriority w:val="99"/>
    <w:unhideWhenUsed/>
    <w:rsid w:val="00E7534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75345"/>
    <w:rPr>
      <w:b/>
      <w:bCs/>
    </w:rPr>
  </w:style>
  <w:style w:type="character" w:customStyle="1" w:styleId="mi">
    <w:name w:val="mi"/>
    <w:basedOn w:val="a0"/>
    <w:rsid w:val="00E75345"/>
  </w:style>
  <w:style w:type="character" w:customStyle="1" w:styleId="mo">
    <w:name w:val="mo"/>
    <w:basedOn w:val="a0"/>
    <w:rsid w:val="00E75345"/>
  </w:style>
  <w:style w:type="character" w:customStyle="1" w:styleId="mn">
    <w:name w:val="mn"/>
    <w:basedOn w:val="a0"/>
    <w:rsid w:val="00E75345"/>
  </w:style>
  <w:style w:type="paragraph" w:styleId="a6">
    <w:name w:val="Balloon Text"/>
    <w:basedOn w:val="a"/>
    <w:link w:val="Char0"/>
    <w:uiPriority w:val="99"/>
    <w:semiHidden/>
    <w:unhideWhenUsed/>
    <w:rsid w:val="00773285"/>
    <w:rPr>
      <w:sz w:val="18"/>
      <w:szCs w:val="18"/>
    </w:rPr>
  </w:style>
  <w:style w:type="character" w:customStyle="1" w:styleId="Char0">
    <w:name w:val="批注框文本 Char"/>
    <w:basedOn w:val="a0"/>
    <w:link w:val="a6"/>
    <w:uiPriority w:val="99"/>
    <w:semiHidden/>
    <w:rsid w:val="007732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605061">
      <w:bodyDiv w:val="1"/>
      <w:marLeft w:val="0"/>
      <w:marRight w:val="0"/>
      <w:marTop w:val="0"/>
      <w:marBottom w:val="0"/>
      <w:divBdr>
        <w:top w:val="none" w:sz="0" w:space="0" w:color="auto"/>
        <w:left w:val="none" w:sz="0" w:space="0" w:color="auto"/>
        <w:bottom w:val="none" w:sz="0" w:space="0" w:color="auto"/>
        <w:right w:val="none" w:sz="0" w:space="0" w:color="auto"/>
      </w:divBdr>
    </w:div>
    <w:div w:id="405880746">
      <w:bodyDiv w:val="1"/>
      <w:marLeft w:val="0"/>
      <w:marRight w:val="0"/>
      <w:marTop w:val="0"/>
      <w:marBottom w:val="0"/>
      <w:divBdr>
        <w:top w:val="none" w:sz="0" w:space="0" w:color="auto"/>
        <w:left w:val="none" w:sz="0" w:space="0" w:color="auto"/>
        <w:bottom w:val="none" w:sz="0" w:space="0" w:color="auto"/>
        <w:right w:val="none" w:sz="0" w:space="0" w:color="auto"/>
      </w:divBdr>
    </w:div>
    <w:div w:id="777675512">
      <w:bodyDiv w:val="1"/>
      <w:marLeft w:val="0"/>
      <w:marRight w:val="0"/>
      <w:marTop w:val="0"/>
      <w:marBottom w:val="0"/>
      <w:divBdr>
        <w:top w:val="none" w:sz="0" w:space="0" w:color="auto"/>
        <w:left w:val="none" w:sz="0" w:space="0" w:color="auto"/>
        <w:bottom w:val="none" w:sz="0" w:space="0" w:color="auto"/>
        <w:right w:val="none" w:sz="0" w:space="0" w:color="auto"/>
      </w:divBdr>
    </w:div>
    <w:div w:id="193305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3</cp:revision>
  <dcterms:created xsi:type="dcterms:W3CDTF">2015-12-28T09:23:00Z</dcterms:created>
  <dcterms:modified xsi:type="dcterms:W3CDTF">2015-12-28T09:45:00Z</dcterms:modified>
</cp:coreProperties>
</file>