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2E" w:rsidRDefault="00BB6B95" w:rsidP="00BB6B95">
      <w:pPr>
        <w:pStyle w:val="a3"/>
      </w:pPr>
      <w:r>
        <w:rPr>
          <w:rFonts w:hint="eastAsia"/>
        </w:rPr>
        <w:t xml:space="preserve"> </w:t>
      </w:r>
      <w:r>
        <w:t>S</w:t>
      </w:r>
      <w:r>
        <w:rPr>
          <w:rFonts w:hint="eastAsia"/>
        </w:rPr>
        <w:t>parse coding</w:t>
      </w:r>
    </w:p>
    <w:p w:rsidR="00BB6B95" w:rsidRDefault="00BB6B95" w:rsidP="00BB6B95">
      <w:pPr>
        <w:spacing w:line="0" w:lineRule="atLeast"/>
      </w:pPr>
      <w:r>
        <w:t xml:space="preserve">Sparse coding is </w:t>
      </w:r>
      <w:proofErr w:type="gramStart"/>
      <w:r>
        <w:t>a class of unsupervised methods for learning sets of over-complete</w:t>
      </w:r>
      <w:proofErr w:type="gramEnd"/>
      <w:r>
        <w:t xml:space="preserve"> bases to represent data efficiently. The aim of sparse coding is to find a set of basis vectors </w:t>
      </w:r>
      <w:proofErr w:type="spellStart"/>
      <w:r>
        <w:rPr>
          <w:rStyle w:val="mi"/>
          <w:rFonts w:ascii="MathJax_Math" w:hAnsi="MathJax_Math"/>
          <w:i/>
          <w:iCs/>
          <w:sz w:val="28"/>
          <w:szCs w:val="28"/>
        </w:rPr>
        <w:t>ϕ</w:t>
      </w:r>
      <w:r>
        <w:rPr>
          <w:rStyle w:val="mi"/>
          <w:rFonts w:ascii="MathJax_Math" w:hAnsi="MathJax_Math"/>
          <w:i/>
          <w:iCs/>
          <w:sz w:val="20"/>
          <w:szCs w:val="20"/>
        </w:rPr>
        <w:t>i</w:t>
      </w:r>
      <w:proofErr w:type="spellEnd"/>
      <w:r>
        <w:t xml:space="preserve"> such that we can represent an input vector </w:t>
      </w:r>
      <w:r>
        <w:rPr>
          <w:rStyle w:val="mi"/>
          <w:rFonts w:ascii="MathJax_Main" w:hAnsi="MathJax_Main"/>
          <w:b/>
          <w:bCs/>
          <w:sz w:val="28"/>
          <w:szCs w:val="28"/>
        </w:rPr>
        <w:t>x</w:t>
      </w:r>
      <w:r>
        <w:t xml:space="preserve"> as a linear combination of these basis vectors:</w:t>
      </w:r>
    </w:p>
    <w:p w:rsidR="00BB6B95" w:rsidRDefault="00BB6B95" w:rsidP="00BB6B95">
      <w:pPr>
        <w:spacing w:line="0" w:lineRule="atLeast"/>
      </w:pPr>
      <w:r>
        <w:rPr>
          <w:rFonts w:hint="eastAsia"/>
        </w:rPr>
        <w:t xml:space="preserve">                             </w:t>
      </w:r>
      <w:r>
        <w:rPr>
          <w:noProof/>
        </w:rPr>
        <w:drawing>
          <wp:inline distT="0" distB="0" distL="0" distR="0" wp14:anchorId="37A5D860" wp14:editId="706AA7C0">
            <wp:extent cx="815122" cy="475488"/>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16429" cy="476250"/>
                    </a:xfrm>
                    <a:prstGeom prst="rect">
                      <a:avLst/>
                    </a:prstGeom>
                  </pic:spPr>
                </pic:pic>
              </a:graphicData>
            </a:graphic>
          </wp:inline>
        </w:drawing>
      </w:r>
    </w:p>
    <w:p w:rsidR="00BB6B95" w:rsidRDefault="00BB6B95" w:rsidP="00BB6B95">
      <w:pPr>
        <w:spacing w:line="0" w:lineRule="atLeast"/>
      </w:pPr>
      <w:r>
        <w:t xml:space="preserve">While techniques such as Principal Component Analysis (PCA) allow us to learn a complete set of basis vectors efficiently, we wish to learn an </w:t>
      </w:r>
      <w:r>
        <w:rPr>
          <w:rStyle w:val="a5"/>
        </w:rPr>
        <w:t>over-complete</w:t>
      </w:r>
      <w:r>
        <w:t xml:space="preserve"> set of basis vectors to represent input vectors</w:t>
      </w:r>
      <w:r>
        <w:rPr>
          <w:rFonts w:hint="eastAsia"/>
        </w:rPr>
        <w:t xml:space="preserve"> </w:t>
      </w:r>
      <w:r>
        <w:rPr>
          <w:noProof/>
        </w:rPr>
        <w:drawing>
          <wp:inline distT="0" distB="0" distL="0" distR="0" wp14:anchorId="7263AF63" wp14:editId="0B6096EE">
            <wp:extent cx="629045" cy="14630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6347" cy="145676"/>
                    </a:xfrm>
                    <a:prstGeom prst="rect">
                      <a:avLst/>
                    </a:prstGeom>
                  </pic:spPr>
                </pic:pic>
              </a:graphicData>
            </a:graphic>
          </wp:inline>
        </w:drawing>
      </w:r>
      <w:r>
        <w:t xml:space="preserve">(i.e. such that </w:t>
      </w:r>
      <w:r>
        <w:rPr>
          <w:rStyle w:val="mi"/>
          <w:rFonts w:ascii="MathJax_Math" w:hAnsi="MathJax_Math"/>
          <w:i/>
          <w:iCs/>
          <w:sz w:val="28"/>
          <w:szCs w:val="28"/>
        </w:rPr>
        <w:t>k</w:t>
      </w:r>
      <w:r>
        <w:rPr>
          <w:rStyle w:val="mo"/>
          <w:rFonts w:ascii="MathJax_Main" w:hAnsi="MathJax_Main"/>
          <w:sz w:val="28"/>
          <w:szCs w:val="28"/>
        </w:rPr>
        <w:t>&gt;</w:t>
      </w:r>
      <w:r>
        <w:rPr>
          <w:rStyle w:val="mi"/>
          <w:rFonts w:ascii="MathJax_Math" w:hAnsi="MathJax_Math"/>
          <w:i/>
          <w:iCs/>
          <w:sz w:val="28"/>
          <w:szCs w:val="28"/>
        </w:rPr>
        <w:t>n</w:t>
      </w:r>
      <w:r>
        <w:t>).</w:t>
      </w:r>
      <w:r w:rsidRPr="00BB6B95">
        <w:t xml:space="preserve"> </w:t>
      </w:r>
      <w:r>
        <w:t>The advantage of having an over-complete basis is that our basis vectors are better able to capture structures and patterns inherent in the input data.</w:t>
      </w:r>
      <w:r w:rsidRPr="00BB6B95">
        <w:t xml:space="preserve"> </w:t>
      </w:r>
      <w:r>
        <w:t xml:space="preserve">However, with an over-complete basis, the coefficients </w:t>
      </w:r>
      <w:proofErr w:type="spellStart"/>
      <w:r>
        <w:rPr>
          <w:rStyle w:val="mi"/>
          <w:rFonts w:ascii="MathJax_Math" w:hAnsi="MathJax_Math"/>
          <w:i/>
          <w:iCs/>
          <w:sz w:val="28"/>
          <w:szCs w:val="28"/>
        </w:rPr>
        <w:t>a</w:t>
      </w:r>
      <w:r>
        <w:rPr>
          <w:rStyle w:val="mi"/>
          <w:rFonts w:ascii="MathJax_Math" w:hAnsi="MathJax_Math"/>
          <w:i/>
          <w:iCs/>
          <w:sz w:val="20"/>
          <w:szCs w:val="20"/>
        </w:rPr>
        <w:t>i</w:t>
      </w:r>
      <w:proofErr w:type="spellEnd"/>
      <w:r>
        <w:t xml:space="preserve"> are no longer uniquely determined by the input vector </w:t>
      </w:r>
      <w:r>
        <w:rPr>
          <w:rStyle w:val="mi"/>
          <w:rFonts w:ascii="MathJax_Main" w:hAnsi="MathJax_Main"/>
          <w:b/>
          <w:bCs/>
          <w:sz w:val="28"/>
          <w:szCs w:val="28"/>
        </w:rPr>
        <w:t>x</w:t>
      </w:r>
      <w:r>
        <w:t>.</w:t>
      </w:r>
      <w:r w:rsidRPr="00BB6B95">
        <w:t xml:space="preserve"> </w:t>
      </w:r>
      <w:r>
        <w:t xml:space="preserve">Therefore, in sparse coding, we introduce the additional criterion of </w:t>
      </w:r>
      <w:r>
        <w:rPr>
          <w:rStyle w:val="a5"/>
        </w:rPr>
        <w:t>sparsity</w:t>
      </w:r>
      <w:r>
        <w:t xml:space="preserve"> to resolve the degeneracy introduced by over-completeness.</w:t>
      </w:r>
      <w:r w:rsidRPr="00BB6B95">
        <w:t xml:space="preserve"> </w:t>
      </w:r>
      <w:r>
        <w:t>The choice of sparsity as a desired characteristic of our representation of the input data can be motivated by the observation that most sensory data such as natural images may be described as the superposition of a small number of atomic elements such as surfaces or edges.</w:t>
      </w:r>
      <w:r w:rsidRPr="00BB6B95">
        <w:t xml:space="preserve"> </w:t>
      </w:r>
      <w:r>
        <w:t>Other justifications such as comparisons to the properties of the primary visual cortex have also been advanced.</w:t>
      </w:r>
    </w:p>
    <w:p w:rsidR="00BB6B95" w:rsidRDefault="00BB6B95" w:rsidP="00BB6B95">
      <w:pPr>
        <w:spacing w:line="0" w:lineRule="atLeast"/>
      </w:pPr>
    </w:p>
    <w:p w:rsidR="00BB6B95" w:rsidRDefault="00C20442" w:rsidP="00BB6B95">
      <w:pPr>
        <w:spacing w:line="0" w:lineRule="atLeast"/>
      </w:pPr>
      <w:r>
        <w:t xml:space="preserve">We define the sparse coding cost function on a set of </w:t>
      </w:r>
      <w:r>
        <w:rPr>
          <w:rStyle w:val="mi"/>
          <w:rFonts w:ascii="MathJax_Math" w:hAnsi="MathJax_Math"/>
          <w:i/>
          <w:iCs/>
          <w:sz w:val="28"/>
          <w:szCs w:val="28"/>
        </w:rPr>
        <w:t>m</w:t>
      </w:r>
      <w:r>
        <w:t xml:space="preserve"> input vectors as</w:t>
      </w:r>
    </w:p>
    <w:p w:rsidR="00C20442" w:rsidRDefault="00C20442" w:rsidP="00BB6B95">
      <w:pPr>
        <w:spacing w:line="0" w:lineRule="atLeast"/>
      </w:pPr>
      <w:r>
        <w:rPr>
          <w:rFonts w:hint="eastAsia"/>
        </w:rPr>
        <w:t xml:space="preserve">              </w:t>
      </w:r>
      <w:r>
        <w:rPr>
          <w:noProof/>
        </w:rPr>
        <w:drawing>
          <wp:inline distT="0" distB="0" distL="0" distR="0" wp14:anchorId="631F6262" wp14:editId="28DCA76E">
            <wp:extent cx="2809037" cy="4609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858" cy="462682"/>
                    </a:xfrm>
                    <a:prstGeom prst="rect">
                      <a:avLst/>
                    </a:prstGeom>
                  </pic:spPr>
                </pic:pic>
              </a:graphicData>
            </a:graphic>
          </wp:inline>
        </w:drawing>
      </w:r>
    </w:p>
    <w:p w:rsidR="00BB6B95" w:rsidRDefault="00143D4F" w:rsidP="00BB6B95">
      <w:pPr>
        <w:spacing w:line="0" w:lineRule="atLeast"/>
      </w:pPr>
      <w:proofErr w:type="gramStart"/>
      <w:r>
        <w:rPr>
          <w:rFonts w:hint="eastAsia"/>
        </w:rPr>
        <w:t>where</w:t>
      </w:r>
      <w:proofErr w:type="gramEnd"/>
      <w:r>
        <w:rPr>
          <w:rFonts w:hint="eastAsia"/>
        </w:rPr>
        <w:t xml:space="preserve"> </w:t>
      </w:r>
      <w:r>
        <w:rPr>
          <w:noProof/>
        </w:rPr>
        <w:drawing>
          <wp:inline distT="0" distB="0" distL="0" distR="0" wp14:anchorId="7E761FF3" wp14:editId="14B4B14E">
            <wp:extent cx="343495" cy="153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682" cy="162647"/>
                    </a:xfrm>
                    <a:prstGeom prst="rect">
                      <a:avLst/>
                    </a:prstGeom>
                  </pic:spPr>
                </pic:pic>
              </a:graphicData>
            </a:graphic>
          </wp:inline>
        </w:drawing>
      </w:r>
      <w:r>
        <w:rPr>
          <w:rFonts w:hint="eastAsia"/>
        </w:rPr>
        <w:t xml:space="preserve"> is a sparsity cost function which penalizes </w:t>
      </w:r>
      <w:r>
        <w:rPr>
          <w:noProof/>
        </w:rPr>
        <w:drawing>
          <wp:inline distT="0" distB="0" distL="0" distR="0" wp14:anchorId="072BB516" wp14:editId="3FDA575A">
            <wp:extent cx="171330" cy="13563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712" cy="136730"/>
                    </a:xfrm>
                    <a:prstGeom prst="rect">
                      <a:avLst/>
                    </a:prstGeom>
                  </pic:spPr>
                </pic:pic>
              </a:graphicData>
            </a:graphic>
          </wp:inline>
        </w:drawing>
      </w:r>
      <w:r>
        <w:rPr>
          <w:rFonts w:hint="eastAsia"/>
        </w:rPr>
        <w:t xml:space="preserve"> </w:t>
      </w:r>
      <w:r>
        <w:t>for being far from zero.</w:t>
      </w:r>
      <w:r>
        <w:rPr>
          <w:rFonts w:hint="eastAsia"/>
        </w:rPr>
        <w:t xml:space="preserve"> </w:t>
      </w:r>
      <w:r>
        <w:t xml:space="preserve">We can interpret the first term of the sparse coding objective as a reconstruction term which tries to force the algorithm to provide a good representation of </w:t>
      </w:r>
      <w:r>
        <w:rPr>
          <w:rStyle w:val="mi"/>
          <w:rFonts w:ascii="MathJax_Main" w:hAnsi="MathJax_Main"/>
          <w:b/>
          <w:bCs/>
          <w:sz w:val="28"/>
          <w:szCs w:val="28"/>
        </w:rPr>
        <w:t>x</w:t>
      </w:r>
      <w:r>
        <w:t xml:space="preserve"> and the second term as a sparsity penalty which forces our representation of </w:t>
      </w:r>
      <w:r>
        <w:rPr>
          <w:rStyle w:val="mi"/>
          <w:rFonts w:ascii="MathJax_Main" w:hAnsi="MathJax_Main"/>
          <w:b/>
          <w:bCs/>
          <w:sz w:val="28"/>
          <w:szCs w:val="28"/>
        </w:rPr>
        <w:t>x</w:t>
      </w:r>
      <w:r>
        <w:t xml:space="preserve"> to be sparse.</w:t>
      </w:r>
      <w:r>
        <w:rPr>
          <w:rFonts w:hint="eastAsia"/>
        </w:rPr>
        <w:t xml:space="preserve"> </w:t>
      </w:r>
      <w:r>
        <w:t xml:space="preserve">The constant </w:t>
      </w:r>
      <w:r>
        <w:rPr>
          <w:rStyle w:val="mi"/>
          <w:rFonts w:ascii="MathJax_Math" w:hAnsi="MathJax_Math"/>
          <w:i/>
          <w:iCs/>
          <w:sz w:val="28"/>
          <w:szCs w:val="28"/>
        </w:rPr>
        <w:t>λ</w:t>
      </w:r>
      <w:r>
        <w:t xml:space="preserve"> is a scaling constant to determine the relative importance of these two contributions.</w:t>
      </w:r>
    </w:p>
    <w:p w:rsidR="00143D4F" w:rsidRDefault="00143D4F" w:rsidP="00BB6B95">
      <w:pPr>
        <w:spacing w:line="0" w:lineRule="atLeast"/>
        <w:rPr>
          <w:rFonts w:hint="eastAsia"/>
        </w:rPr>
      </w:pPr>
      <w:r>
        <w:t xml:space="preserve">Although the most direct measure of sparsity is </w:t>
      </w:r>
      <w:proofErr w:type="gramStart"/>
      <w:r>
        <w:t>the ”</w:t>
      </w:r>
      <w:proofErr w:type="gramEnd"/>
      <w:r>
        <w:rPr>
          <w:rStyle w:val="mi"/>
          <w:rFonts w:ascii="MathJax_Math" w:hAnsi="MathJax_Math"/>
          <w:i/>
          <w:iCs/>
          <w:sz w:val="28"/>
          <w:szCs w:val="28"/>
        </w:rPr>
        <w:t>L</w:t>
      </w:r>
      <w:r>
        <w:rPr>
          <w:rStyle w:val="mn"/>
          <w:rFonts w:ascii="MathJax_Main" w:hAnsi="MathJax_Main"/>
          <w:sz w:val="20"/>
          <w:szCs w:val="20"/>
        </w:rPr>
        <w:t>0</w:t>
      </w:r>
      <w:r>
        <w:t xml:space="preserve">” norm </w:t>
      </w:r>
      <w:r>
        <w:rPr>
          <w:noProof/>
        </w:rPr>
        <w:drawing>
          <wp:inline distT="0" distB="0" distL="0" distR="0" wp14:anchorId="6EE6B9A4" wp14:editId="779CA93C">
            <wp:extent cx="965607" cy="14346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71065" cy="144272"/>
                    </a:xfrm>
                    <a:prstGeom prst="rect">
                      <a:avLst/>
                    </a:prstGeom>
                  </pic:spPr>
                </pic:pic>
              </a:graphicData>
            </a:graphic>
          </wp:inline>
        </w:drawing>
      </w:r>
      <w:r>
        <w:t xml:space="preserve">, it is non-differentiable and difficult to optimize in general. In practice, common choices for the sparsity cost </w:t>
      </w:r>
      <w:r>
        <w:rPr>
          <w:noProof/>
        </w:rPr>
        <w:drawing>
          <wp:inline distT="0" distB="0" distL="0" distR="0" wp14:anchorId="334390FB" wp14:editId="421DC599">
            <wp:extent cx="343495" cy="153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682" cy="162647"/>
                    </a:xfrm>
                    <a:prstGeom prst="rect">
                      <a:avLst/>
                    </a:prstGeom>
                  </pic:spPr>
                </pic:pic>
              </a:graphicData>
            </a:graphic>
          </wp:inline>
        </w:drawing>
      </w:r>
      <w:r>
        <w:t xml:space="preserve">are the </w:t>
      </w:r>
      <w:r>
        <w:rPr>
          <w:rStyle w:val="mi"/>
          <w:rFonts w:ascii="MathJax_Math" w:hAnsi="MathJax_Math"/>
          <w:i/>
          <w:iCs/>
          <w:sz w:val="28"/>
          <w:szCs w:val="28"/>
        </w:rPr>
        <w:t>L</w:t>
      </w:r>
      <w:r>
        <w:rPr>
          <w:rStyle w:val="mn"/>
          <w:rFonts w:ascii="MathJax_Main" w:hAnsi="MathJax_Main"/>
          <w:sz w:val="20"/>
          <w:szCs w:val="20"/>
        </w:rPr>
        <w:t>1</w:t>
      </w:r>
      <w:r>
        <w:t xml:space="preserve"> penalty </w:t>
      </w:r>
      <w:r>
        <w:rPr>
          <w:noProof/>
        </w:rPr>
        <w:drawing>
          <wp:inline distT="0" distB="0" distL="0" distR="0" wp14:anchorId="5D92A656" wp14:editId="5DA2855C">
            <wp:extent cx="607162" cy="19677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9003" cy="194128"/>
                    </a:xfrm>
                    <a:prstGeom prst="rect">
                      <a:avLst/>
                    </a:prstGeom>
                  </pic:spPr>
                </pic:pic>
              </a:graphicData>
            </a:graphic>
          </wp:inline>
        </w:drawing>
      </w:r>
      <w:r>
        <w:t xml:space="preserve"> and the log </w:t>
      </w:r>
      <w:proofErr w:type="gramStart"/>
      <w:r>
        <w:t xml:space="preserve">penalty </w:t>
      </w:r>
      <w:proofErr w:type="gramEnd"/>
      <w:r>
        <w:rPr>
          <w:noProof/>
        </w:rPr>
        <w:drawing>
          <wp:inline distT="0" distB="0" distL="0" distR="0" wp14:anchorId="1CC08188" wp14:editId="20360E0F">
            <wp:extent cx="1119230" cy="186538"/>
            <wp:effectExtent l="0" t="0" r="508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33476" cy="188912"/>
                    </a:xfrm>
                    <a:prstGeom prst="rect">
                      <a:avLst/>
                    </a:prstGeom>
                  </pic:spPr>
                </pic:pic>
              </a:graphicData>
            </a:graphic>
          </wp:inline>
        </w:drawing>
      </w:r>
      <w:r>
        <w:t>.</w:t>
      </w:r>
    </w:p>
    <w:p w:rsidR="00BB6B95" w:rsidRDefault="00143D4F" w:rsidP="00BB6B95">
      <w:pPr>
        <w:spacing w:line="0" w:lineRule="atLeast"/>
        <w:rPr>
          <w:rFonts w:hint="eastAsia"/>
        </w:rPr>
      </w:pPr>
      <w:r>
        <w:t xml:space="preserve">In addition, it is also possible to make the sparsity penalty arbitrarily small by scaling down </w:t>
      </w:r>
      <w:r>
        <w:rPr>
          <w:noProof/>
        </w:rPr>
        <w:drawing>
          <wp:inline distT="0" distB="0" distL="0" distR="0" wp14:anchorId="04E2FA0C" wp14:editId="06F07AF3">
            <wp:extent cx="162088" cy="128320"/>
            <wp:effectExtent l="0" t="0" r="952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3395" cy="129355"/>
                    </a:xfrm>
                    <a:prstGeom prst="rect">
                      <a:avLst/>
                    </a:prstGeom>
                  </pic:spPr>
                </pic:pic>
              </a:graphicData>
            </a:graphic>
          </wp:inline>
        </w:drawing>
      </w:r>
      <w:r>
        <w:t xml:space="preserve"> and scaling </w:t>
      </w:r>
      <w:r>
        <w:rPr>
          <w:noProof/>
        </w:rPr>
        <w:drawing>
          <wp:inline distT="0" distB="0" distL="0" distR="0" wp14:anchorId="4B827FC9" wp14:editId="3AECE574">
            <wp:extent cx="151485" cy="158071"/>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2707" cy="159346"/>
                    </a:xfrm>
                    <a:prstGeom prst="rect">
                      <a:avLst/>
                    </a:prstGeom>
                  </pic:spPr>
                </pic:pic>
              </a:graphicData>
            </a:graphic>
          </wp:inline>
        </w:drawing>
      </w:r>
      <w:r>
        <w:t xml:space="preserve">up by some large constant. To prevent this from happening, we will constrain </w:t>
      </w:r>
      <w:r>
        <w:rPr>
          <w:noProof/>
        </w:rPr>
        <w:drawing>
          <wp:inline distT="0" distB="0" distL="0" distR="0" wp14:anchorId="605BC2C6" wp14:editId="6F6BE58B">
            <wp:extent cx="270662" cy="1601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825" cy="159693"/>
                    </a:xfrm>
                    <a:prstGeom prst="rect">
                      <a:avLst/>
                    </a:prstGeom>
                  </pic:spPr>
                </pic:pic>
              </a:graphicData>
            </a:graphic>
          </wp:inline>
        </w:drawing>
      </w:r>
      <w:r>
        <w:t xml:space="preserve"> to be less than some constant </w:t>
      </w:r>
      <w:r>
        <w:rPr>
          <w:rStyle w:val="mi"/>
          <w:rFonts w:ascii="MathJax_Math" w:hAnsi="MathJax_Math"/>
          <w:i/>
          <w:iCs/>
          <w:sz w:val="28"/>
          <w:szCs w:val="28"/>
        </w:rPr>
        <w:t>C</w:t>
      </w:r>
      <w:r>
        <w:t xml:space="preserve">. The full sparse coding cost function including our constraint on </w:t>
      </w:r>
      <w:r>
        <w:rPr>
          <w:rStyle w:val="mi"/>
          <w:rFonts w:ascii="MathJax_Math" w:hAnsi="MathJax_Math"/>
          <w:i/>
          <w:iCs/>
          <w:sz w:val="28"/>
          <w:szCs w:val="28"/>
        </w:rPr>
        <w:t>ϕ</w:t>
      </w:r>
      <w:r>
        <w:t xml:space="preserve"> is</w:t>
      </w:r>
      <w:r>
        <w:rPr>
          <w:rFonts w:hint="eastAsia"/>
        </w:rPr>
        <w:t xml:space="preserve"> </w:t>
      </w:r>
    </w:p>
    <w:p w:rsidR="00143D4F" w:rsidRDefault="00143D4F" w:rsidP="00BB6B95">
      <w:pPr>
        <w:spacing w:line="0" w:lineRule="atLeast"/>
        <w:rPr>
          <w:rFonts w:hint="eastAsia"/>
        </w:rPr>
      </w:pPr>
      <w:r>
        <w:rPr>
          <w:rFonts w:hint="eastAsia"/>
        </w:rPr>
        <w:t xml:space="preserve">                </w:t>
      </w:r>
      <w:r>
        <w:rPr>
          <w:noProof/>
        </w:rPr>
        <w:drawing>
          <wp:inline distT="0" distB="0" distL="0" distR="0" wp14:anchorId="0B06DEA3" wp14:editId="54C2BC16">
            <wp:extent cx="3736893" cy="665768"/>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9782" cy="666283"/>
                    </a:xfrm>
                    <a:prstGeom prst="rect">
                      <a:avLst/>
                    </a:prstGeom>
                  </pic:spPr>
                </pic:pic>
              </a:graphicData>
            </a:graphic>
          </wp:inline>
        </w:drawing>
      </w:r>
    </w:p>
    <w:p w:rsidR="005D0DC8" w:rsidRDefault="005D0DC8" w:rsidP="00BB6B95">
      <w:pPr>
        <w:spacing w:line="0" w:lineRule="atLeast"/>
        <w:rPr>
          <w:rFonts w:hint="eastAsia"/>
        </w:rPr>
      </w:pPr>
    </w:p>
    <w:p w:rsidR="005D0DC8" w:rsidRDefault="005D0DC8" w:rsidP="005D0DC8">
      <w:pPr>
        <w:pStyle w:val="1"/>
        <w:rPr>
          <w:rFonts w:hint="eastAsia"/>
        </w:rPr>
      </w:pPr>
      <w:r>
        <w:rPr>
          <w:rFonts w:hint="eastAsia"/>
        </w:rPr>
        <w:t xml:space="preserve">Learning </w:t>
      </w:r>
    </w:p>
    <w:p w:rsidR="005D0DC8" w:rsidRDefault="005D0DC8" w:rsidP="005D0DC8">
      <w:pPr>
        <w:spacing w:line="0" w:lineRule="atLeast"/>
        <w:rPr>
          <w:rFonts w:hint="eastAsia"/>
        </w:rPr>
      </w:pPr>
      <w:r>
        <w:t xml:space="preserve">Learning a set of basis vectors </w:t>
      </w:r>
      <w:r>
        <w:rPr>
          <w:rStyle w:val="mi"/>
          <w:rFonts w:ascii="MathJax_Math" w:hAnsi="MathJax_Math"/>
          <w:i/>
          <w:iCs/>
          <w:sz w:val="28"/>
          <w:szCs w:val="28"/>
        </w:rPr>
        <w:t>ϕ</w:t>
      </w:r>
      <w:r>
        <w:t xml:space="preserve"> using sparse coding consists of performing two separate optimizations, the first being an optimization over coefficients </w:t>
      </w:r>
      <w:r>
        <w:rPr>
          <w:noProof/>
        </w:rPr>
        <w:drawing>
          <wp:inline distT="0" distB="0" distL="0" distR="0" wp14:anchorId="594EAED4" wp14:editId="214A44C7">
            <wp:extent cx="129480" cy="136295"/>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9687" cy="136513"/>
                    </a:xfrm>
                    <a:prstGeom prst="rect">
                      <a:avLst/>
                    </a:prstGeom>
                  </pic:spPr>
                </pic:pic>
              </a:graphicData>
            </a:graphic>
          </wp:inline>
        </w:drawing>
      </w:r>
      <w:r>
        <w:rPr>
          <w:rFonts w:hint="eastAsia"/>
        </w:rPr>
        <w:t xml:space="preserve"> </w:t>
      </w:r>
      <w:r>
        <w:t xml:space="preserve">for each training example </w:t>
      </w:r>
      <w:r>
        <w:rPr>
          <w:rStyle w:val="mi"/>
          <w:rFonts w:ascii="MathJax_Main" w:hAnsi="MathJax_Main"/>
          <w:b/>
          <w:bCs/>
          <w:sz w:val="28"/>
          <w:szCs w:val="28"/>
        </w:rPr>
        <w:t>x</w:t>
      </w:r>
      <w:r>
        <w:t xml:space="preserve"> </w:t>
      </w:r>
      <w:r>
        <w:lastRenderedPageBreak/>
        <w:t xml:space="preserve">and the second </w:t>
      </w:r>
      <w:proofErr w:type="spellStart"/>
      <w:r>
        <w:t>an</w:t>
      </w:r>
      <w:proofErr w:type="spellEnd"/>
      <w:r>
        <w:t xml:space="preserve"> optimization over basis vectors </w:t>
      </w:r>
      <w:r>
        <w:rPr>
          <w:rStyle w:val="mi"/>
          <w:rFonts w:ascii="MathJax_Math" w:hAnsi="MathJax_Math"/>
          <w:i/>
          <w:iCs/>
          <w:sz w:val="28"/>
          <w:szCs w:val="28"/>
        </w:rPr>
        <w:t>ϕ</w:t>
      </w:r>
      <w:r>
        <w:t xml:space="preserve"> across many training examples at once.</w:t>
      </w:r>
    </w:p>
    <w:p w:rsidR="005D0DC8" w:rsidRDefault="005D0DC8" w:rsidP="005D0DC8">
      <w:pPr>
        <w:spacing w:line="0" w:lineRule="atLeast"/>
        <w:rPr>
          <w:rFonts w:hint="eastAsia"/>
        </w:rPr>
      </w:pPr>
    </w:p>
    <w:p w:rsidR="005D0DC8" w:rsidRDefault="005D0DC8" w:rsidP="005D0DC8">
      <w:pPr>
        <w:spacing w:line="0" w:lineRule="atLeast"/>
        <w:rPr>
          <w:rFonts w:hint="eastAsia"/>
        </w:rPr>
      </w:pPr>
      <w:r>
        <w:t xml:space="preserve">Assuming an </w:t>
      </w:r>
      <w:r>
        <w:rPr>
          <w:rStyle w:val="mi"/>
          <w:rFonts w:ascii="MathJax_Math" w:hAnsi="MathJax_Math"/>
          <w:i/>
          <w:iCs/>
          <w:sz w:val="28"/>
          <w:szCs w:val="28"/>
        </w:rPr>
        <w:t>L</w:t>
      </w:r>
      <w:r>
        <w:rPr>
          <w:rStyle w:val="mn"/>
          <w:rFonts w:ascii="MathJax_Main" w:hAnsi="MathJax_Main"/>
          <w:sz w:val="20"/>
          <w:szCs w:val="20"/>
        </w:rPr>
        <w:t>1</w:t>
      </w:r>
      <w:r>
        <w:t xml:space="preserve"> sparsity penalty, learning</w:t>
      </w:r>
      <w:r>
        <w:rPr>
          <w:rFonts w:hint="eastAsia"/>
        </w:rPr>
        <w:t xml:space="preserve"> </w:t>
      </w:r>
      <w:r>
        <w:rPr>
          <w:noProof/>
        </w:rPr>
        <w:drawing>
          <wp:inline distT="0" distB="0" distL="0" distR="0" wp14:anchorId="1B6B998F" wp14:editId="25664A72">
            <wp:extent cx="207021" cy="200343"/>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7353" cy="200664"/>
                    </a:xfrm>
                    <a:prstGeom prst="rect">
                      <a:avLst/>
                    </a:prstGeom>
                  </pic:spPr>
                </pic:pic>
              </a:graphicData>
            </a:graphic>
          </wp:inline>
        </w:drawing>
      </w:r>
      <w:r>
        <w:t xml:space="preserve"> reduces to solving a </w:t>
      </w:r>
      <w:r>
        <w:rPr>
          <w:rStyle w:val="mi"/>
          <w:rFonts w:ascii="MathJax_Math" w:hAnsi="MathJax_Math"/>
          <w:i/>
          <w:iCs/>
          <w:sz w:val="28"/>
          <w:szCs w:val="28"/>
        </w:rPr>
        <w:t>L</w:t>
      </w:r>
      <w:r>
        <w:rPr>
          <w:rStyle w:val="mn"/>
          <w:rFonts w:ascii="MathJax_Main" w:hAnsi="MathJax_Main"/>
          <w:sz w:val="20"/>
          <w:szCs w:val="20"/>
        </w:rPr>
        <w:t>1</w:t>
      </w:r>
      <w:r>
        <w:t xml:space="preserve"> regularized least squares problem which is convex in </w:t>
      </w:r>
      <w:r>
        <w:rPr>
          <w:noProof/>
        </w:rPr>
        <w:drawing>
          <wp:inline distT="0" distB="0" distL="0" distR="0" wp14:anchorId="7A9B71EC" wp14:editId="386E6FBC">
            <wp:extent cx="207021" cy="200343"/>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7353" cy="200664"/>
                    </a:xfrm>
                    <a:prstGeom prst="rect">
                      <a:avLst/>
                    </a:prstGeom>
                  </pic:spPr>
                </pic:pic>
              </a:graphicData>
            </a:graphic>
          </wp:inline>
        </w:drawing>
      </w:r>
      <w:r>
        <w:t xml:space="preserve"> for which several techniques have been developed (convex optimization software such as CVX can also be used to perform L1 regularized least squares). Assuming a differentiable </w:t>
      </w:r>
      <w:r>
        <w:rPr>
          <w:noProof/>
        </w:rPr>
        <w:drawing>
          <wp:inline distT="0" distB="0" distL="0" distR="0" wp14:anchorId="66C05DFD" wp14:editId="1ADF6C2F">
            <wp:extent cx="207460" cy="126500"/>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3223" cy="123916"/>
                    </a:xfrm>
                    <a:prstGeom prst="rect">
                      <a:avLst/>
                    </a:prstGeom>
                  </pic:spPr>
                </pic:pic>
              </a:graphicData>
            </a:graphic>
          </wp:inline>
        </w:drawing>
      </w:r>
      <w:r>
        <w:rPr>
          <w:rFonts w:hint="eastAsia"/>
        </w:rPr>
        <w:t xml:space="preserve"> </w:t>
      </w:r>
      <w:r>
        <w:t>such as the log penalty, gradient-based methods such as conjugate gradient methods can also be used.</w:t>
      </w:r>
    </w:p>
    <w:p w:rsidR="005D0DC8" w:rsidRDefault="005D0DC8" w:rsidP="005D0DC8">
      <w:pPr>
        <w:spacing w:line="0" w:lineRule="atLeast"/>
        <w:rPr>
          <w:rFonts w:hint="eastAsia"/>
        </w:rPr>
      </w:pPr>
    </w:p>
    <w:p w:rsidR="005D0DC8" w:rsidRDefault="005D0DC8" w:rsidP="005D0DC8">
      <w:pPr>
        <w:spacing w:line="0" w:lineRule="atLeast"/>
        <w:rPr>
          <w:rFonts w:hint="eastAsia"/>
        </w:rPr>
      </w:pPr>
      <w:r>
        <w:t xml:space="preserve">Learning a set of basis vectors with a </w:t>
      </w:r>
      <w:r>
        <w:rPr>
          <w:rStyle w:val="mi"/>
          <w:rFonts w:ascii="MathJax_Math" w:hAnsi="MathJax_Math"/>
          <w:i/>
          <w:iCs/>
          <w:sz w:val="28"/>
          <w:szCs w:val="28"/>
        </w:rPr>
        <w:t>L</w:t>
      </w:r>
      <w:r>
        <w:rPr>
          <w:rStyle w:val="mn"/>
          <w:rFonts w:ascii="MathJax_Main" w:hAnsi="MathJax_Main"/>
          <w:sz w:val="20"/>
          <w:szCs w:val="20"/>
        </w:rPr>
        <w:t>2</w:t>
      </w:r>
      <w:r>
        <w:t xml:space="preserve"> norm constraint also reduces to a least squares problem with quadratic constraints which is convex in </w:t>
      </w:r>
      <w:r>
        <w:rPr>
          <w:rStyle w:val="mi"/>
          <w:rFonts w:ascii="MathJax_Math" w:hAnsi="MathJax_Math"/>
          <w:i/>
          <w:iCs/>
          <w:sz w:val="28"/>
          <w:szCs w:val="28"/>
        </w:rPr>
        <w:t>ϕ</w:t>
      </w:r>
      <w:r>
        <w:t xml:space="preserve">. Standard convex optimization software (e.g. CVX) or other iterative methods can be used to solve for </w:t>
      </w:r>
      <w:r>
        <w:rPr>
          <w:rStyle w:val="mi"/>
          <w:rFonts w:ascii="MathJax_Math" w:hAnsi="MathJax_Math"/>
          <w:i/>
          <w:iCs/>
          <w:sz w:val="28"/>
          <w:szCs w:val="28"/>
        </w:rPr>
        <w:t>ϕ</w:t>
      </w:r>
      <w:r>
        <w:t xml:space="preserve"> although significantly more efficient methods such as solving the Lagrange dual have also been developed.</w:t>
      </w:r>
    </w:p>
    <w:p w:rsidR="005D0DC8" w:rsidRDefault="005D0DC8" w:rsidP="005D0DC8">
      <w:pPr>
        <w:spacing w:line="0" w:lineRule="atLeast"/>
        <w:rPr>
          <w:rFonts w:hint="eastAsia"/>
        </w:rPr>
      </w:pPr>
    </w:p>
    <w:p w:rsidR="005D0DC8" w:rsidRPr="005D0DC8" w:rsidRDefault="005D0DC8" w:rsidP="005D0DC8">
      <w:pPr>
        <w:spacing w:line="0" w:lineRule="atLeast"/>
      </w:pPr>
      <w:r>
        <w:t>As described above, a significant limitation of sparse coding is that even after a set of basis vectors have been learnt, in order to “encode” a new data example, optimization must be performed to obtain the required coefficients. This significant “runtime” cost means that sparse coding is computationally expensive to implement even at test time especially compared to typical feedforward architectures.</w:t>
      </w:r>
      <w:bookmarkStart w:id="0" w:name="_GoBack"/>
      <w:bookmarkEnd w:id="0"/>
    </w:p>
    <w:sectPr w:rsidR="005D0DC8" w:rsidRPr="005D0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3E" w:rsidRDefault="009F433E" w:rsidP="00F45B1D">
      <w:r>
        <w:separator/>
      </w:r>
    </w:p>
  </w:endnote>
  <w:endnote w:type="continuationSeparator" w:id="0">
    <w:p w:rsidR="009F433E" w:rsidRDefault="009F433E" w:rsidP="00F4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3E" w:rsidRDefault="009F433E" w:rsidP="00F45B1D">
      <w:r>
        <w:separator/>
      </w:r>
    </w:p>
  </w:footnote>
  <w:footnote w:type="continuationSeparator" w:id="0">
    <w:p w:rsidR="009F433E" w:rsidRDefault="009F433E" w:rsidP="00F45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6A"/>
    <w:rsid w:val="00143D4F"/>
    <w:rsid w:val="00285F2E"/>
    <w:rsid w:val="005D0DC8"/>
    <w:rsid w:val="00816467"/>
    <w:rsid w:val="009F433E"/>
    <w:rsid w:val="00A14110"/>
    <w:rsid w:val="00BB6B95"/>
    <w:rsid w:val="00C20442"/>
    <w:rsid w:val="00C8286A"/>
    <w:rsid w:val="00F45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0D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B6B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B6B95"/>
    <w:rPr>
      <w:rFonts w:asciiTheme="majorHAnsi" w:eastAsia="宋体" w:hAnsiTheme="majorHAnsi" w:cstheme="majorBidi"/>
      <w:b/>
      <w:bCs/>
      <w:sz w:val="32"/>
      <w:szCs w:val="32"/>
    </w:rPr>
  </w:style>
  <w:style w:type="character" w:customStyle="1" w:styleId="mi">
    <w:name w:val="mi"/>
    <w:basedOn w:val="a0"/>
    <w:rsid w:val="00BB6B95"/>
  </w:style>
  <w:style w:type="paragraph" w:styleId="a4">
    <w:name w:val="Balloon Text"/>
    <w:basedOn w:val="a"/>
    <w:link w:val="Char0"/>
    <w:uiPriority w:val="99"/>
    <w:semiHidden/>
    <w:unhideWhenUsed/>
    <w:rsid w:val="00BB6B95"/>
    <w:rPr>
      <w:sz w:val="18"/>
      <w:szCs w:val="18"/>
    </w:rPr>
  </w:style>
  <w:style w:type="character" w:customStyle="1" w:styleId="Char0">
    <w:name w:val="批注框文本 Char"/>
    <w:basedOn w:val="a0"/>
    <w:link w:val="a4"/>
    <w:uiPriority w:val="99"/>
    <w:semiHidden/>
    <w:rsid w:val="00BB6B95"/>
    <w:rPr>
      <w:sz w:val="18"/>
      <w:szCs w:val="18"/>
    </w:rPr>
  </w:style>
  <w:style w:type="character" w:styleId="a5">
    <w:name w:val="Strong"/>
    <w:basedOn w:val="a0"/>
    <w:uiPriority w:val="22"/>
    <w:qFormat/>
    <w:rsid w:val="00BB6B95"/>
    <w:rPr>
      <w:b/>
      <w:bCs/>
    </w:rPr>
  </w:style>
  <w:style w:type="character" w:customStyle="1" w:styleId="mo">
    <w:name w:val="mo"/>
    <w:basedOn w:val="a0"/>
    <w:rsid w:val="00BB6B95"/>
  </w:style>
  <w:style w:type="paragraph" w:styleId="a6">
    <w:name w:val="header"/>
    <w:basedOn w:val="a"/>
    <w:link w:val="Char1"/>
    <w:uiPriority w:val="99"/>
    <w:unhideWhenUsed/>
    <w:rsid w:val="00F45B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45B1D"/>
    <w:rPr>
      <w:sz w:val="18"/>
      <w:szCs w:val="18"/>
    </w:rPr>
  </w:style>
  <w:style w:type="paragraph" w:styleId="a7">
    <w:name w:val="footer"/>
    <w:basedOn w:val="a"/>
    <w:link w:val="Char2"/>
    <w:uiPriority w:val="99"/>
    <w:unhideWhenUsed/>
    <w:rsid w:val="00F45B1D"/>
    <w:pPr>
      <w:tabs>
        <w:tab w:val="center" w:pos="4153"/>
        <w:tab w:val="right" w:pos="8306"/>
      </w:tabs>
      <w:snapToGrid w:val="0"/>
      <w:jc w:val="left"/>
    </w:pPr>
    <w:rPr>
      <w:sz w:val="18"/>
      <w:szCs w:val="18"/>
    </w:rPr>
  </w:style>
  <w:style w:type="character" w:customStyle="1" w:styleId="Char2">
    <w:name w:val="页脚 Char"/>
    <w:basedOn w:val="a0"/>
    <w:link w:val="a7"/>
    <w:uiPriority w:val="99"/>
    <w:rsid w:val="00F45B1D"/>
    <w:rPr>
      <w:sz w:val="18"/>
      <w:szCs w:val="18"/>
    </w:rPr>
  </w:style>
  <w:style w:type="character" w:customStyle="1" w:styleId="mn">
    <w:name w:val="mn"/>
    <w:basedOn w:val="a0"/>
    <w:rsid w:val="00143D4F"/>
  </w:style>
  <w:style w:type="character" w:customStyle="1" w:styleId="1Char">
    <w:name w:val="标题 1 Char"/>
    <w:basedOn w:val="a0"/>
    <w:link w:val="1"/>
    <w:uiPriority w:val="9"/>
    <w:rsid w:val="005D0DC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0D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B6B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B6B95"/>
    <w:rPr>
      <w:rFonts w:asciiTheme="majorHAnsi" w:eastAsia="宋体" w:hAnsiTheme="majorHAnsi" w:cstheme="majorBidi"/>
      <w:b/>
      <w:bCs/>
      <w:sz w:val="32"/>
      <w:szCs w:val="32"/>
    </w:rPr>
  </w:style>
  <w:style w:type="character" w:customStyle="1" w:styleId="mi">
    <w:name w:val="mi"/>
    <w:basedOn w:val="a0"/>
    <w:rsid w:val="00BB6B95"/>
  </w:style>
  <w:style w:type="paragraph" w:styleId="a4">
    <w:name w:val="Balloon Text"/>
    <w:basedOn w:val="a"/>
    <w:link w:val="Char0"/>
    <w:uiPriority w:val="99"/>
    <w:semiHidden/>
    <w:unhideWhenUsed/>
    <w:rsid w:val="00BB6B95"/>
    <w:rPr>
      <w:sz w:val="18"/>
      <w:szCs w:val="18"/>
    </w:rPr>
  </w:style>
  <w:style w:type="character" w:customStyle="1" w:styleId="Char0">
    <w:name w:val="批注框文本 Char"/>
    <w:basedOn w:val="a0"/>
    <w:link w:val="a4"/>
    <w:uiPriority w:val="99"/>
    <w:semiHidden/>
    <w:rsid w:val="00BB6B95"/>
    <w:rPr>
      <w:sz w:val="18"/>
      <w:szCs w:val="18"/>
    </w:rPr>
  </w:style>
  <w:style w:type="character" w:styleId="a5">
    <w:name w:val="Strong"/>
    <w:basedOn w:val="a0"/>
    <w:uiPriority w:val="22"/>
    <w:qFormat/>
    <w:rsid w:val="00BB6B95"/>
    <w:rPr>
      <w:b/>
      <w:bCs/>
    </w:rPr>
  </w:style>
  <w:style w:type="character" w:customStyle="1" w:styleId="mo">
    <w:name w:val="mo"/>
    <w:basedOn w:val="a0"/>
    <w:rsid w:val="00BB6B95"/>
  </w:style>
  <w:style w:type="paragraph" w:styleId="a6">
    <w:name w:val="header"/>
    <w:basedOn w:val="a"/>
    <w:link w:val="Char1"/>
    <w:uiPriority w:val="99"/>
    <w:unhideWhenUsed/>
    <w:rsid w:val="00F45B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45B1D"/>
    <w:rPr>
      <w:sz w:val="18"/>
      <w:szCs w:val="18"/>
    </w:rPr>
  </w:style>
  <w:style w:type="paragraph" w:styleId="a7">
    <w:name w:val="footer"/>
    <w:basedOn w:val="a"/>
    <w:link w:val="Char2"/>
    <w:uiPriority w:val="99"/>
    <w:unhideWhenUsed/>
    <w:rsid w:val="00F45B1D"/>
    <w:pPr>
      <w:tabs>
        <w:tab w:val="center" w:pos="4153"/>
        <w:tab w:val="right" w:pos="8306"/>
      </w:tabs>
      <w:snapToGrid w:val="0"/>
      <w:jc w:val="left"/>
    </w:pPr>
    <w:rPr>
      <w:sz w:val="18"/>
      <w:szCs w:val="18"/>
    </w:rPr>
  </w:style>
  <w:style w:type="character" w:customStyle="1" w:styleId="Char2">
    <w:name w:val="页脚 Char"/>
    <w:basedOn w:val="a0"/>
    <w:link w:val="a7"/>
    <w:uiPriority w:val="99"/>
    <w:rsid w:val="00F45B1D"/>
    <w:rPr>
      <w:sz w:val="18"/>
      <w:szCs w:val="18"/>
    </w:rPr>
  </w:style>
  <w:style w:type="character" w:customStyle="1" w:styleId="mn">
    <w:name w:val="mn"/>
    <w:basedOn w:val="a0"/>
    <w:rsid w:val="00143D4F"/>
  </w:style>
  <w:style w:type="character" w:customStyle="1" w:styleId="1Char">
    <w:name w:val="标题 1 Char"/>
    <w:basedOn w:val="a0"/>
    <w:link w:val="1"/>
    <w:uiPriority w:val="9"/>
    <w:rsid w:val="005D0D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Zhan</dc:creator>
  <cp:lastModifiedBy>Zhou Zhan</cp:lastModifiedBy>
  <cp:revision>2</cp:revision>
  <dcterms:created xsi:type="dcterms:W3CDTF">2015-12-30T01:20:00Z</dcterms:created>
  <dcterms:modified xsi:type="dcterms:W3CDTF">2015-12-31T05:52:00Z</dcterms:modified>
</cp:coreProperties>
</file>