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PickBook Author Agreement &amp; Monetization Policy</w:t>
      </w:r>
    </w:p>
    <w:p>
      <w:r>
        <w:t>Disclaimer: This template is for planning purposes and should be reviewed by a qualified lawyer before production use.</w:t>
      </w:r>
    </w:p>
    <w:p>
      <w:pPr>
        <w:pStyle w:val="Heading2"/>
      </w:pPr>
      <w:r>
        <w:t>Copyright Ownership</w:t>
      </w:r>
    </w:p>
    <w:p>
      <w:r>
        <w:t>Authors retain 100% ownership and copyright of all original works uploaded to PickBook.</w:t>
      </w:r>
    </w:p>
    <w:p>
      <w:pPr>
        <w:pStyle w:val="Heading2"/>
      </w:pPr>
      <w:r>
        <w:t>Platform License</w:t>
      </w:r>
    </w:p>
    <w:p>
      <w:r>
        <w:t>Authors grant PickBook a non-exclusive, worldwide, revocable license to host, display, distribute, cache and promote content solely for operating the platform. Copyright remains with the Author.</w:t>
      </w:r>
    </w:p>
    <w:p>
      <w:pPr>
        <w:pStyle w:val="Heading2"/>
      </w:pPr>
      <w:r>
        <w:t>Author Control</w:t>
      </w:r>
    </w:p>
    <w:p>
      <w:r>
        <w:t>Authors may edit, unpublish or delete stories at any time, subject to legal retention requirements.</w:t>
      </w:r>
    </w:p>
    <w:p>
      <w:pPr>
        <w:pStyle w:val="Heading2"/>
      </w:pPr>
      <w:r>
        <w:t>Export Rights</w:t>
      </w:r>
    </w:p>
    <w:p>
      <w:r>
        <w:t>Authors may export manuscripts in supported formats including EPUB, DOCX and PDF.</w:t>
      </w:r>
    </w:p>
    <w:p>
      <w:pPr>
        <w:pStyle w:val="Heading2"/>
      </w:pPr>
      <w:r>
        <w:t>AI-Assisted Content</w:t>
      </w:r>
    </w:p>
    <w:p>
      <w:r>
        <w:t>Authors retain ownership of AI-assisted content they create, subject to compliance with PickBook policies and applicable law.</w:t>
      </w:r>
    </w:p>
    <w:p>
      <w:pPr>
        <w:pStyle w:val="Heading2"/>
      </w:pPr>
      <w:r>
        <w:t>Separate Consent</w:t>
      </w:r>
    </w:p>
    <w:p>
      <w:r>
        <w:t>Publishing, translation, audiobook, film/TV adaptation or other commercial licensing outside normal platform operation requires the Author's separate explicit written consent.</w:t>
      </w:r>
    </w:p>
    <w:p>
      <w:pPr>
        <w:pStyle w:val="Heading2"/>
      </w:pPr>
      <w:r>
        <w:t>Reader Tips</w:t>
      </w:r>
    </w:p>
    <w:p>
      <w:r>
        <w:t>Readers may voluntarily tip Authors. PickBook may deduct a clearly disclosed platform/processing commission before payout.</w:t>
      </w:r>
    </w:p>
    <w:p>
      <w:pPr>
        <w:pStyle w:val="Heading2"/>
      </w:pPr>
      <w:r>
        <w:t>Premium Revenue Share</w:t>
      </w:r>
    </w:p>
    <w:p>
      <w:r>
        <w:t>Authors earn commission when PickBook Premium subscribers read or download eligible books. Revenue is distributed from the Premium subscription pool using PickBook's published engagement formula.</w:t>
      </w:r>
    </w:p>
    <w:p>
      <w:pPr>
        <w:pStyle w:val="Heading2"/>
      </w:pPr>
      <w:r>
        <w:t>Offline Downloads</w:t>
      </w:r>
    </w:p>
    <w:p>
      <w:r>
        <w:t>Eligible Premium downloads may count toward revenue calculations and are subject to anti-fraud controls.</w:t>
      </w:r>
    </w:p>
    <w:p>
      <w:pPr>
        <w:pStyle w:val="Heading2"/>
      </w:pPr>
      <w:r>
        <w:t>Payouts</w:t>
      </w:r>
    </w:p>
    <w:p>
      <w:r>
        <w:t>Payouts are made after the minimum threshold is met and may be withheld for fraud or legal compliance.</w:t>
      </w:r>
    </w:p>
    <w:p>
      <w:pPr>
        <w:pStyle w:val="Heading2"/>
      </w:pPr>
      <w:r>
        <w:t>Author Warranty</w:t>
      </w:r>
    </w:p>
    <w:p>
      <w:r>
        <w:t>Authors confirm they own or have permission to publish uploaded content.</w:t>
      </w:r>
    </w:p>
    <w:p>
      <w:pPr>
        <w:pStyle w:val="Heading2"/>
      </w:pPr>
      <w:r>
        <w:t>Acknowledgement</w:t>
      </w:r>
    </w:p>
    <w:p>
      <w:r>
        <w:t>Publishing content on PickBook constitutes acceptance of this Agreement and related platform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