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4C0C" w14:textId="08EF0863" w:rsidR="00E02EC3" w:rsidRDefault="00E02EC3" w:rsidP="00E02E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Usage Instructions </w:t>
      </w:r>
    </w:p>
    <w:p w14:paraId="7E773451" w14:textId="01147ED7" w:rsidR="00E02EC3" w:rsidRDefault="00E02EC3" w:rsidP="00E02E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02EC3">
        <w:rPr>
          <w:sz w:val="22"/>
          <w:szCs w:val="22"/>
        </w:rPr>
        <w:t xml:space="preserve">Open the Assignment1.accdb file, and in the </w:t>
      </w:r>
      <w:proofErr w:type="gramStart"/>
      <w:r w:rsidRPr="00E02EC3">
        <w:rPr>
          <w:sz w:val="22"/>
          <w:szCs w:val="22"/>
        </w:rPr>
        <w:t>Navigation</w:t>
      </w:r>
      <w:proofErr w:type="gramEnd"/>
      <w:r w:rsidRPr="00E02EC3">
        <w:rPr>
          <w:sz w:val="22"/>
          <w:szCs w:val="22"/>
        </w:rPr>
        <w:t xml:space="preserve"> Pane look for the Update Forms category.</w:t>
      </w:r>
    </w:p>
    <w:p w14:paraId="6187543D" w14:textId="30E0BD6F" w:rsidR="00E02EC3" w:rsidRDefault="00E02EC3" w:rsidP="00E02EC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this category there are 5 forms, 1 for each table that can be used to update date in the database. </w:t>
      </w:r>
    </w:p>
    <w:p w14:paraId="228800F1" w14:textId="63AD5619" w:rsidR="00E02EC3" w:rsidRDefault="00E02EC3" w:rsidP="00E02EC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Click one of the forms, in my example I will be using the Artist Form. </w:t>
      </w:r>
    </w:p>
    <w:p w14:paraId="4F1B4DDA" w14:textId="7EFE7176" w:rsidR="00E02EC3" w:rsidRDefault="00E02EC3" w:rsidP="00E02EC3">
      <w:pPr>
        <w:ind w:left="360"/>
        <w:rPr>
          <w:sz w:val="22"/>
          <w:szCs w:val="22"/>
        </w:rPr>
      </w:pPr>
      <w:r w:rsidRPr="00E02EC3">
        <w:rPr>
          <w:sz w:val="22"/>
          <w:szCs w:val="22"/>
        </w:rPr>
        <w:drawing>
          <wp:inline distT="0" distB="0" distL="0" distR="0" wp14:anchorId="0253A645" wp14:editId="76EC5964">
            <wp:extent cx="2682240" cy="2701925"/>
            <wp:effectExtent l="0" t="0" r="3810" b="3175"/>
            <wp:docPr id="1918383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8316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8596" r="54872"/>
                    <a:stretch/>
                  </pic:blipFill>
                  <pic:spPr bwMode="auto">
                    <a:xfrm>
                      <a:off x="0" y="0"/>
                      <a:ext cx="2682240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6C776" w14:textId="6EA3C6D4" w:rsidR="00E02EC3" w:rsidRDefault="00E02EC3" w:rsidP="00E02E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02EC3">
        <w:rPr>
          <w:sz w:val="22"/>
          <w:szCs w:val="22"/>
        </w:rPr>
        <w:t>Labeled ‘1’ in the form is a text box containing a data value, you can edit this at will, and you can use the arrow labeled ‘2’ to cycle through the records. Hitting the arrow labelled ‘3’ will send you to a blank record, allowing you to i</w:t>
      </w:r>
      <w:r>
        <w:rPr>
          <w:sz w:val="22"/>
          <w:szCs w:val="22"/>
        </w:rPr>
        <w:t>n</w:t>
      </w:r>
      <w:r w:rsidRPr="00E02EC3">
        <w:rPr>
          <w:sz w:val="22"/>
          <w:szCs w:val="22"/>
        </w:rPr>
        <w:t>put your</w:t>
      </w:r>
      <w:r>
        <w:rPr>
          <w:sz w:val="22"/>
          <w:szCs w:val="22"/>
        </w:rPr>
        <w:t xml:space="preserve"> own records. </w:t>
      </w:r>
    </w:p>
    <w:p w14:paraId="1FBD4FB7" w14:textId="4A683DAF" w:rsidR="00E02EC3" w:rsidRDefault="00E02EC3" w:rsidP="00E02EC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For more concise viewing of database content, you can view one of the 3 forms to get all relevant data for purchasing. </w:t>
      </w:r>
    </w:p>
    <w:p w14:paraId="67CFC446" w14:textId="03829471" w:rsidR="006A5A69" w:rsidRDefault="00E02EC3" w:rsidP="006A5A6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you wish to perform SQL functions, open the SQL Server Management Studio, and login with whatever user you assigned the Assignment1 Database to </w:t>
      </w:r>
      <w:proofErr w:type="gramStart"/>
      <w:r>
        <w:rPr>
          <w:sz w:val="22"/>
          <w:szCs w:val="22"/>
        </w:rPr>
        <w:t>as  outlined</w:t>
      </w:r>
      <w:proofErr w:type="gramEnd"/>
      <w:r>
        <w:rPr>
          <w:sz w:val="22"/>
          <w:szCs w:val="22"/>
        </w:rPr>
        <w:t xml:space="preserve"> in the InstallationAndBackupInstructions.docx file. </w:t>
      </w:r>
    </w:p>
    <w:p w14:paraId="71956560" w14:textId="7BF2972F" w:rsidR="006A5A69" w:rsidRPr="006A5A69" w:rsidRDefault="006A5A69" w:rsidP="006A5A6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New query in SSMS ribbon, and you are free to perform whatever functions you would like.</w:t>
      </w:r>
    </w:p>
    <w:p w14:paraId="31C0648B" w14:textId="4A92D797" w:rsidR="00E02EC3" w:rsidRPr="006A5A69" w:rsidRDefault="006A5A69" w:rsidP="006A5A69">
      <w:pPr>
        <w:ind w:left="360"/>
        <w:rPr>
          <w:sz w:val="22"/>
          <w:szCs w:val="22"/>
        </w:rPr>
      </w:pPr>
      <w:r w:rsidRPr="006A5A69">
        <w:rPr>
          <w:sz w:val="22"/>
          <w:szCs w:val="22"/>
        </w:rPr>
        <w:drawing>
          <wp:inline distT="0" distB="0" distL="0" distR="0" wp14:anchorId="7E6598C3" wp14:editId="4C2012B2">
            <wp:extent cx="4671060" cy="1866900"/>
            <wp:effectExtent l="0" t="0" r="0" b="0"/>
            <wp:docPr id="1672599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9958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-513" t="24223" r="57179" b="8231"/>
                    <a:stretch/>
                  </pic:blipFill>
                  <pic:spPr bwMode="auto">
                    <a:xfrm>
                      <a:off x="0" y="0"/>
                      <a:ext cx="4695017" cy="18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EC3" w:rsidRPr="006A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37AB"/>
    <w:multiLevelType w:val="hybridMultilevel"/>
    <w:tmpl w:val="69DA58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12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C3"/>
    <w:rsid w:val="006A5A69"/>
    <w:rsid w:val="00E0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465C"/>
  <w15:chartTrackingRefBased/>
  <w15:docId w15:val="{32BB1F1D-973D-45B1-AD47-05745C2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Bernard</dc:creator>
  <cp:keywords/>
  <dc:description/>
  <cp:lastModifiedBy>Zachary Bernard</cp:lastModifiedBy>
  <cp:revision>1</cp:revision>
  <dcterms:created xsi:type="dcterms:W3CDTF">2024-02-23T17:15:00Z</dcterms:created>
  <dcterms:modified xsi:type="dcterms:W3CDTF">2024-02-23T17:30:00Z</dcterms:modified>
</cp:coreProperties>
</file>