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A407B" w14:textId="77777777" w:rsidR="00957C87" w:rsidRPr="00957C87" w:rsidRDefault="00957C87" w:rsidP="00957C87">
      <w:pPr>
        <w:rPr>
          <w:b/>
          <w:bCs/>
        </w:rPr>
      </w:pPr>
      <w:r w:rsidRPr="00957C87">
        <w:rPr>
          <w:b/>
          <w:bCs/>
        </w:rPr>
        <w:t>Configure the DTA Purge and Archive Job</w:t>
      </w:r>
    </w:p>
    <w:p w14:paraId="3518859A" w14:textId="4ADB31DA" w:rsidR="00957C87" w:rsidRPr="00957C87" w:rsidRDefault="00957C87" w:rsidP="00957C87">
      <w:pPr>
        <w:numPr>
          <w:ilvl w:val="0"/>
          <w:numId w:val="1"/>
        </w:numPr>
      </w:pPr>
      <w:r w:rsidRPr="00957C87">
        <w:t>0</w:t>
      </w:r>
      <w:r w:rsidR="004E50E8">
        <w:t>7</w:t>
      </w:r>
      <w:r w:rsidRPr="00957C87">
        <w:t>/</w:t>
      </w:r>
      <w:r w:rsidR="004E50E8">
        <w:t>28</w:t>
      </w:r>
      <w:r w:rsidRPr="00957C87">
        <w:t>/20</w:t>
      </w:r>
      <w:r w:rsidR="004E50E8">
        <w:t>25</w:t>
      </w:r>
    </w:p>
    <w:p w14:paraId="08CA3366" w14:textId="77777777" w:rsidR="00957C87" w:rsidRPr="00957C87" w:rsidRDefault="00957C87" w:rsidP="00957C87">
      <w:r w:rsidRPr="00957C87">
        <w:t>Before you can archive or purge data from the BizTalk Tracking (BizTalkDTADb) database, you must configure the DTA Purge and Archive (BizTalkDTADb) job. This job is configured to call the dtasp_BackupAndPurgeTrackingDatabase store procedure, which uses six parameters you must configure.</w:t>
      </w:r>
    </w:p>
    <w:p w14:paraId="50228A59" w14:textId="77777777" w:rsidR="00957C87" w:rsidRPr="00957C87" w:rsidRDefault="00957C87" w:rsidP="00957C87">
      <w:pPr>
        <w:rPr>
          <w:b/>
          <w:bCs/>
        </w:rPr>
      </w:pPr>
      <w:r w:rsidRPr="00957C87">
        <w:rPr>
          <w:b/>
          <w:bCs/>
        </w:rPr>
        <w:t>Prerequisites</w:t>
      </w:r>
    </w:p>
    <w:p w14:paraId="58225E4F" w14:textId="77777777" w:rsidR="00957C87" w:rsidRPr="00957C87" w:rsidRDefault="00957C87" w:rsidP="00957C87">
      <w:r w:rsidRPr="00957C87">
        <w:t>Sign in with an account that is a member of the SQL Server sysadmin fixed server role.</w:t>
      </w:r>
    </w:p>
    <w:p w14:paraId="3988DEB5" w14:textId="77777777" w:rsidR="00957C87" w:rsidRPr="00957C87" w:rsidRDefault="00957C87" w:rsidP="00957C87">
      <w:pPr>
        <w:rPr>
          <w:b/>
          <w:bCs/>
        </w:rPr>
      </w:pPr>
      <w:r w:rsidRPr="00957C87">
        <w:rPr>
          <w:b/>
          <w:bCs/>
        </w:rPr>
        <w:t>Configure the DTA purge and archive job</w:t>
      </w:r>
    </w:p>
    <w:p w14:paraId="52D48FB5" w14:textId="77777777" w:rsidR="00957C87" w:rsidRPr="00957C87" w:rsidRDefault="00957C87" w:rsidP="00957C87">
      <w:pPr>
        <w:numPr>
          <w:ilvl w:val="0"/>
          <w:numId w:val="2"/>
        </w:numPr>
      </w:pPr>
      <w:r w:rsidRPr="00957C87">
        <w:t>On the SQL Server that hosts the BizTalk Tracking (BizTalkDTADb) database, open </w:t>
      </w:r>
      <w:r w:rsidRPr="00957C87">
        <w:rPr>
          <w:b/>
          <w:bCs/>
        </w:rPr>
        <w:t>SQL Server Management Studio</w:t>
      </w:r>
      <w:r w:rsidRPr="00957C87">
        <w:t>.</w:t>
      </w:r>
    </w:p>
    <w:p w14:paraId="3F99F74F" w14:textId="77777777" w:rsidR="00957C87" w:rsidRPr="00957C87" w:rsidRDefault="00957C87" w:rsidP="00957C87">
      <w:pPr>
        <w:numPr>
          <w:ilvl w:val="0"/>
          <w:numId w:val="2"/>
        </w:numPr>
      </w:pPr>
      <w:r w:rsidRPr="00957C87">
        <w:t>In </w:t>
      </w:r>
      <w:r w:rsidRPr="00957C87">
        <w:rPr>
          <w:b/>
          <w:bCs/>
        </w:rPr>
        <w:t>Connect to Server</w:t>
      </w:r>
      <w:r w:rsidRPr="00957C87">
        <w:t>, enter the name of the SQL server where the BizTalk Tracking (BizTalkDTADb) database resides, enter the authentication type, and then select </w:t>
      </w:r>
      <w:r w:rsidRPr="00957C87">
        <w:rPr>
          <w:b/>
          <w:bCs/>
        </w:rPr>
        <w:t>Connect</w:t>
      </w:r>
      <w:r w:rsidRPr="00957C87">
        <w:t> to connect to the SQL server.</w:t>
      </w:r>
    </w:p>
    <w:p w14:paraId="10B16266" w14:textId="77777777" w:rsidR="00957C87" w:rsidRPr="00957C87" w:rsidRDefault="00957C87" w:rsidP="00957C87">
      <w:pPr>
        <w:numPr>
          <w:ilvl w:val="0"/>
          <w:numId w:val="2"/>
        </w:numPr>
      </w:pPr>
      <w:r w:rsidRPr="00957C87">
        <w:t>Double-click </w:t>
      </w:r>
      <w:r w:rsidRPr="00957C87">
        <w:rPr>
          <w:b/>
          <w:bCs/>
        </w:rPr>
        <w:t>SQL Server Agent</w:t>
      </w:r>
      <w:r w:rsidRPr="00957C87">
        <w:t>, and then select </w:t>
      </w:r>
      <w:r w:rsidRPr="00957C87">
        <w:rPr>
          <w:b/>
          <w:bCs/>
        </w:rPr>
        <w:t>Jobs</w:t>
      </w:r>
      <w:r w:rsidRPr="00957C87">
        <w:t>.</w:t>
      </w:r>
    </w:p>
    <w:p w14:paraId="0018AE96" w14:textId="77777777" w:rsidR="00957C87" w:rsidRPr="00957C87" w:rsidRDefault="00957C87" w:rsidP="00957C87">
      <w:pPr>
        <w:numPr>
          <w:ilvl w:val="0"/>
          <w:numId w:val="2"/>
        </w:numPr>
      </w:pPr>
      <w:r w:rsidRPr="00957C87">
        <w:t>In </w:t>
      </w:r>
      <w:r w:rsidRPr="00957C87">
        <w:rPr>
          <w:b/>
          <w:bCs/>
        </w:rPr>
        <w:t>Object Explorer Details</w:t>
      </w:r>
      <w:r w:rsidRPr="00957C87">
        <w:t>, right-click </w:t>
      </w:r>
      <w:r w:rsidRPr="00957C87">
        <w:rPr>
          <w:b/>
          <w:bCs/>
        </w:rPr>
        <w:t>DTA Purge and Archive (BizTalkDTADb)</w:t>
      </w:r>
      <w:r w:rsidRPr="00957C87">
        <w:t>, and then select </w:t>
      </w:r>
      <w:r w:rsidRPr="00957C87">
        <w:rPr>
          <w:b/>
          <w:bCs/>
        </w:rPr>
        <w:t>Properties</w:t>
      </w:r>
      <w:r w:rsidRPr="00957C87">
        <w:t>.</w:t>
      </w:r>
    </w:p>
    <w:p w14:paraId="4DEE6790" w14:textId="77777777" w:rsidR="00957C87" w:rsidRPr="00957C87" w:rsidRDefault="00957C87" w:rsidP="00957C87">
      <w:pPr>
        <w:numPr>
          <w:ilvl w:val="0"/>
          <w:numId w:val="2"/>
        </w:numPr>
      </w:pPr>
      <w:r w:rsidRPr="00957C87">
        <w:t>In </w:t>
      </w:r>
      <w:r w:rsidRPr="00957C87">
        <w:rPr>
          <w:b/>
          <w:bCs/>
        </w:rPr>
        <w:t>Job Properties - DTA Purge and Archive (BizTalkDTADb)</w:t>
      </w:r>
      <w:r w:rsidRPr="00957C87">
        <w:t>, under </w:t>
      </w:r>
      <w:r w:rsidRPr="00957C87">
        <w:rPr>
          <w:b/>
          <w:bCs/>
        </w:rPr>
        <w:t>Select a page</w:t>
      </w:r>
      <w:r w:rsidRPr="00957C87">
        <w:t>, select </w:t>
      </w:r>
      <w:r w:rsidRPr="00957C87">
        <w:rPr>
          <w:b/>
          <w:bCs/>
        </w:rPr>
        <w:t>Steps</w:t>
      </w:r>
      <w:r w:rsidRPr="00957C87">
        <w:t>.</w:t>
      </w:r>
    </w:p>
    <w:p w14:paraId="4E07EC8F" w14:textId="77777777" w:rsidR="00957C87" w:rsidRPr="00957C87" w:rsidRDefault="00957C87" w:rsidP="00957C87">
      <w:pPr>
        <w:numPr>
          <w:ilvl w:val="0"/>
          <w:numId w:val="2"/>
        </w:numPr>
      </w:pPr>
      <w:r w:rsidRPr="00957C87">
        <w:t>In the </w:t>
      </w:r>
      <w:r w:rsidRPr="00957C87">
        <w:rPr>
          <w:b/>
          <w:bCs/>
        </w:rPr>
        <w:t>Job step list</w:t>
      </w:r>
      <w:r w:rsidRPr="00957C87">
        <w:t>, select </w:t>
      </w:r>
      <w:r w:rsidRPr="00957C87">
        <w:rPr>
          <w:b/>
          <w:bCs/>
        </w:rPr>
        <w:t>Archive and Purge</w:t>
      </w:r>
      <w:r w:rsidRPr="00957C87">
        <w:t>, and then select </w:t>
      </w:r>
      <w:r w:rsidRPr="00957C87">
        <w:rPr>
          <w:b/>
          <w:bCs/>
        </w:rPr>
        <w:t>Edit</w:t>
      </w:r>
      <w:r w:rsidRPr="00957C87">
        <w:t>.</w:t>
      </w:r>
    </w:p>
    <w:p w14:paraId="210B0AFC" w14:textId="77777777" w:rsidR="00957C87" w:rsidRPr="00957C87" w:rsidRDefault="00957C87" w:rsidP="00957C87">
      <w:pPr>
        <w:numPr>
          <w:ilvl w:val="0"/>
          <w:numId w:val="2"/>
        </w:numPr>
      </w:pPr>
      <w:r w:rsidRPr="00957C87">
        <w:t>In </w:t>
      </w:r>
      <w:r w:rsidRPr="00957C87">
        <w:rPr>
          <w:b/>
          <w:bCs/>
        </w:rPr>
        <w:t>General</w:t>
      </w:r>
      <w:r w:rsidRPr="00957C87">
        <w:t>, in the </w:t>
      </w:r>
      <w:r w:rsidRPr="00957C87">
        <w:rPr>
          <w:b/>
          <w:bCs/>
        </w:rPr>
        <w:t>Command</w:t>
      </w:r>
      <w:r w:rsidRPr="00957C87">
        <w:t> box, update the following parameters, and then select </w:t>
      </w:r>
      <w:r w:rsidRPr="00957C87">
        <w:rPr>
          <w:b/>
          <w:bCs/>
        </w:rPr>
        <w:t>OK</w:t>
      </w:r>
      <w:r w:rsidRPr="00957C87">
        <w:t>.</w:t>
      </w:r>
    </w:p>
    <w:p w14:paraId="3FB121A4" w14:textId="77777777" w:rsidR="00957C87" w:rsidRPr="00957C87" w:rsidRDefault="00957C87" w:rsidP="00957C87">
      <w:pPr>
        <w:numPr>
          <w:ilvl w:val="1"/>
          <w:numId w:val="3"/>
        </w:numPr>
      </w:pPr>
      <w:r w:rsidRPr="00957C87">
        <w:t>@nLiveHours tinyint — Any completed instance older than the (live hours) + (live days) will be deleted along with all associated data. This is a required parameter with no default value.</w:t>
      </w:r>
    </w:p>
    <w:p w14:paraId="09645DFC" w14:textId="77777777" w:rsidR="00957C87" w:rsidRPr="00957C87" w:rsidRDefault="00957C87" w:rsidP="00957C87">
      <w:pPr>
        <w:numPr>
          <w:ilvl w:val="1"/>
          <w:numId w:val="4"/>
        </w:numPr>
      </w:pPr>
      <w:r w:rsidRPr="00957C87">
        <w:t>@nLiveDays tinyint — Any completed instance older than the (live hours) + (live days) will be deleted along with all associated data. Default interval is 0 days.</w:t>
      </w:r>
    </w:p>
    <w:p w14:paraId="6A763202" w14:textId="77777777" w:rsidR="00957C87" w:rsidRPr="00957C87" w:rsidRDefault="00957C87" w:rsidP="00957C87">
      <w:pPr>
        <w:rPr>
          <w:b/>
          <w:bCs/>
        </w:rPr>
      </w:pPr>
      <w:r w:rsidRPr="00957C87">
        <w:rPr>
          <w:b/>
          <w:bCs/>
        </w:rPr>
        <w:t> Note</w:t>
      </w:r>
    </w:p>
    <w:p w14:paraId="53697009" w14:textId="77777777" w:rsidR="00957C87" w:rsidRPr="00957C87" w:rsidRDefault="00957C87" w:rsidP="00957C87">
      <w:r w:rsidRPr="00957C87">
        <w:lastRenderedPageBreak/>
        <w:t>For the purposes of the BizTalk Tracking (BizTalkDTADb) database, the sum of LiveHours plus LiveDays is the live window of data you want to maintain in your BizTalk Server environment. All data associated with a completed instance older than the live window of data is deleted.</w:t>
      </w:r>
    </w:p>
    <w:p w14:paraId="0EFBE609" w14:textId="77777777" w:rsidR="00957C87" w:rsidRPr="00957C87" w:rsidRDefault="00957C87" w:rsidP="00957C87">
      <w:pPr>
        <w:numPr>
          <w:ilvl w:val="1"/>
          <w:numId w:val="5"/>
        </w:numPr>
      </w:pPr>
      <w:r w:rsidRPr="00957C87">
        <w:t>@nHardDeleteDays tinyint — All data (even if incomplete) older than this will be deleted. The time interval specified for HardDeleteDays should be greater than the live window of data. The live window of data is the interval of time for which you want to maintain tracking data in the BizTalk Tracking (BizTalkDTADb) database. Anything older than this interval is eligible to be archived at the next archive and then purged. Default is 0 days.</w:t>
      </w:r>
    </w:p>
    <w:p w14:paraId="70B495CC" w14:textId="40F52129" w:rsidR="00957C87" w:rsidRPr="00957C87" w:rsidRDefault="00957C87" w:rsidP="00957C87">
      <w:pPr>
        <w:numPr>
          <w:ilvl w:val="1"/>
          <w:numId w:val="6"/>
        </w:numPr>
      </w:pPr>
      <w:r w:rsidRPr="00957C87">
        <w:t>@nvcFolder nvarchar(1024) — Folder in which to put the backup files. This is a required parameter with no default value.</w:t>
      </w:r>
      <w:r>
        <w:t xml:space="preserve"> </w:t>
      </w:r>
      <w:r w:rsidR="00BF168B">
        <w:t xml:space="preserve">NEW FEATURE: </w:t>
      </w:r>
      <w:r>
        <w:t>Either a file path or Azure Blob URL plus container.</w:t>
      </w:r>
    </w:p>
    <w:p w14:paraId="5AE3AB98" w14:textId="77777777" w:rsidR="00957C87" w:rsidRPr="00957C87" w:rsidRDefault="00957C87" w:rsidP="00957C87">
      <w:pPr>
        <w:numPr>
          <w:ilvl w:val="1"/>
          <w:numId w:val="7"/>
        </w:numPr>
      </w:pPr>
      <w:r w:rsidRPr="00957C87">
        <w:t>@nvcValidatingServer sysname — Server on which validation will be done. NULL value indicates no validation is being done. Default is NULL.</w:t>
      </w:r>
    </w:p>
    <w:p w14:paraId="6B3AC30D" w14:textId="77777777" w:rsidR="00957C87" w:rsidRPr="00957C87" w:rsidRDefault="00957C87" w:rsidP="00957C87">
      <w:pPr>
        <w:numPr>
          <w:ilvl w:val="1"/>
          <w:numId w:val="8"/>
        </w:numPr>
      </w:pPr>
      <w:r w:rsidRPr="00957C87">
        <w:t>@fForceBackup int — Default is 0. This is reserved for future use.</w:t>
      </w:r>
    </w:p>
    <w:p w14:paraId="4859CBF3" w14:textId="77777777" w:rsidR="00957C87" w:rsidRPr="00957C87" w:rsidRDefault="00957C87" w:rsidP="00957C87">
      <w:pPr>
        <w:numPr>
          <w:ilvl w:val="1"/>
          <w:numId w:val="9"/>
        </w:numPr>
      </w:pPr>
      <w:r w:rsidRPr="00957C87">
        <w:t>@fHardDeleteRunningInstances int - Default is 0. When set to 1, it deletes all running service instances older than the @nHardDeleteDays value.</w:t>
      </w:r>
    </w:p>
    <w:p w14:paraId="37F1F76E" w14:textId="77777777" w:rsidR="00957C87" w:rsidRPr="00957C87" w:rsidRDefault="00957C87" w:rsidP="00957C87">
      <w:pPr>
        <w:rPr>
          <w:b/>
          <w:bCs/>
        </w:rPr>
      </w:pPr>
      <w:r w:rsidRPr="00957C87">
        <w:rPr>
          <w:b/>
          <w:bCs/>
        </w:rPr>
        <w:t> Note</w:t>
      </w:r>
    </w:p>
    <w:p w14:paraId="58ADFBBE" w14:textId="77777777" w:rsidR="00957C87" w:rsidRPr="00957C87" w:rsidRDefault="00957C87" w:rsidP="00957C87">
      <w:r w:rsidRPr="00957C87">
        <w:t>The @fHardDeleteRunningInstances property is available starting with </w:t>
      </w:r>
      <w:hyperlink r:id="rId5" w:history="1">
        <w:r w:rsidRPr="00957C87">
          <w:rPr>
            <w:rStyle w:val="Hyperlink"/>
            <w:b/>
            <w:bCs/>
          </w:rPr>
          <w:t>BizTalk Server 2016 Cumulative Update 1</w:t>
        </w:r>
      </w:hyperlink>
      <w:r w:rsidRPr="00957C87">
        <w:t>, </w:t>
      </w:r>
      <w:hyperlink r:id="rId6" w:history="1">
        <w:r w:rsidRPr="00957C87">
          <w:rPr>
            <w:rStyle w:val="Hyperlink"/>
            <w:b/>
            <w:bCs/>
          </w:rPr>
          <w:t>BizTalk Server 2013 R2 Cumulative Update 6</w:t>
        </w:r>
      </w:hyperlink>
      <w:r w:rsidRPr="00957C87">
        <w:t>, and </w:t>
      </w:r>
      <w:hyperlink r:id="rId7" w:history="1">
        <w:r w:rsidRPr="00957C87">
          <w:rPr>
            <w:rStyle w:val="Hyperlink"/>
            <w:b/>
            <w:bCs/>
          </w:rPr>
          <w:t>BizTalk Server 2013 Cumulative Update 5</w:t>
        </w:r>
      </w:hyperlink>
      <w:r w:rsidRPr="00957C87">
        <w:t>.</w:t>
      </w:r>
    </w:p>
    <w:p w14:paraId="259F9E7D" w14:textId="77777777" w:rsidR="00957C87" w:rsidRPr="00957C87" w:rsidRDefault="00957C87" w:rsidP="00957C87">
      <w:pPr>
        <w:ind w:left="360"/>
      </w:pPr>
      <w:r w:rsidRPr="00957C87">
        <w:t>Your edited command should look similar to the following. In the following example, there is a live window of 1 hour, a hard purge of 1 day, and deletes all running service instances older than 1 day:</w:t>
      </w:r>
    </w:p>
    <w:p w14:paraId="1E654AAE" w14:textId="7856E086" w:rsidR="00957C87" w:rsidRDefault="00957C87" w:rsidP="00957C87">
      <w:pPr>
        <w:pStyle w:val="Code"/>
        <w:pBdr>
          <w:top w:val="single" w:sz="4" w:space="1" w:color="auto"/>
          <w:left w:val="single" w:sz="4" w:space="4" w:color="auto"/>
          <w:bottom w:val="single" w:sz="4" w:space="1" w:color="auto"/>
          <w:right w:val="single" w:sz="4" w:space="4" w:color="auto"/>
          <w:between w:val="single" w:sz="4" w:space="1" w:color="auto"/>
          <w:bar w:val="single" w:sz="4" w:color="auto"/>
        </w:pBdr>
      </w:pPr>
      <w:r>
        <w:t>COPY the appropriate example</w:t>
      </w:r>
    </w:p>
    <w:p w14:paraId="64E6AEA0" w14:textId="472E0890" w:rsidR="00957C87" w:rsidRDefault="00957C87" w:rsidP="00957C87">
      <w:pPr>
        <w:pStyle w:val="Code"/>
        <w:pBdr>
          <w:top w:val="single" w:sz="4" w:space="1" w:color="auto"/>
          <w:left w:val="single" w:sz="4" w:space="4" w:color="auto"/>
          <w:bottom w:val="single" w:sz="4" w:space="1" w:color="auto"/>
          <w:right w:val="single" w:sz="4" w:space="4" w:color="auto"/>
          <w:between w:val="single" w:sz="4" w:space="1" w:color="auto"/>
          <w:bar w:val="single" w:sz="4" w:color="auto"/>
        </w:pBdr>
      </w:pPr>
      <w:r w:rsidRPr="00957C87">
        <w:t>exec dtasp_BackupAndPurgeTrackingDatabase 1, 0, 1, '\\MyBizTalkServer\backup', null, 0, 1</w:t>
      </w:r>
    </w:p>
    <w:p w14:paraId="6A3CC49B" w14:textId="297EEF1F" w:rsidR="00957C87" w:rsidRDefault="00957C87" w:rsidP="00957C87">
      <w:pPr>
        <w:pStyle w:val="Code"/>
        <w:pBdr>
          <w:top w:val="single" w:sz="4" w:space="1" w:color="auto"/>
          <w:left w:val="single" w:sz="4" w:space="4" w:color="auto"/>
          <w:bottom w:val="single" w:sz="4" w:space="1" w:color="auto"/>
          <w:right w:val="single" w:sz="4" w:space="4" w:color="auto"/>
          <w:between w:val="single" w:sz="4" w:space="1" w:color="auto"/>
          <w:bar w:val="single" w:sz="4" w:color="auto"/>
        </w:pBdr>
      </w:pPr>
      <w:r w:rsidRPr="00957C87">
        <w:t xml:space="preserve">exec dtasp_BackupAndPurgeTrackingDatabase 1, 0, 1, </w:t>
      </w:r>
      <w:r>
        <w:t>'</w:t>
      </w:r>
      <w:r w:rsidRPr="00957C87">
        <w:t>https://</w:t>
      </w:r>
      <w:r>
        <w:t>3709backup</w:t>
      </w:r>
      <w:r w:rsidRPr="00957C87">
        <w:t>.blob.core.windows.net/biztalktestbackup', null, 0, 1</w:t>
      </w:r>
    </w:p>
    <w:p w14:paraId="4B72F8B7" w14:textId="77777777" w:rsidR="00957C87" w:rsidRPr="00957C87" w:rsidRDefault="00957C87" w:rsidP="00957C87">
      <w:pPr>
        <w:pStyle w:val="Code"/>
      </w:pPr>
    </w:p>
    <w:p w14:paraId="00C61A74" w14:textId="77777777" w:rsidR="00957C87" w:rsidRPr="00957C87" w:rsidRDefault="00957C87" w:rsidP="00957C87">
      <w:pPr>
        <w:numPr>
          <w:ilvl w:val="0"/>
          <w:numId w:val="2"/>
        </w:numPr>
      </w:pPr>
      <w:r w:rsidRPr="00957C87">
        <w:lastRenderedPageBreak/>
        <w:t>On the </w:t>
      </w:r>
      <w:r w:rsidRPr="00957C87">
        <w:rPr>
          <w:b/>
          <w:bCs/>
        </w:rPr>
        <w:t>Job Properties - DTA Purge and Archive (BizTalkDTADb)</w:t>
      </w:r>
      <w:r w:rsidRPr="00957C87">
        <w:t> dialog box, under </w:t>
      </w:r>
      <w:r w:rsidRPr="00957C87">
        <w:rPr>
          <w:b/>
          <w:bCs/>
        </w:rPr>
        <w:t>Select a page</w:t>
      </w:r>
      <w:r w:rsidRPr="00957C87">
        <w:t>, select </w:t>
      </w:r>
      <w:r w:rsidRPr="00957C87">
        <w:rPr>
          <w:b/>
          <w:bCs/>
        </w:rPr>
        <w:t>General</w:t>
      </w:r>
      <w:r w:rsidRPr="00957C87">
        <w:t>, select the </w:t>
      </w:r>
      <w:r w:rsidRPr="00957C87">
        <w:rPr>
          <w:b/>
          <w:bCs/>
        </w:rPr>
        <w:t>Enabled</w:t>
      </w:r>
      <w:r w:rsidRPr="00957C87">
        <w:t> check box, and then select </w:t>
      </w:r>
      <w:r w:rsidRPr="00957C87">
        <w:rPr>
          <w:b/>
          <w:bCs/>
        </w:rPr>
        <w:t>OK</w:t>
      </w:r>
      <w:r w:rsidRPr="00957C87">
        <w:t>.</w:t>
      </w:r>
    </w:p>
    <w:p w14:paraId="4AF17DF3" w14:textId="77777777" w:rsidR="00957C87" w:rsidRPr="00957C87" w:rsidRDefault="00957C87" w:rsidP="00957C87">
      <w:pPr>
        <w:rPr>
          <w:b/>
          <w:bCs/>
        </w:rPr>
      </w:pPr>
      <w:r w:rsidRPr="00957C87">
        <w:rPr>
          <w:b/>
          <w:bCs/>
        </w:rPr>
        <w:t>See Also</w:t>
      </w:r>
    </w:p>
    <w:p w14:paraId="2D79BAC2" w14:textId="77777777" w:rsidR="00957C87" w:rsidRPr="00957C87" w:rsidRDefault="00957C87" w:rsidP="00957C87">
      <w:hyperlink r:id="rId8" w:history="1">
        <w:r w:rsidRPr="00957C87">
          <w:rPr>
            <w:rStyle w:val="Hyperlink"/>
          </w:rPr>
          <w:t>Archiving and Purging the BizTalk Tracking Database</w:t>
        </w:r>
      </w:hyperlink>
    </w:p>
    <w:p w14:paraId="31FE5D80" w14:textId="77777777" w:rsidR="00957C87" w:rsidRPr="00957C87" w:rsidRDefault="00957C87" w:rsidP="00957C87">
      <w:r w:rsidRPr="00957C87">
        <w:pict w14:anchorId="527AB04C">
          <v:rect id="_x0000_i1031" style="width:0;height:0" o:hralign="center" o:hrstd="t" o:hrnoshade="t" o:hr="t" fillcolor="#d2d2d2" stroked="f"/>
        </w:pict>
      </w:r>
    </w:p>
    <w:p w14:paraId="0655B3BF" w14:textId="77777777" w:rsidR="00957C87" w:rsidRPr="00957C87" w:rsidRDefault="00957C87" w:rsidP="00957C87">
      <w:pPr>
        <w:rPr>
          <w:b/>
          <w:bCs/>
        </w:rPr>
      </w:pPr>
      <w:r w:rsidRPr="00957C87">
        <w:rPr>
          <w:b/>
          <w:bCs/>
        </w:rPr>
        <w:t>Additional resources</w:t>
      </w:r>
    </w:p>
    <w:p w14:paraId="20DD5B5D" w14:textId="77777777" w:rsidR="00957C87" w:rsidRPr="00957C87" w:rsidRDefault="00957C87" w:rsidP="00957C87">
      <w:pPr>
        <w:rPr>
          <w:b/>
          <w:bCs/>
        </w:rPr>
      </w:pPr>
      <w:r w:rsidRPr="00957C87">
        <w:rPr>
          <w:b/>
          <w:bCs/>
        </w:rPr>
        <w:t>Documentation</w:t>
      </w:r>
    </w:p>
    <w:p w14:paraId="6706C25E" w14:textId="77777777" w:rsidR="00957C87" w:rsidRPr="00957C87" w:rsidRDefault="00957C87" w:rsidP="00957C87">
      <w:pPr>
        <w:numPr>
          <w:ilvl w:val="0"/>
          <w:numId w:val="10"/>
        </w:numPr>
      </w:pPr>
      <w:hyperlink r:id="rId9" w:history="1">
        <w:r w:rsidRPr="00957C87">
          <w:rPr>
            <w:rStyle w:val="Hyperlink"/>
            <w:b/>
            <w:bCs/>
          </w:rPr>
          <w:t>Purge Data from the BizTalk Tracking Database - BizTalk Server</w:t>
        </w:r>
      </w:hyperlink>
    </w:p>
    <w:p w14:paraId="095B8A36" w14:textId="77777777" w:rsidR="00957C87" w:rsidRPr="00957C87" w:rsidRDefault="00957C87" w:rsidP="00957C87">
      <w:r w:rsidRPr="00957C87">
        <w:t>Configure the dtasp_PurgeTrackingDatabase stored procedure to purge the tracking database (BizTalkDTADB) in BizTalk Server</w:t>
      </w:r>
    </w:p>
    <w:p w14:paraId="17D1E8FA" w14:textId="77777777" w:rsidR="00957C87" w:rsidRPr="00957C87" w:rsidRDefault="00957C87" w:rsidP="00957C87">
      <w:pPr>
        <w:numPr>
          <w:ilvl w:val="0"/>
          <w:numId w:val="10"/>
        </w:numPr>
      </w:pPr>
      <w:hyperlink r:id="rId10" w:history="1">
        <w:r w:rsidRPr="00957C87">
          <w:rPr>
            <w:rStyle w:val="Hyperlink"/>
            <w:b/>
            <w:bCs/>
          </w:rPr>
          <w:t>How to Manually Purge Data from the BizTalk Tracking Database - BizTalk Server</w:t>
        </w:r>
      </w:hyperlink>
    </w:p>
    <w:p w14:paraId="6AE36A80" w14:textId="77777777" w:rsidR="00957C87" w:rsidRPr="00957C87" w:rsidRDefault="00957C87" w:rsidP="00957C87">
      <w:r w:rsidRPr="00957C87">
        <w:t>Learn more about: How to Manually Purge Data from the BizTalk Tracking Database</w:t>
      </w:r>
    </w:p>
    <w:p w14:paraId="3179ACBB" w14:textId="77777777" w:rsidR="00957C87" w:rsidRPr="00957C87" w:rsidRDefault="00957C87" w:rsidP="00957C87">
      <w:pPr>
        <w:numPr>
          <w:ilvl w:val="0"/>
          <w:numId w:val="10"/>
        </w:numPr>
      </w:pPr>
      <w:hyperlink r:id="rId11" w:history="1">
        <w:r w:rsidRPr="00957C87">
          <w:rPr>
            <w:rStyle w:val="Hyperlink"/>
            <w:b/>
            <w:bCs/>
          </w:rPr>
          <w:t>Archive and Purge the Tracking Database - BizTalk Server</w:t>
        </w:r>
      </w:hyperlink>
    </w:p>
    <w:p w14:paraId="23E46212" w14:textId="77777777" w:rsidR="00957C87" w:rsidRPr="00957C87" w:rsidRDefault="00957C87" w:rsidP="00957C87">
      <w:r w:rsidRPr="00957C87">
        <w:t>Learn more about: Archive and Purge the BizTalkDTADb Database</w:t>
      </w:r>
    </w:p>
    <w:p w14:paraId="0B9301BE" w14:textId="77777777" w:rsidR="00957C87" w:rsidRPr="00957C87" w:rsidRDefault="00957C87" w:rsidP="00957C87">
      <w:r w:rsidRPr="00957C87">
        <w:t>Show 2 more</w:t>
      </w:r>
    </w:p>
    <w:p w14:paraId="21B68827" w14:textId="77777777" w:rsidR="00957C87" w:rsidRPr="00957C87" w:rsidRDefault="00957C87" w:rsidP="00957C87">
      <w:pPr>
        <w:rPr>
          <w:b/>
          <w:bCs/>
        </w:rPr>
      </w:pPr>
      <w:r w:rsidRPr="00957C87">
        <w:rPr>
          <w:b/>
          <w:bCs/>
        </w:rPr>
        <w:t>Training</w:t>
      </w:r>
    </w:p>
    <w:p w14:paraId="7292077F" w14:textId="77777777" w:rsidR="00957C87" w:rsidRPr="00957C87" w:rsidRDefault="00957C87" w:rsidP="00957C87">
      <w:pPr>
        <w:rPr>
          <w:b/>
          <w:bCs/>
        </w:rPr>
      </w:pPr>
      <w:r w:rsidRPr="00957C87">
        <w:rPr>
          <w:b/>
          <w:bCs/>
        </w:rPr>
        <w:t>Module</w:t>
      </w:r>
    </w:p>
    <w:p w14:paraId="67369057" w14:textId="77777777" w:rsidR="00957C87" w:rsidRPr="00957C87" w:rsidRDefault="00957C87" w:rsidP="00957C87">
      <w:hyperlink r:id="rId12" w:history="1">
        <w:r w:rsidRPr="00957C87">
          <w:rPr>
            <w:rStyle w:val="Hyperlink"/>
            <w:b/>
            <w:bCs/>
          </w:rPr>
          <w:t>Create and manage SQL Agent jobs - Training</w:t>
        </w:r>
      </w:hyperlink>
    </w:p>
    <w:p w14:paraId="334C4787" w14:textId="77777777" w:rsidR="00957C87" w:rsidRPr="00957C87" w:rsidRDefault="00957C87" w:rsidP="00957C87">
      <w:r w:rsidRPr="00957C87">
        <w:t>Create and manage SQL Agent jobs</w:t>
      </w:r>
    </w:p>
    <w:p w14:paraId="1060CB6E" w14:textId="77777777" w:rsidR="00957C87" w:rsidRPr="00957C87" w:rsidRDefault="00957C87" w:rsidP="00957C87">
      <w:pPr>
        <w:rPr>
          <w:b/>
          <w:bCs/>
        </w:rPr>
      </w:pPr>
      <w:r w:rsidRPr="00957C87">
        <w:rPr>
          <w:b/>
          <w:bCs/>
        </w:rPr>
        <w:t>Certification</w:t>
      </w:r>
    </w:p>
    <w:p w14:paraId="6C68F614" w14:textId="77777777" w:rsidR="00957C87" w:rsidRPr="00957C87" w:rsidRDefault="00957C87" w:rsidP="00957C87">
      <w:hyperlink r:id="rId13" w:history="1">
        <w:r w:rsidRPr="00957C87">
          <w:rPr>
            <w:rStyle w:val="Hyperlink"/>
            <w:b/>
            <w:bCs/>
          </w:rPr>
          <w:t>Microsoft Certified: Azure Database Administrator Associate - Certifications</w:t>
        </w:r>
      </w:hyperlink>
    </w:p>
    <w:p w14:paraId="11B5432C" w14:textId="77777777" w:rsidR="00957C87" w:rsidRPr="00957C87" w:rsidRDefault="00957C87" w:rsidP="00957C87">
      <w:r w:rsidRPr="00957C87">
        <w:t>Administer an SQL Server database infrastructure for cloud, on-premises and hybrid relational databases using the Microsoft PaaS relational database offerings.</w:t>
      </w:r>
    </w:p>
    <w:p w14:paraId="71DEA3A8" w14:textId="77777777" w:rsidR="00957C87" w:rsidRPr="00957C87" w:rsidRDefault="00957C87" w:rsidP="00957C87">
      <w:pPr>
        <w:rPr>
          <w:b/>
          <w:bCs/>
        </w:rPr>
      </w:pPr>
      <w:r w:rsidRPr="00957C87">
        <w:rPr>
          <w:b/>
          <w:bCs/>
        </w:rPr>
        <w:t>In this article</w:t>
      </w:r>
    </w:p>
    <w:p w14:paraId="05395879" w14:textId="77777777" w:rsidR="00957C87" w:rsidRPr="00957C87" w:rsidRDefault="00957C87" w:rsidP="00957C87">
      <w:pPr>
        <w:numPr>
          <w:ilvl w:val="0"/>
          <w:numId w:val="11"/>
        </w:numPr>
      </w:pPr>
      <w:hyperlink r:id="rId14" w:anchor="prerequisites" w:history="1">
        <w:r w:rsidRPr="00957C87">
          <w:rPr>
            <w:rStyle w:val="Hyperlink"/>
          </w:rPr>
          <w:t>Prerequisites</w:t>
        </w:r>
      </w:hyperlink>
    </w:p>
    <w:p w14:paraId="0403D7ED" w14:textId="77777777" w:rsidR="00957C87" w:rsidRPr="00957C87" w:rsidRDefault="00957C87" w:rsidP="00957C87">
      <w:pPr>
        <w:numPr>
          <w:ilvl w:val="0"/>
          <w:numId w:val="11"/>
        </w:numPr>
      </w:pPr>
      <w:hyperlink r:id="rId15" w:anchor="configure-the-dta-purge-and-archive-job-1" w:history="1">
        <w:r w:rsidRPr="00957C87">
          <w:rPr>
            <w:rStyle w:val="Hyperlink"/>
          </w:rPr>
          <w:t>Configure the DTA purge and archive job</w:t>
        </w:r>
      </w:hyperlink>
    </w:p>
    <w:p w14:paraId="227F5AE4" w14:textId="77777777" w:rsidR="00957C87" w:rsidRPr="00957C87" w:rsidRDefault="00957C87" w:rsidP="00957C87">
      <w:pPr>
        <w:numPr>
          <w:ilvl w:val="0"/>
          <w:numId w:val="11"/>
        </w:numPr>
      </w:pPr>
      <w:hyperlink r:id="rId16" w:anchor="see-also" w:history="1">
        <w:r w:rsidRPr="00957C87">
          <w:rPr>
            <w:rStyle w:val="Hyperlink"/>
            <w:b/>
            <w:bCs/>
          </w:rPr>
          <w:t>See Also</w:t>
        </w:r>
      </w:hyperlink>
    </w:p>
    <w:p w14:paraId="35C4C0CE" w14:textId="77777777" w:rsidR="0061764D" w:rsidRDefault="0061764D"/>
    <w:sectPr w:rsidR="0061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C0565"/>
    <w:multiLevelType w:val="multilevel"/>
    <w:tmpl w:val="5AA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C16CF"/>
    <w:multiLevelType w:val="multilevel"/>
    <w:tmpl w:val="929E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ED1FAB"/>
    <w:multiLevelType w:val="multilevel"/>
    <w:tmpl w:val="2B82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26B4C"/>
    <w:multiLevelType w:val="multilevel"/>
    <w:tmpl w:val="37DEC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718423">
    <w:abstractNumId w:val="0"/>
  </w:num>
  <w:num w:numId="2" w16cid:durableId="1532260868">
    <w:abstractNumId w:val="3"/>
  </w:num>
  <w:num w:numId="3" w16cid:durableId="303854680">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07887061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203892006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425269714">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414813126">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65025803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33894817">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355155912">
    <w:abstractNumId w:val="2"/>
  </w:num>
  <w:num w:numId="11" w16cid:durableId="144503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87"/>
    <w:rsid w:val="00055E5E"/>
    <w:rsid w:val="001848DA"/>
    <w:rsid w:val="00385133"/>
    <w:rsid w:val="003A14AE"/>
    <w:rsid w:val="004E50E8"/>
    <w:rsid w:val="0061764D"/>
    <w:rsid w:val="00647DE0"/>
    <w:rsid w:val="007D5E4D"/>
    <w:rsid w:val="007F1FDE"/>
    <w:rsid w:val="00957C87"/>
    <w:rsid w:val="00A34055"/>
    <w:rsid w:val="00AC5F62"/>
    <w:rsid w:val="00BF168B"/>
    <w:rsid w:val="00C471EC"/>
    <w:rsid w:val="00D5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F126"/>
  <w15:chartTrackingRefBased/>
  <w15:docId w15:val="{2A659593-F87C-4314-A088-2D080178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55E5E"/>
    <w:pPr>
      <w:spacing w:after="0"/>
    </w:pPr>
    <w:rPr>
      <w:rFonts w:ascii="Courier New" w:hAnsi="Courier New"/>
      <w:noProof/>
    </w:rPr>
  </w:style>
  <w:style w:type="character" w:customStyle="1" w:styleId="CodeChar">
    <w:name w:val="Code Char"/>
    <w:basedOn w:val="DefaultParagraphFont"/>
    <w:link w:val="Code"/>
    <w:rsid w:val="00055E5E"/>
    <w:rPr>
      <w:rFonts w:ascii="Courier New" w:hAnsi="Courier New"/>
      <w:noProof/>
    </w:rPr>
  </w:style>
  <w:style w:type="character" w:customStyle="1" w:styleId="Heading1Char">
    <w:name w:val="Heading 1 Char"/>
    <w:basedOn w:val="DefaultParagraphFont"/>
    <w:link w:val="Heading1"/>
    <w:uiPriority w:val="9"/>
    <w:rsid w:val="00957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C87"/>
    <w:rPr>
      <w:rFonts w:eastAsiaTheme="majorEastAsia" w:cstheme="majorBidi"/>
      <w:color w:val="272727" w:themeColor="text1" w:themeTint="D8"/>
    </w:rPr>
  </w:style>
  <w:style w:type="paragraph" w:styleId="Title">
    <w:name w:val="Title"/>
    <w:basedOn w:val="Normal"/>
    <w:next w:val="Normal"/>
    <w:link w:val="TitleChar"/>
    <w:uiPriority w:val="10"/>
    <w:qFormat/>
    <w:rsid w:val="0095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C87"/>
    <w:pPr>
      <w:spacing w:before="160"/>
      <w:jc w:val="center"/>
    </w:pPr>
    <w:rPr>
      <w:i/>
      <w:iCs/>
      <w:color w:val="404040" w:themeColor="text1" w:themeTint="BF"/>
    </w:rPr>
  </w:style>
  <w:style w:type="character" w:customStyle="1" w:styleId="QuoteChar">
    <w:name w:val="Quote Char"/>
    <w:basedOn w:val="DefaultParagraphFont"/>
    <w:link w:val="Quote"/>
    <w:uiPriority w:val="29"/>
    <w:rsid w:val="00957C87"/>
    <w:rPr>
      <w:i/>
      <w:iCs/>
      <w:color w:val="404040" w:themeColor="text1" w:themeTint="BF"/>
    </w:rPr>
  </w:style>
  <w:style w:type="paragraph" w:styleId="ListParagraph">
    <w:name w:val="List Paragraph"/>
    <w:basedOn w:val="Normal"/>
    <w:uiPriority w:val="34"/>
    <w:qFormat/>
    <w:rsid w:val="00957C87"/>
    <w:pPr>
      <w:ind w:left="720"/>
      <w:contextualSpacing/>
    </w:pPr>
  </w:style>
  <w:style w:type="character" w:styleId="IntenseEmphasis">
    <w:name w:val="Intense Emphasis"/>
    <w:basedOn w:val="DefaultParagraphFont"/>
    <w:uiPriority w:val="21"/>
    <w:qFormat/>
    <w:rsid w:val="00957C87"/>
    <w:rPr>
      <w:i/>
      <w:iCs/>
      <w:color w:val="0F4761" w:themeColor="accent1" w:themeShade="BF"/>
    </w:rPr>
  </w:style>
  <w:style w:type="paragraph" w:styleId="IntenseQuote">
    <w:name w:val="Intense Quote"/>
    <w:basedOn w:val="Normal"/>
    <w:next w:val="Normal"/>
    <w:link w:val="IntenseQuoteChar"/>
    <w:uiPriority w:val="30"/>
    <w:qFormat/>
    <w:rsid w:val="0095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C87"/>
    <w:rPr>
      <w:i/>
      <w:iCs/>
      <w:color w:val="0F4761" w:themeColor="accent1" w:themeShade="BF"/>
    </w:rPr>
  </w:style>
  <w:style w:type="character" w:styleId="IntenseReference">
    <w:name w:val="Intense Reference"/>
    <w:basedOn w:val="DefaultParagraphFont"/>
    <w:uiPriority w:val="32"/>
    <w:qFormat/>
    <w:rsid w:val="00957C87"/>
    <w:rPr>
      <w:b/>
      <w:bCs/>
      <w:smallCaps/>
      <w:color w:val="0F4761" w:themeColor="accent1" w:themeShade="BF"/>
      <w:spacing w:val="5"/>
    </w:rPr>
  </w:style>
  <w:style w:type="character" w:styleId="Hyperlink">
    <w:name w:val="Hyperlink"/>
    <w:basedOn w:val="DefaultParagraphFont"/>
    <w:uiPriority w:val="99"/>
    <w:unhideWhenUsed/>
    <w:rsid w:val="00957C87"/>
    <w:rPr>
      <w:color w:val="467886" w:themeColor="hyperlink"/>
      <w:u w:val="single"/>
    </w:rPr>
  </w:style>
  <w:style w:type="character" w:styleId="UnresolvedMention">
    <w:name w:val="Unresolved Mention"/>
    <w:basedOn w:val="DefaultParagraphFont"/>
    <w:uiPriority w:val="99"/>
    <w:semiHidden/>
    <w:unhideWhenUsed/>
    <w:rsid w:val="00957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86439">
      <w:bodyDiv w:val="1"/>
      <w:marLeft w:val="0"/>
      <w:marRight w:val="0"/>
      <w:marTop w:val="0"/>
      <w:marBottom w:val="0"/>
      <w:divBdr>
        <w:top w:val="none" w:sz="0" w:space="0" w:color="auto"/>
        <w:left w:val="none" w:sz="0" w:space="0" w:color="auto"/>
        <w:bottom w:val="none" w:sz="0" w:space="0" w:color="auto"/>
        <w:right w:val="none" w:sz="0" w:space="0" w:color="auto"/>
      </w:divBdr>
      <w:divsChild>
        <w:div w:id="644312314">
          <w:marLeft w:val="0"/>
          <w:marRight w:val="0"/>
          <w:marTop w:val="0"/>
          <w:marBottom w:val="0"/>
          <w:divBdr>
            <w:top w:val="none" w:sz="0" w:space="0" w:color="auto"/>
            <w:left w:val="none" w:sz="0" w:space="0" w:color="auto"/>
            <w:bottom w:val="none" w:sz="0" w:space="0" w:color="auto"/>
            <w:right w:val="none" w:sz="0" w:space="0" w:color="auto"/>
          </w:divBdr>
          <w:divsChild>
            <w:div w:id="1723020671">
              <w:marLeft w:val="0"/>
              <w:marRight w:val="0"/>
              <w:marTop w:val="0"/>
              <w:marBottom w:val="0"/>
              <w:divBdr>
                <w:top w:val="none" w:sz="0" w:space="0" w:color="auto"/>
                <w:left w:val="none" w:sz="0" w:space="0" w:color="auto"/>
                <w:bottom w:val="none" w:sz="0" w:space="0" w:color="auto"/>
                <w:right w:val="none" w:sz="0" w:space="0" w:color="auto"/>
              </w:divBdr>
              <w:divsChild>
                <w:div w:id="499470422">
                  <w:marLeft w:val="0"/>
                  <w:marRight w:val="0"/>
                  <w:marTop w:val="0"/>
                  <w:marBottom w:val="0"/>
                  <w:divBdr>
                    <w:top w:val="none" w:sz="0" w:space="0" w:color="auto"/>
                    <w:left w:val="none" w:sz="0" w:space="0" w:color="auto"/>
                    <w:bottom w:val="none" w:sz="0" w:space="0" w:color="auto"/>
                    <w:right w:val="none" w:sz="0" w:space="0" w:color="auto"/>
                  </w:divBdr>
                </w:div>
                <w:div w:id="927465868">
                  <w:marLeft w:val="0"/>
                  <w:marRight w:val="0"/>
                  <w:marTop w:val="0"/>
                  <w:marBottom w:val="0"/>
                  <w:divBdr>
                    <w:top w:val="none" w:sz="0" w:space="0" w:color="auto"/>
                    <w:left w:val="none" w:sz="0" w:space="0" w:color="auto"/>
                    <w:bottom w:val="none" w:sz="0" w:space="0" w:color="auto"/>
                    <w:right w:val="none" w:sz="0" w:space="0" w:color="auto"/>
                  </w:divBdr>
                  <w:divsChild>
                    <w:div w:id="1837455578">
                      <w:marLeft w:val="0"/>
                      <w:marRight w:val="0"/>
                      <w:marTop w:val="0"/>
                      <w:marBottom w:val="0"/>
                      <w:divBdr>
                        <w:top w:val="none" w:sz="0" w:space="0" w:color="auto"/>
                        <w:left w:val="none" w:sz="0" w:space="0" w:color="auto"/>
                        <w:bottom w:val="none" w:sz="0" w:space="0" w:color="auto"/>
                        <w:right w:val="none" w:sz="0" w:space="0" w:color="auto"/>
                      </w:divBdr>
                    </w:div>
                  </w:divsChild>
                </w:div>
                <w:div w:id="1041973519">
                  <w:marLeft w:val="0"/>
                  <w:marRight w:val="0"/>
                  <w:marTop w:val="0"/>
                  <w:marBottom w:val="0"/>
                  <w:divBdr>
                    <w:top w:val="none" w:sz="0" w:space="0" w:color="auto"/>
                    <w:left w:val="none" w:sz="0" w:space="0" w:color="auto"/>
                    <w:bottom w:val="none" w:sz="0" w:space="0" w:color="auto"/>
                    <w:right w:val="none" w:sz="0" w:space="0" w:color="auto"/>
                  </w:divBdr>
                  <w:divsChild>
                    <w:div w:id="1646280430">
                      <w:marLeft w:val="0"/>
                      <w:marRight w:val="0"/>
                      <w:marTop w:val="0"/>
                      <w:marBottom w:val="0"/>
                      <w:divBdr>
                        <w:top w:val="none" w:sz="0" w:space="0" w:color="auto"/>
                        <w:left w:val="none" w:sz="0" w:space="0" w:color="auto"/>
                        <w:bottom w:val="none" w:sz="0" w:space="0" w:color="auto"/>
                        <w:right w:val="none" w:sz="0" w:space="0" w:color="auto"/>
                      </w:divBdr>
                    </w:div>
                    <w:div w:id="1372270525">
                      <w:marLeft w:val="0"/>
                      <w:marRight w:val="0"/>
                      <w:marTop w:val="0"/>
                      <w:marBottom w:val="0"/>
                      <w:divBdr>
                        <w:top w:val="none" w:sz="0" w:space="0" w:color="auto"/>
                        <w:left w:val="none" w:sz="0" w:space="0" w:color="auto"/>
                        <w:bottom w:val="none" w:sz="0" w:space="0" w:color="auto"/>
                        <w:right w:val="none" w:sz="0" w:space="0" w:color="auto"/>
                      </w:divBdr>
                    </w:div>
                    <w:div w:id="290791219">
                      <w:marLeft w:val="0"/>
                      <w:marRight w:val="0"/>
                      <w:marTop w:val="0"/>
                      <w:marBottom w:val="0"/>
                      <w:divBdr>
                        <w:top w:val="single" w:sz="4" w:space="0" w:color="EFD9FD"/>
                        <w:left w:val="single" w:sz="4" w:space="0" w:color="EFD9FD"/>
                        <w:bottom w:val="single" w:sz="4" w:space="0" w:color="EFD9FD"/>
                        <w:right w:val="single" w:sz="4" w:space="0" w:color="EFD9FD"/>
                      </w:divBdr>
                    </w:div>
                    <w:div w:id="1068382947">
                      <w:marLeft w:val="0"/>
                      <w:marRight w:val="0"/>
                      <w:marTop w:val="0"/>
                      <w:marBottom w:val="0"/>
                      <w:divBdr>
                        <w:top w:val="single" w:sz="4" w:space="0" w:color="EFD9FD"/>
                        <w:left w:val="single" w:sz="4" w:space="0" w:color="EFD9FD"/>
                        <w:bottom w:val="single" w:sz="4" w:space="0" w:color="EFD9FD"/>
                        <w:right w:val="single" w:sz="4" w:space="0" w:color="EFD9FD"/>
                      </w:divBdr>
                    </w:div>
                    <w:div w:id="828709518">
                      <w:marLeft w:val="0"/>
                      <w:marRight w:val="0"/>
                      <w:marTop w:val="240"/>
                      <w:marBottom w:val="0"/>
                      <w:divBdr>
                        <w:top w:val="single" w:sz="4" w:space="0" w:color="404040"/>
                        <w:left w:val="single" w:sz="4" w:space="0" w:color="404040"/>
                        <w:bottom w:val="none" w:sz="0" w:space="0" w:color="auto"/>
                        <w:right w:val="single" w:sz="4" w:space="0" w:color="404040"/>
                      </w:divBdr>
                    </w:div>
                    <w:div w:id="14406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435">
              <w:marLeft w:val="0"/>
              <w:marRight w:val="0"/>
              <w:marTop w:val="0"/>
              <w:marBottom w:val="0"/>
              <w:divBdr>
                <w:top w:val="none" w:sz="0" w:space="0" w:color="auto"/>
                <w:left w:val="none" w:sz="0" w:space="0" w:color="auto"/>
                <w:bottom w:val="none" w:sz="0" w:space="0" w:color="auto"/>
                <w:right w:val="none" w:sz="0" w:space="0" w:color="auto"/>
              </w:divBdr>
              <w:divsChild>
                <w:div w:id="464664494">
                  <w:marLeft w:val="0"/>
                  <w:marRight w:val="0"/>
                  <w:marTop w:val="0"/>
                  <w:marBottom w:val="0"/>
                  <w:divBdr>
                    <w:top w:val="none" w:sz="0" w:space="0" w:color="auto"/>
                    <w:left w:val="none" w:sz="0" w:space="0" w:color="auto"/>
                    <w:bottom w:val="none" w:sz="0" w:space="0" w:color="auto"/>
                    <w:right w:val="none" w:sz="0" w:space="0" w:color="auto"/>
                  </w:divBdr>
                </w:div>
                <w:div w:id="651372466">
                  <w:marLeft w:val="0"/>
                  <w:marRight w:val="0"/>
                  <w:marTop w:val="0"/>
                  <w:marBottom w:val="0"/>
                  <w:divBdr>
                    <w:top w:val="none" w:sz="0" w:space="0" w:color="auto"/>
                    <w:left w:val="none" w:sz="0" w:space="0" w:color="auto"/>
                    <w:bottom w:val="none" w:sz="0" w:space="0" w:color="auto"/>
                    <w:right w:val="none" w:sz="0" w:space="0" w:color="auto"/>
                  </w:divBdr>
                  <w:divsChild>
                    <w:div w:id="969046128">
                      <w:marLeft w:val="0"/>
                      <w:marRight w:val="0"/>
                      <w:marTop w:val="0"/>
                      <w:marBottom w:val="0"/>
                      <w:divBdr>
                        <w:top w:val="none" w:sz="0" w:space="0" w:color="auto"/>
                        <w:left w:val="none" w:sz="0" w:space="0" w:color="auto"/>
                        <w:bottom w:val="none" w:sz="0" w:space="0" w:color="auto"/>
                        <w:right w:val="none" w:sz="0" w:space="0" w:color="auto"/>
                      </w:divBdr>
                    </w:div>
                    <w:div w:id="886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3713">
          <w:marLeft w:val="0"/>
          <w:marRight w:val="0"/>
          <w:marTop w:val="0"/>
          <w:marBottom w:val="0"/>
          <w:divBdr>
            <w:top w:val="none" w:sz="0" w:space="0" w:color="auto"/>
            <w:left w:val="none" w:sz="0" w:space="0" w:color="auto"/>
            <w:bottom w:val="none" w:sz="0" w:space="0" w:color="auto"/>
            <w:right w:val="none" w:sz="0" w:space="0" w:color="auto"/>
          </w:divBdr>
          <w:divsChild>
            <w:div w:id="217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7571">
      <w:bodyDiv w:val="1"/>
      <w:marLeft w:val="0"/>
      <w:marRight w:val="0"/>
      <w:marTop w:val="0"/>
      <w:marBottom w:val="0"/>
      <w:divBdr>
        <w:top w:val="none" w:sz="0" w:space="0" w:color="auto"/>
        <w:left w:val="none" w:sz="0" w:space="0" w:color="auto"/>
        <w:bottom w:val="none" w:sz="0" w:space="0" w:color="auto"/>
        <w:right w:val="none" w:sz="0" w:space="0" w:color="auto"/>
      </w:divBdr>
      <w:divsChild>
        <w:div w:id="572012128">
          <w:marLeft w:val="0"/>
          <w:marRight w:val="0"/>
          <w:marTop w:val="0"/>
          <w:marBottom w:val="0"/>
          <w:divBdr>
            <w:top w:val="none" w:sz="0" w:space="0" w:color="auto"/>
            <w:left w:val="none" w:sz="0" w:space="0" w:color="auto"/>
            <w:bottom w:val="none" w:sz="0" w:space="0" w:color="auto"/>
            <w:right w:val="none" w:sz="0" w:space="0" w:color="auto"/>
          </w:divBdr>
          <w:divsChild>
            <w:div w:id="523522642">
              <w:marLeft w:val="0"/>
              <w:marRight w:val="0"/>
              <w:marTop w:val="0"/>
              <w:marBottom w:val="0"/>
              <w:divBdr>
                <w:top w:val="none" w:sz="0" w:space="0" w:color="auto"/>
                <w:left w:val="none" w:sz="0" w:space="0" w:color="auto"/>
                <w:bottom w:val="none" w:sz="0" w:space="0" w:color="auto"/>
                <w:right w:val="none" w:sz="0" w:space="0" w:color="auto"/>
              </w:divBdr>
              <w:divsChild>
                <w:div w:id="452479866">
                  <w:marLeft w:val="0"/>
                  <w:marRight w:val="0"/>
                  <w:marTop w:val="0"/>
                  <w:marBottom w:val="0"/>
                  <w:divBdr>
                    <w:top w:val="none" w:sz="0" w:space="0" w:color="auto"/>
                    <w:left w:val="none" w:sz="0" w:space="0" w:color="auto"/>
                    <w:bottom w:val="none" w:sz="0" w:space="0" w:color="auto"/>
                    <w:right w:val="none" w:sz="0" w:space="0" w:color="auto"/>
                  </w:divBdr>
                </w:div>
                <w:div w:id="85882677">
                  <w:marLeft w:val="0"/>
                  <w:marRight w:val="0"/>
                  <w:marTop w:val="0"/>
                  <w:marBottom w:val="0"/>
                  <w:divBdr>
                    <w:top w:val="none" w:sz="0" w:space="0" w:color="auto"/>
                    <w:left w:val="none" w:sz="0" w:space="0" w:color="auto"/>
                    <w:bottom w:val="none" w:sz="0" w:space="0" w:color="auto"/>
                    <w:right w:val="none" w:sz="0" w:space="0" w:color="auto"/>
                  </w:divBdr>
                  <w:divsChild>
                    <w:div w:id="1013068183">
                      <w:marLeft w:val="0"/>
                      <w:marRight w:val="0"/>
                      <w:marTop w:val="0"/>
                      <w:marBottom w:val="0"/>
                      <w:divBdr>
                        <w:top w:val="none" w:sz="0" w:space="0" w:color="auto"/>
                        <w:left w:val="none" w:sz="0" w:space="0" w:color="auto"/>
                        <w:bottom w:val="none" w:sz="0" w:space="0" w:color="auto"/>
                        <w:right w:val="none" w:sz="0" w:space="0" w:color="auto"/>
                      </w:divBdr>
                    </w:div>
                  </w:divsChild>
                </w:div>
                <w:div w:id="866063799">
                  <w:marLeft w:val="0"/>
                  <w:marRight w:val="0"/>
                  <w:marTop w:val="0"/>
                  <w:marBottom w:val="0"/>
                  <w:divBdr>
                    <w:top w:val="none" w:sz="0" w:space="0" w:color="auto"/>
                    <w:left w:val="none" w:sz="0" w:space="0" w:color="auto"/>
                    <w:bottom w:val="none" w:sz="0" w:space="0" w:color="auto"/>
                    <w:right w:val="none" w:sz="0" w:space="0" w:color="auto"/>
                  </w:divBdr>
                  <w:divsChild>
                    <w:div w:id="1776560521">
                      <w:marLeft w:val="0"/>
                      <w:marRight w:val="0"/>
                      <w:marTop w:val="0"/>
                      <w:marBottom w:val="0"/>
                      <w:divBdr>
                        <w:top w:val="none" w:sz="0" w:space="0" w:color="auto"/>
                        <w:left w:val="none" w:sz="0" w:space="0" w:color="auto"/>
                        <w:bottom w:val="none" w:sz="0" w:space="0" w:color="auto"/>
                        <w:right w:val="none" w:sz="0" w:space="0" w:color="auto"/>
                      </w:divBdr>
                    </w:div>
                    <w:div w:id="264001721">
                      <w:marLeft w:val="0"/>
                      <w:marRight w:val="0"/>
                      <w:marTop w:val="0"/>
                      <w:marBottom w:val="0"/>
                      <w:divBdr>
                        <w:top w:val="none" w:sz="0" w:space="0" w:color="auto"/>
                        <w:left w:val="none" w:sz="0" w:space="0" w:color="auto"/>
                        <w:bottom w:val="none" w:sz="0" w:space="0" w:color="auto"/>
                        <w:right w:val="none" w:sz="0" w:space="0" w:color="auto"/>
                      </w:divBdr>
                    </w:div>
                    <w:div w:id="792409572">
                      <w:marLeft w:val="0"/>
                      <w:marRight w:val="0"/>
                      <w:marTop w:val="0"/>
                      <w:marBottom w:val="0"/>
                      <w:divBdr>
                        <w:top w:val="single" w:sz="4" w:space="0" w:color="EFD9FD"/>
                        <w:left w:val="single" w:sz="4" w:space="0" w:color="EFD9FD"/>
                        <w:bottom w:val="single" w:sz="4" w:space="0" w:color="EFD9FD"/>
                        <w:right w:val="single" w:sz="4" w:space="0" w:color="EFD9FD"/>
                      </w:divBdr>
                    </w:div>
                    <w:div w:id="729771203">
                      <w:marLeft w:val="0"/>
                      <w:marRight w:val="0"/>
                      <w:marTop w:val="0"/>
                      <w:marBottom w:val="0"/>
                      <w:divBdr>
                        <w:top w:val="single" w:sz="4" w:space="0" w:color="EFD9FD"/>
                        <w:left w:val="single" w:sz="4" w:space="0" w:color="EFD9FD"/>
                        <w:bottom w:val="single" w:sz="4" w:space="0" w:color="EFD9FD"/>
                        <w:right w:val="single" w:sz="4" w:space="0" w:color="EFD9FD"/>
                      </w:divBdr>
                    </w:div>
                    <w:div w:id="531918978">
                      <w:marLeft w:val="0"/>
                      <w:marRight w:val="0"/>
                      <w:marTop w:val="240"/>
                      <w:marBottom w:val="0"/>
                      <w:divBdr>
                        <w:top w:val="single" w:sz="4" w:space="0" w:color="404040"/>
                        <w:left w:val="single" w:sz="4" w:space="0" w:color="404040"/>
                        <w:bottom w:val="none" w:sz="0" w:space="0" w:color="auto"/>
                        <w:right w:val="single" w:sz="4" w:space="0" w:color="404040"/>
                      </w:divBdr>
                    </w:div>
                    <w:div w:id="1279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621">
              <w:marLeft w:val="0"/>
              <w:marRight w:val="0"/>
              <w:marTop w:val="0"/>
              <w:marBottom w:val="0"/>
              <w:divBdr>
                <w:top w:val="none" w:sz="0" w:space="0" w:color="auto"/>
                <w:left w:val="none" w:sz="0" w:space="0" w:color="auto"/>
                <w:bottom w:val="none" w:sz="0" w:space="0" w:color="auto"/>
                <w:right w:val="none" w:sz="0" w:space="0" w:color="auto"/>
              </w:divBdr>
              <w:divsChild>
                <w:div w:id="1711760713">
                  <w:marLeft w:val="0"/>
                  <w:marRight w:val="0"/>
                  <w:marTop w:val="0"/>
                  <w:marBottom w:val="0"/>
                  <w:divBdr>
                    <w:top w:val="none" w:sz="0" w:space="0" w:color="auto"/>
                    <w:left w:val="none" w:sz="0" w:space="0" w:color="auto"/>
                    <w:bottom w:val="none" w:sz="0" w:space="0" w:color="auto"/>
                    <w:right w:val="none" w:sz="0" w:space="0" w:color="auto"/>
                  </w:divBdr>
                </w:div>
                <w:div w:id="825515848">
                  <w:marLeft w:val="0"/>
                  <w:marRight w:val="0"/>
                  <w:marTop w:val="0"/>
                  <w:marBottom w:val="0"/>
                  <w:divBdr>
                    <w:top w:val="none" w:sz="0" w:space="0" w:color="auto"/>
                    <w:left w:val="none" w:sz="0" w:space="0" w:color="auto"/>
                    <w:bottom w:val="none" w:sz="0" w:space="0" w:color="auto"/>
                    <w:right w:val="none" w:sz="0" w:space="0" w:color="auto"/>
                  </w:divBdr>
                  <w:divsChild>
                    <w:div w:id="990524679">
                      <w:marLeft w:val="0"/>
                      <w:marRight w:val="0"/>
                      <w:marTop w:val="0"/>
                      <w:marBottom w:val="0"/>
                      <w:divBdr>
                        <w:top w:val="none" w:sz="0" w:space="0" w:color="auto"/>
                        <w:left w:val="none" w:sz="0" w:space="0" w:color="auto"/>
                        <w:bottom w:val="none" w:sz="0" w:space="0" w:color="auto"/>
                        <w:right w:val="none" w:sz="0" w:space="0" w:color="auto"/>
                      </w:divBdr>
                    </w:div>
                    <w:div w:id="1434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5634">
          <w:marLeft w:val="0"/>
          <w:marRight w:val="0"/>
          <w:marTop w:val="0"/>
          <w:marBottom w:val="0"/>
          <w:divBdr>
            <w:top w:val="none" w:sz="0" w:space="0" w:color="auto"/>
            <w:left w:val="none" w:sz="0" w:space="0" w:color="auto"/>
            <w:bottom w:val="none" w:sz="0" w:space="0" w:color="auto"/>
            <w:right w:val="none" w:sz="0" w:space="0" w:color="auto"/>
          </w:divBdr>
          <w:divsChild>
            <w:div w:id="438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biztalk/core/archiving-and-purging-the-biztalk-tracking-database" TargetMode="External"/><Relationship Id="rId13" Type="http://schemas.openxmlformats.org/officeDocument/2006/relationships/hyperlink" Target="https://learn.microsoft.com/en-us/credentials/certifications/azure-database-administrator-associate/?source=recommend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microsoft.com/help/3194301/cumulative-update-5-for-biztalk-server-2013" TargetMode="External"/><Relationship Id="rId12" Type="http://schemas.openxmlformats.org/officeDocument/2006/relationships/hyperlink" Target="https://learn.microsoft.com/en-us/training/modules/schedule-tasks-using-sql-server-agent/?source=recommenda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biztalk/core/how-to-configure-the-dta-purge-and-archive-job" TargetMode="External"/><Relationship Id="rId1" Type="http://schemas.openxmlformats.org/officeDocument/2006/relationships/numbering" Target="numbering.xml"/><Relationship Id="rId6" Type="http://schemas.openxmlformats.org/officeDocument/2006/relationships/hyperlink" Target="https://support.microsoft.com/en-us/help/4020020/cumulative-update-package-6-for-biztalk-server-2013-r2" TargetMode="External"/><Relationship Id="rId11" Type="http://schemas.openxmlformats.org/officeDocument/2006/relationships/hyperlink" Target="https://learn.microsoft.com/en-us/biztalk/core/archiving-and-purging-the-biztalk-tracking-database?source=recommendations" TargetMode="External"/><Relationship Id="rId5" Type="http://schemas.openxmlformats.org/officeDocument/2006/relationships/hyperlink" Target="https://support.microsoft.com/help/3208238/cumulative-update-1-for-microsoft-biztalk-server-2016" TargetMode="External"/><Relationship Id="rId15" Type="http://schemas.openxmlformats.org/officeDocument/2006/relationships/hyperlink" Target="https://learn.microsoft.com/en-us/biztalk/core/how-to-configure-the-dta-purge-and-archive-job" TargetMode="External"/><Relationship Id="rId10" Type="http://schemas.openxmlformats.org/officeDocument/2006/relationships/hyperlink" Target="https://learn.microsoft.com/en-us/biztalk/core/how-to-manually-purge-data-from-the-biztalk-tracking-database?source=recommendations" TargetMode="External"/><Relationship Id="rId4" Type="http://schemas.openxmlformats.org/officeDocument/2006/relationships/webSettings" Target="webSettings.xml"/><Relationship Id="rId9" Type="http://schemas.openxmlformats.org/officeDocument/2006/relationships/hyperlink" Target="https://learn.microsoft.com/en-us/biztalk/core/how-to-purge-data-from-the-biztalk-tracking-database?source=recommendations" TargetMode="External"/><Relationship Id="rId14" Type="http://schemas.openxmlformats.org/officeDocument/2006/relationships/hyperlink" Target="https://learn.microsoft.com/en-us/biztalk/core/how-to-configure-the-dta-purge-and-archive-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 Canter</dc:creator>
  <cp:keywords/>
  <dc:description/>
  <cp:lastModifiedBy>Thomas E. Canter</cp:lastModifiedBy>
  <cp:revision>4</cp:revision>
  <dcterms:created xsi:type="dcterms:W3CDTF">2025-07-29T04:38:00Z</dcterms:created>
  <dcterms:modified xsi:type="dcterms:W3CDTF">2025-07-29T04:50:00Z</dcterms:modified>
</cp:coreProperties>
</file>