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45402" w14:textId="6EBE73BE" w:rsidR="001B1EE2" w:rsidRDefault="001B1EE2" w:rsidP="001B1EE2">
      <w:pPr>
        <w:jc w:val="center"/>
      </w:pPr>
      <w:r>
        <w:t>Application Essay</w:t>
      </w:r>
    </w:p>
    <w:p w14:paraId="504AB9F4" w14:textId="371C899C" w:rsidR="001B1EE2" w:rsidRDefault="001B1EE2" w:rsidP="001B1EE2">
      <w:r>
        <w:t xml:space="preserve">For our application essay </w:t>
      </w:r>
      <w:r w:rsidR="007C5303">
        <w:t>this</w:t>
      </w:r>
      <w:r>
        <w:t xml:space="preserve"> semester, write a </w:t>
      </w:r>
      <w:r w:rsidR="00E526DA">
        <w:t>paper of around seven pages</w:t>
      </w:r>
      <w:r w:rsidR="00407485">
        <w:t xml:space="preserve"> (not counting </w:t>
      </w:r>
      <w:r w:rsidR="00BF5619">
        <w:t>title pages or references)</w:t>
      </w:r>
      <w:r>
        <w:t xml:space="preserve"> </w:t>
      </w:r>
      <w:proofErr w:type="gramStart"/>
      <w:r>
        <w:t>comparing and contrasting</w:t>
      </w:r>
      <w:proofErr w:type="gramEnd"/>
      <w:r>
        <w:t xml:space="preserve"> the grammatical features of two texts. At the end of the assignment, I have provided </w:t>
      </w:r>
      <w:r w:rsidR="006E2D94">
        <w:t>four</w:t>
      </w:r>
      <w:r w:rsidR="00BF5619">
        <w:t xml:space="preserve"> basic models you may follow and some possible text to use. </w:t>
      </w:r>
      <w:r w:rsidR="00A05E42">
        <w:t xml:space="preserve">Rather than read a complete text, I recommend choosing an excerpt of around </w:t>
      </w:r>
      <w:r w:rsidR="00D8105C">
        <w:t>1-2</w:t>
      </w:r>
      <w:r w:rsidR="00A05E42">
        <w:t xml:space="preserve"> page</w:t>
      </w:r>
      <w:r w:rsidR="00D8105C">
        <w:t>s</w:t>
      </w:r>
      <w:r w:rsidR="00A05E42">
        <w:t>/three</w:t>
      </w:r>
      <w:r w:rsidR="00D8105C">
        <w:t>-six</w:t>
      </w:r>
      <w:r w:rsidR="00A05E42">
        <w:t xml:space="preserve"> paragraphs/300</w:t>
      </w:r>
      <w:r w:rsidR="00D8105C">
        <w:t>-600</w:t>
      </w:r>
      <w:r w:rsidR="00A05E42">
        <w:t xml:space="preserve"> words from each text.</w:t>
      </w:r>
      <w:r w:rsidR="00E41A92">
        <w:t xml:space="preserve"> </w:t>
      </w:r>
      <w:r w:rsidR="00C2192D">
        <w:t xml:space="preserve">Please </w:t>
      </w:r>
      <w:r w:rsidR="00A05E42">
        <w:t>include a direct citation f</w:t>
      </w:r>
      <w:r w:rsidR="00751DB5">
        <w:t>or any published texts you analyze</w:t>
      </w:r>
      <w:r w:rsidR="007F7650">
        <w:t xml:space="preserve"> in APA or MLA format.</w:t>
      </w:r>
    </w:p>
    <w:p w14:paraId="0FEC947E" w14:textId="289B36AF" w:rsidR="00B93C5F" w:rsidRDefault="00B93C5F" w:rsidP="001B1EE2">
      <w:r>
        <w:t>Please follow th</w:t>
      </w:r>
      <w:r w:rsidR="007C5303">
        <w:t xml:space="preserve">is </w:t>
      </w:r>
      <w:r>
        <w:t>outline</w:t>
      </w:r>
      <w:r w:rsidR="00753BE2">
        <w:t>:</w:t>
      </w:r>
      <w:r w:rsidR="007C5303">
        <w:t xml:space="preserve"> </w:t>
      </w:r>
      <w:r w:rsidR="00A115BE">
        <w:t xml:space="preserve">I’ve used texts from </w:t>
      </w:r>
      <w:proofErr w:type="spellStart"/>
      <w:r w:rsidR="00A115BE">
        <w:t>Kesie</w:t>
      </w:r>
      <w:proofErr w:type="spellEnd"/>
      <w:r w:rsidR="00A115BE">
        <w:t xml:space="preserve"> Laymon and Frederick Douglass as examples.</w:t>
      </w:r>
    </w:p>
    <w:p w14:paraId="29155D5D" w14:textId="355B919B" w:rsidR="00B93C5F" w:rsidRPr="00CA23FB" w:rsidRDefault="00B93C5F" w:rsidP="00B93C5F">
      <w:pPr>
        <w:pStyle w:val="ListParagraph"/>
        <w:numPr>
          <w:ilvl w:val="0"/>
          <w:numId w:val="7"/>
        </w:numPr>
        <w:rPr>
          <w:highlight w:val="green"/>
        </w:rPr>
      </w:pPr>
      <w:r w:rsidRPr="00CA23FB">
        <w:rPr>
          <w:highlight w:val="green"/>
        </w:rPr>
        <w:t>Introduction</w:t>
      </w:r>
      <w:r w:rsidR="00AB1507" w:rsidRPr="00CA23FB">
        <w:rPr>
          <w:highlight w:val="green"/>
        </w:rPr>
        <w:t xml:space="preserve"> –</w:t>
      </w:r>
      <w:r w:rsidRPr="00CA23FB">
        <w:rPr>
          <w:highlight w:val="green"/>
        </w:rPr>
        <w:t xml:space="preserve"> </w:t>
      </w:r>
      <w:r w:rsidR="00AB1507" w:rsidRPr="00CA23FB">
        <w:rPr>
          <w:highlight w:val="green"/>
        </w:rPr>
        <w:t>Describe</w:t>
      </w:r>
      <w:r w:rsidRPr="00CA23FB">
        <w:rPr>
          <w:highlight w:val="green"/>
        </w:rPr>
        <w:t xml:space="preserve"> texts – purpose, style, and context (about 1 page)</w:t>
      </w:r>
    </w:p>
    <w:p w14:paraId="09C5902E" w14:textId="67C3EA16" w:rsidR="00DD46FD" w:rsidRPr="00CA23FB" w:rsidRDefault="00A115BE" w:rsidP="00DD46FD">
      <w:pPr>
        <w:pStyle w:val="ListParagraph"/>
        <w:numPr>
          <w:ilvl w:val="1"/>
          <w:numId w:val="7"/>
        </w:numPr>
        <w:rPr>
          <w:highlight w:val="green"/>
        </w:rPr>
      </w:pPr>
      <w:r w:rsidRPr="00CA23FB">
        <w:rPr>
          <w:highlight w:val="green"/>
        </w:rPr>
        <w:t>Douglas (purpose, style, context, identity)</w:t>
      </w:r>
    </w:p>
    <w:p w14:paraId="6E7ADDB7" w14:textId="61F829A1" w:rsidR="00DD46FD" w:rsidRPr="00CA23FB" w:rsidRDefault="00A115BE" w:rsidP="00DD46FD">
      <w:pPr>
        <w:pStyle w:val="ListParagraph"/>
        <w:numPr>
          <w:ilvl w:val="1"/>
          <w:numId w:val="7"/>
        </w:numPr>
        <w:rPr>
          <w:highlight w:val="green"/>
        </w:rPr>
      </w:pPr>
      <w:r w:rsidRPr="00CA23FB">
        <w:rPr>
          <w:highlight w:val="green"/>
        </w:rPr>
        <w:t>Laymon (purpose, style, context, identity)</w:t>
      </w:r>
    </w:p>
    <w:p w14:paraId="2F208585" w14:textId="4BA079DE" w:rsidR="00B93C5F" w:rsidRPr="0027781F" w:rsidRDefault="00B93C5F" w:rsidP="00B93C5F">
      <w:pPr>
        <w:pStyle w:val="ListParagraph"/>
        <w:numPr>
          <w:ilvl w:val="0"/>
          <w:numId w:val="7"/>
        </w:numPr>
        <w:rPr>
          <w:highlight w:val="yellow"/>
        </w:rPr>
      </w:pPr>
      <w:r w:rsidRPr="0027781F">
        <w:rPr>
          <w:highlight w:val="yellow"/>
        </w:rPr>
        <w:t>Grammatical Analysis One (about 2 pages)</w:t>
      </w:r>
      <w:r w:rsidR="00264F86" w:rsidRPr="0027781F">
        <w:rPr>
          <w:highlight w:val="yellow"/>
        </w:rPr>
        <w:t xml:space="preserve"> – two quotes</w:t>
      </w:r>
      <w:r w:rsidR="00DD46FD" w:rsidRPr="0027781F">
        <w:rPr>
          <w:highlight w:val="yellow"/>
        </w:rPr>
        <w:t xml:space="preserve"> (sentence type – “be”)</w:t>
      </w:r>
    </w:p>
    <w:p w14:paraId="316C91DE" w14:textId="3606E850" w:rsidR="00326C23" w:rsidRPr="0027781F" w:rsidRDefault="00A115BE" w:rsidP="00326C23">
      <w:pPr>
        <w:pStyle w:val="ListParagraph"/>
        <w:numPr>
          <w:ilvl w:val="1"/>
          <w:numId w:val="7"/>
        </w:numPr>
        <w:rPr>
          <w:highlight w:val="yellow"/>
        </w:rPr>
      </w:pPr>
      <w:r w:rsidRPr="0027781F">
        <w:rPr>
          <w:highlight w:val="yellow"/>
        </w:rPr>
        <w:t>Douglas</w:t>
      </w:r>
      <w:r w:rsidR="00DD46FD" w:rsidRPr="0027781F">
        <w:rPr>
          <w:highlight w:val="yellow"/>
        </w:rPr>
        <w:t xml:space="preserve"> – be sentences</w:t>
      </w:r>
    </w:p>
    <w:p w14:paraId="15747B68" w14:textId="3E27579B" w:rsidR="00354D2B" w:rsidRPr="0027781F" w:rsidRDefault="00A115BE" w:rsidP="00326C23">
      <w:pPr>
        <w:pStyle w:val="ListParagraph"/>
        <w:numPr>
          <w:ilvl w:val="1"/>
          <w:numId w:val="7"/>
        </w:numPr>
        <w:rPr>
          <w:highlight w:val="yellow"/>
        </w:rPr>
      </w:pPr>
      <w:r w:rsidRPr="0027781F">
        <w:rPr>
          <w:highlight w:val="yellow"/>
        </w:rPr>
        <w:t>Laymon</w:t>
      </w:r>
      <w:r w:rsidR="00354D2B" w:rsidRPr="0027781F">
        <w:rPr>
          <w:highlight w:val="yellow"/>
        </w:rPr>
        <w:t xml:space="preserve"> </w:t>
      </w:r>
      <w:r w:rsidR="00DD46FD" w:rsidRPr="0027781F">
        <w:rPr>
          <w:highlight w:val="yellow"/>
        </w:rPr>
        <w:t xml:space="preserve">– be </w:t>
      </w:r>
      <w:r w:rsidR="00F928E0" w:rsidRPr="0027781F">
        <w:rPr>
          <w:highlight w:val="yellow"/>
        </w:rPr>
        <w:t>sentences</w:t>
      </w:r>
    </w:p>
    <w:p w14:paraId="25551DC1" w14:textId="31A59089" w:rsidR="00B93C5F" w:rsidRPr="0027781F" w:rsidRDefault="00B93C5F" w:rsidP="00B93C5F">
      <w:pPr>
        <w:pStyle w:val="ListParagraph"/>
        <w:numPr>
          <w:ilvl w:val="0"/>
          <w:numId w:val="7"/>
        </w:numPr>
        <w:rPr>
          <w:highlight w:val="yellow"/>
        </w:rPr>
      </w:pPr>
      <w:r w:rsidRPr="0027781F">
        <w:rPr>
          <w:highlight w:val="yellow"/>
        </w:rPr>
        <w:t>Grammatical Analysis Two (about 2 pages)</w:t>
      </w:r>
      <w:r w:rsidR="00264F86" w:rsidRPr="0027781F">
        <w:rPr>
          <w:highlight w:val="yellow"/>
        </w:rPr>
        <w:t xml:space="preserve"> – two direct quotes</w:t>
      </w:r>
      <w:r w:rsidR="00364F5E" w:rsidRPr="0027781F">
        <w:rPr>
          <w:highlight w:val="yellow"/>
        </w:rPr>
        <w:t xml:space="preserve"> </w:t>
      </w:r>
      <w:r w:rsidR="00C14863" w:rsidRPr="0027781F">
        <w:rPr>
          <w:highlight w:val="yellow"/>
        </w:rPr>
        <w:t>–</w:t>
      </w:r>
      <w:r w:rsidR="00364F5E" w:rsidRPr="0027781F">
        <w:rPr>
          <w:highlight w:val="yellow"/>
        </w:rPr>
        <w:t xml:space="preserve"> </w:t>
      </w:r>
      <w:r w:rsidR="000B19DF" w:rsidRPr="0027781F">
        <w:rPr>
          <w:highlight w:val="yellow"/>
        </w:rPr>
        <w:t>prescriptive sentence boundaries</w:t>
      </w:r>
    </w:p>
    <w:p w14:paraId="5FB4428D" w14:textId="500025AF" w:rsidR="00F928E0" w:rsidRPr="0027781F" w:rsidRDefault="00A115BE" w:rsidP="00F928E0">
      <w:pPr>
        <w:pStyle w:val="ListParagraph"/>
        <w:numPr>
          <w:ilvl w:val="1"/>
          <w:numId w:val="7"/>
        </w:numPr>
        <w:rPr>
          <w:highlight w:val="yellow"/>
        </w:rPr>
      </w:pPr>
      <w:r w:rsidRPr="0027781F">
        <w:rPr>
          <w:highlight w:val="yellow"/>
        </w:rPr>
        <w:t>Dou</w:t>
      </w:r>
      <w:r w:rsidR="000B19DF" w:rsidRPr="0027781F">
        <w:rPr>
          <w:highlight w:val="yellow"/>
        </w:rPr>
        <w:t>glas – sentence boundaries</w:t>
      </w:r>
    </w:p>
    <w:p w14:paraId="2A0EA90E" w14:textId="497B1F3C" w:rsidR="00F928E0" w:rsidRPr="0027781F" w:rsidRDefault="000B19DF" w:rsidP="00F928E0">
      <w:pPr>
        <w:pStyle w:val="ListParagraph"/>
        <w:numPr>
          <w:ilvl w:val="1"/>
          <w:numId w:val="7"/>
        </w:numPr>
        <w:rPr>
          <w:highlight w:val="yellow"/>
        </w:rPr>
      </w:pPr>
      <w:r w:rsidRPr="0027781F">
        <w:rPr>
          <w:highlight w:val="yellow"/>
        </w:rPr>
        <w:t>Laymon – sentence boundaries</w:t>
      </w:r>
    </w:p>
    <w:p w14:paraId="0741BCAD" w14:textId="61713574" w:rsidR="00F928E0" w:rsidRPr="00CA23FB" w:rsidRDefault="00A71BD4" w:rsidP="00796143">
      <w:pPr>
        <w:pStyle w:val="ListParagraph"/>
        <w:numPr>
          <w:ilvl w:val="0"/>
          <w:numId w:val="7"/>
        </w:numPr>
        <w:rPr>
          <w:highlight w:val="green"/>
        </w:rPr>
      </w:pPr>
      <w:r w:rsidRPr="00CA23FB">
        <w:rPr>
          <w:highlight w:val="green"/>
        </w:rPr>
        <w:t>Impact of Grammatical Choices (about 2 pages)</w:t>
      </w:r>
    </w:p>
    <w:p w14:paraId="0B1E254E" w14:textId="7442772A" w:rsidR="007B4796" w:rsidRDefault="007B4796" w:rsidP="00B93C5F">
      <w:pPr>
        <w:pStyle w:val="ListParagraph"/>
        <w:numPr>
          <w:ilvl w:val="0"/>
          <w:numId w:val="7"/>
        </w:numPr>
      </w:pPr>
      <w:r>
        <w:t xml:space="preserve">Appendix: </w:t>
      </w:r>
      <w:r w:rsidR="00264F86">
        <w:t>F</w:t>
      </w:r>
      <w:r>
        <w:t>our sentence diagrams</w:t>
      </w:r>
      <w:r w:rsidR="00264F86">
        <w:t xml:space="preserve"> of at least five words each.</w:t>
      </w:r>
    </w:p>
    <w:p w14:paraId="17A224EE" w14:textId="598173D3" w:rsidR="00796143" w:rsidRDefault="00796143" w:rsidP="00796143">
      <w:pPr>
        <w:pStyle w:val="ListParagraph"/>
        <w:numPr>
          <w:ilvl w:val="1"/>
          <w:numId w:val="7"/>
        </w:numPr>
      </w:pPr>
      <w:r>
        <w:t>One “be” diagram from Douglas</w:t>
      </w:r>
    </w:p>
    <w:p w14:paraId="39F212D3" w14:textId="40781F05" w:rsidR="00796143" w:rsidRDefault="00796143" w:rsidP="00796143">
      <w:pPr>
        <w:pStyle w:val="ListParagraph"/>
        <w:numPr>
          <w:ilvl w:val="1"/>
          <w:numId w:val="7"/>
        </w:numPr>
      </w:pPr>
      <w:r>
        <w:t>One “be” diagram from Laymon</w:t>
      </w:r>
    </w:p>
    <w:p w14:paraId="5F428A42" w14:textId="428F7CA4" w:rsidR="00796143" w:rsidRDefault="00796143" w:rsidP="00796143">
      <w:pPr>
        <w:pStyle w:val="ListParagraph"/>
        <w:numPr>
          <w:ilvl w:val="1"/>
          <w:numId w:val="7"/>
        </w:numPr>
      </w:pPr>
      <w:r>
        <w:t>One sentence boundary diagram from Douglas</w:t>
      </w:r>
    </w:p>
    <w:p w14:paraId="3AE13D77" w14:textId="328AA0E6" w:rsidR="00796143" w:rsidRDefault="00796143" w:rsidP="00796143">
      <w:pPr>
        <w:pStyle w:val="ListParagraph"/>
        <w:numPr>
          <w:ilvl w:val="1"/>
          <w:numId w:val="7"/>
        </w:numPr>
      </w:pPr>
      <w:r>
        <w:t>One sentence boundary diagram from Laymon</w:t>
      </w:r>
    </w:p>
    <w:p w14:paraId="3266EA81" w14:textId="14EDC3A0" w:rsidR="001B1EE2" w:rsidRDefault="001B1EE2" w:rsidP="001B1EE2">
      <w:r>
        <w:t xml:space="preserve">In your essay, discuss the way the texts handle </w:t>
      </w:r>
      <w:r w:rsidRPr="00A05E42">
        <w:rPr>
          <w:u w:val="single"/>
        </w:rPr>
        <w:t>two</w:t>
      </w:r>
      <w:r>
        <w:t xml:space="preserve"> grammatical elements</w:t>
      </w:r>
      <w:r w:rsidR="00E12F36">
        <w:t xml:space="preserve"> (analysis one and two above)</w:t>
      </w:r>
      <w:r>
        <w:t xml:space="preserve">. </w:t>
      </w:r>
      <w:r w:rsidR="007042D0">
        <w:t xml:space="preserve">For instance, you might look at the use of sentence patterns, </w:t>
      </w:r>
      <w:r w:rsidR="00A05E42">
        <w:t xml:space="preserve">the type/frequency of Adverbials, the tense, aspect, or voice of the verb phrase, their adherence to prescriptive rules, etc. </w:t>
      </w:r>
      <w:r>
        <w:t>For each grammatical element you choose</w:t>
      </w:r>
      <w:r w:rsidR="00E12F36">
        <w:t xml:space="preserve">, </w:t>
      </w:r>
      <w:r>
        <w:t xml:space="preserve">please include </w:t>
      </w:r>
      <w:r w:rsidR="00016552">
        <w:t xml:space="preserve">a direct quote from our class textbooks or a published text about grammar defining the feature or discussing its impact/effect. Please also include </w:t>
      </w:r>
      <w:r w:rsidR="00A056A2">
        <w:t xml:space="preserve">at least one </w:t>
      </w:r>
      <w:r w:rsidR="00176F07">
        <w:t>direct quote</w:t>
      </w:r>
      <w:r w:rsidR="00A056A2">
        <w:t xml:space="preserve"> from each text</w:t>
      </w:r>
      <w:r w:rsidR="00016552">
        <w:t xml:space="preserve"> you are analyzing</w:t>
      </w:r>
      <w:r w:rsidR="00A056A2">
        <w:t xml:space="preserve">. </w:t>
      </w:r>
      <w:r w:rsidR="00E917FC">
        <w:t>In the appendix of your paper</w:t>
      </w:r>
      <w:r w:rsidR="00A056A2">
        <w:t xml:space="preserve"> please</w:t>
      </w:r>
      <w:r w:rsidR="00176F07">
        <w:t xml:space="preserve"> include </w:t>
      </w:r>
      <w:r w:rsidR="00E917FC">
        <w:t>four</w:t>
      </w:r>
      <w:r w:rsidR="00A056A2">
        <w:t xml:space="preserve"> </w:t>
      </w:r>
      <w:r w:rsidR="00176F07">
        <w:t>sentence diagram</w:t>
      </w:r>
      <w:r w:rsidR="00E917FC">
        <w:t>s</w:t>
      </w:r>
      <w:r w:rsidR="00176F07">
        <w:t xml:space="preserve"> </w:t>
      </w:r>
      <w:r w:rsidR="00E917FC">
        <w:t>of sentences you quoted in the body of the essay</w:t>
      </w:r>
      <w:r w:rsidR="00176F07">
        <w:t>. You do not need to diagram the entire sentence</w:t>
      </w:r>
      <w:r w:rsidR="005C6A52">
        <w:t xml:space="preserve"> if it is particularly long, but each diagram should be at least five words long. </w:t>
      </w:r>
    </w:p>
    <w:p w14:paraId="5DDA390F" w14:textId="7036C0A1" w:rsidR="001B1EE2" w:rsidRDefault="001B1EE2" w:rsidP="001B1EE2">
      <w:r>
        <w:lastRenderedPageBreak/>
        <w:t xml:space="preserve">Conclude your essay with </w:t>
      </w:r>
      <w:r w:rsidR="0037517A">
        <w:t xml:space="preserve">about two pages </w:t>
      </w:r>
      <w:r>
        <w:t>discussing the impact of these</w:t>
      </w:r>
      <w:r w:rsidR="0037517A">
        <w:t xml:space="preserve"> grammatical</w:t>
      </w:r>
      <w:r>
        <w:t xml:space="preserve"> features/choices. You may draw on a wide</w:t>
      </w:r>
      <w:r w:rsidR="007042D0">
        <w:t xml:space="preserve"> </w:t>
      </w:r>
      <w:r>
        <w:t>range of concepts when discussing the impacts of these features. For instance:</w:t>
      </w:r>
    </w:p>
    <w:p w14:paraId="73066624" w14:textId="77777777" w:rsidR="001B1EE2" w:rsidRDefault="001B1EE2" w:rsidP="001B1EE2">
      <w:pPr>
        <w:pStyle w:val="ListParagraph"/>
        <w:numPr>
          <w:ilvl w:val="0"/>
          <w:numId w:val="3"/>
        </w:numPr>
      </w:pPr>
      <w:r>
        <w:t>Clarity/Readability</w:t>
      </w:r>
    </w:p>
    <w:p w14:paraId="6D11F1C0" w14:textId="6C4EBC21" w:rsidR="001B1EE2" w:rsidRDefault="001B1EE2" w:rsidP="001B1EE2">
      <w:pPr>
        <w:pStyle w:val="ListParagraph"/>
        <w:numPr>
          <w:ilvl w:val="0"/>
          <w:numId w:val="3"/>
        </w:numPr>
      </w:pPr>
      <w:r>
        <w:t>Concision</w:t>
      </w:r>
    </w:p>
    <w:p w14:paraId="075DF3E2" w14:textId="5C7576ED" w:rsidR="001B1EE2" w:rsidRDefault="001B1EE2" w:rsidP="001B1EE2">
      <w:pPr>
        <w:pStyle w:val="ListParagraph"/>
        <w:numPr>
          <w:ilvl w:val="0"/>
          <w:numId w:val="3"/>
        </w:numPr>
      </w:pPr>
      <w:r>
        <w:t>Prescriptive Correctness</w:t>
      </w:r>
    </w:p>
    <w:p w14:paraId="36B4E611" w14:textId="6DF69076" w:rsidR="001B1EE2" w:rsidRDefault="001B1EE2" w:rsidP="001B1EE2">
      <w:pPr>
        <w:pStyle w:val="ListParagraph"/>
        <w:numPr>
          <w:ilvl w:val="0"/>
          <w:numId w:val="3"/>
        </w:numPr>
      </w:pPr>
      <w:r>
        <w:t>Rhetorical Effectiveness</w:t>
      </w:r>
    </w:p>
    <w:p w14:paraId="4F47879E" w14:textId="62C787AC" w:rsidR="001B1EE2" w:rsidRDefault="001B1EE2" w:rsidP="001B1EE2">
      <w:pPr>
        <w:pStyle w:val="ListParagraph"/>
        <w:numPr>
          <w:ilvl w:val="0"/>
          <w:numId w:val="3"/>
        </w:numPr>
      </w:pPr>
      <w:r>
        <w:t>Tone or Style</w:t>
      </w:r>
    </w:p>
    <w:p w14:paraId="33884EB6" w14:textId="5D6955F8" w:rsidR="001B1EE2" w:rsidRDefault="001B1EE2" w:rsidP="001B1EE2">
      <w:pPr>
        <w:pStyle w:val="ListParagraph"/>
        <w:numPr>
          <w:ilvl w:val="0"/>
          <w:numId w:val="3"/>
        </w:numPr>
      </w:pPr>
      <w:r>
        <w:t xml:space="preserve">Appropriateness for the </w:t>
      </w:r>
      <w:r w:rsidR="00FD2038">
        <w:t>R</w:t>
      </w:r>
      <w:r>
        <w:t xml:space="preserve">hetorical </w:t>
      </w:r>
      <w:r w:rsidR="00FD2038">
        <w:t>S</w:t>
      </w:r>
      <w:r>
        <w:t>ituation (</w:t>
      </w:r>
      <w:r w:rsidR="00FD2038">
        <w:t>A</w:t>
      </w:r>
      <w:r>
        <w:t xml:space="preserve">udience, </w:t>
      </w:r>
      <w:r w:rsidR="00FD2038">
        <w:t>C</w:t>
      </w:r>
      <w:r>
        <w:t xml:space="preserve">ontext, </w:t>
      </w:r>
      <w:r w:rsidR="00FD2038">
        <w:t>P</w:t>
      </w:r>
      <w:r>
        <w:t xml:space="preserve">urpose, </w:t>
      </w:r>
      <w:r w:rsidR="00FD2038">
        <w:t>G</w:t>
      </w:r>
      <w:r>
        <w:t>enre)</w:t>
      </w:r>
    </w:p>
    <w:p w14:paraId="0249DA27" w14:textId="4015E389" w:rsidR="001B1EE2" w:rsidRDefault="001B1EE2" w:rsidP="001B1EE2">
      <w:pPr>
        <w:pStyle w:val="ListParagraph"/>
        <w:numPr>
          <w:ilvl w:val="0"/>
          <w:numId w:val="3"/>
        </w:numPr>
      </w:pPr>
      <w:r>
        <w:t xml:space="preserve">Reading-Level </w:t>
      </w:r>
      <w:r w:rsidR="007042D0">
        <w:t>or Use in a Classroom (any type or level)</w:t>
      </w:r>
    </w:p>
    <w:p w14:paraId="2B8F28B8" w14:textId="77777777" w:rsidR="00A05E42" w:rsidRDefault="00A05E42">
      <w:r>
        <w:br w:type="page"/>
      </w:r>
    </w:p>
    <w:p w14:paraId="3F1DA51D" w14:textId="6FA37331" w:rsidR="007042D0" w:rsidRDefault="00A05E42" w:rsidP="00A05E42">
      <w:pPr>
        <w:jc w:val="center"/>
      </w:pPr>
      <w:r>
        <w:lastRenderedPageBreak/>
        <w:t>Possible Text Comparisons</w:t>
      </w:r>
    </w:p>
    <w:p w14:paraId="2CC9AABB" w14:textId="2990D410" w:rsidR="00BE0A38" w:rsidRDefault="00BE0A38" w:rsidP="00FE00E2">
      <w:pPr>
        <w:pStyle w:val="ListParagraph"/>
        <w:numPr>
          <w:ilvl w:val="0"/>
          <w:numId w:val="4"/>
        </w:numPr>
        <w:ind w:left="360"/>
        <w:rPr>
          <w:b/>
          <w:bCs/>
        </w:rPr>
      </w:pPr>
      <w:r>
        <w:rPr>
          <w:b/>
          <w:bCs/>
        </w:rPr>
        <w:t>Your Own Writing</w:t>
      </w:r>
      <w:r w:rsidR="00146EBE">
        <w:rPr>
          <w:b/>
          <w:bCs/>
        </w:rPr>
        <w:t xml:space="preserve"> </w:t>
      </w:r>
      <w:proofErr w:type="gramStart"/>
      <w:r w:rsidR="00146EBE">
        <w:rPr>
          <w:b/>
          <w:bCs/>
        </w:rPr>
        <w:t>and ??</w:t>
      </w:r>
      <w:proofErr w:type="gramEnd"/>
    </w:p>
    <w:p w14:paraId="69C1CD36" w14:textId="2A25F770" w:rsidR="00146EBE" w:rsidRPr="000C0E71" w:rsidRDefault="00146EBE" w:rsidP="000C0E71">
      <w:r w:rsidRPr="00146EBE">
        <w:t xml:space="preserve">Select a </w:t>
      </w:r>
      <w:r>
        <w:t>page length excerpt of your own writing and compare it to something else. For instance,</w:t>
      </w:r>
      <w:r w:rsidR="00DF63ED">
        <w:t xml:space="preserve"> </w:t>
      </w:r>
      <w:proofErr w:type="gramStart"/>
      <w:r w:rsidR="00DF63ED">
        <w:t>might</w:t>
      </w:r>
      <w:proofErr w:type="gramEnd"/>
      <w:r w:rsidR="00DF63ED">
        <w:t xml:space="preserve"> compare two pieces of your own writing from different texts. </w:t>
      </w:r>
      <w:r>
        <w:t xml:space="preserve"> </w:t>
      </w:r>
      <w:r w:rsidR="00DF63ED">
        <w:t>Y</w:t>
      </w:r>
      <w:r>
        <w:t xml:space="preserve">ou might analyze the way you write in two </w:t>
      </w:r>
      <w:r w:rsidR="00DF63ED">
        <w:t xml:space="preserve">different </w:t>
      </w:r>
      <w:r>
        <w:t>genres</w:t>
      </w:r>
      <w:r w:rsidR="00DF63ED">
        <w:t xml:space="preserve"> or at two stages of your writing development. You could also compare your own writing to a published author writing in a similar genre and style.</w:t>
      </w:r>
    </w:p>
    <w:p w14:paraId="1F0770FD" w14:textId="66783658" w:rsidR="00A05E42" w:rsidRPr="00D8105C" w:rsidRDefault="00A05E42" w:rsidP="00FE00E2">
      <w:pPr>
        <w:pStyle w:val="ListParagraph"/>
        <w:numPr>
          <w:ilvl w:val="0"/>
          <w:numId w:val="4"/>
        </w:numPr>
        <w:ind w:left="360"/>
        <w:rPr>
          <w:b/>
          <w:bCs/>
        </w:rPr>
      </w:pPr>
      <w:r w:rsidRPr="00D8105C">
        <w:rPr>
          <w:b/>
          <w:bCs/>
        </w:rPr>
        <w:t>Classroom Texts and AI</w:t>
      </w:r>
    </w:p>
    <w:p w14:paraId="036DFC3F" w14:textId="77777777" w:rsidR="00A05E42" w:rsidRDefault="00A05E42" w:rsidP="00FE00E2">
      <w:r>
        <w:t xml:space="preserve">Select a page length excerpt from any text you might use in a classroom of any kind. As a starting place, you might look at this website compiling research about what students are reading in US high schools: </w:t>
      </w:r>
      <w:hyperlink r:id="rId7" w:history="1">
        <w:r w:rsidRPr="0032142B">
          <w:rPr>
            <w:rStyle w:val="Hyperlink"/>
          </w:rPr>
          <w:t>https://www.renaissance.com/2019/02/28/blog-what-kids-are-reading-in-your-state</w:t>
        </w:r>
      </w:hyperlink>
      <w:r>
        <w:t>.</w:t>
      </w:r>
    </w:p>
    <w:p w14:paraId="588C105F" w14:textId="35850CE0" w:rsidR="00A05E42" w:rsidRDefault="00A05E42" w:rsidP="00FE00E2">
      <w:r>
        <w:t xml:space="preserve">Once you identify a text you would like to use, use an AI program to simplify the reading-level of the text. For instance, you can create a free account as an “Educator” on Magic School, an AI interface for teachers. </w:t>
      </w:r>
      <w:hyperlink r:id="rId8" w:history="1">
        <w:r w:rsidRPr="0032142B">
          <w:rPr>
            <w:rStyle w:val="Hyperlink"/>
          </w:rPr>
          <w:t>https://app.magicschool.ai</w:t>
        </w:r>
      </w:hyperlink>
      <w:r>
        <w:t xml:space="preserve">. One of the tools offered by Magic School is a “text leveler” that simplifies a text to a given reading level: </w:t>
      </w:r>
      <w:hyperlink r:id="rId9" w:history="1">
        <w:r w:rsidRPr="0032142B">
          <w:rPr>
            <w:rStyle w:val="Hyperlink"/>
          </w:rPr>
          <w:t>https://app.magicschool.ai/tools/text-leveler</w:t>
        </w:r>
      </w:hyperlink>
      <w:r>
        <w:t xml:space="preserve">. Select a lower reading level. For instance, for a text you might assign in </w:t>
      </w:r>
      <w:proofErr w:type="gramStart"/>
      <w:r w:rsidR="00E76FA2">
        <w:t>an 11</w:t>
      </w:r>
      <w:r w:rsidR="00E76FA2" w:rsidRPr="00E76FA2">
        <w:rPr>
          <w:vertAlign w:val="superscript"/>
        </w:rPr>
        <w:t>th</w:t>
      </w:r>
      <w:proofErr w:type="gramEnd"/>
      <w:r w:rsidR="00E76FA2">
        <w:t xml:space="preserve"> grade</w:t>
      </w:r>
      <w:r>
        <w:t xml:space="preserve">, </w:t>
      </w:r>
      <w:r w:rsidR="00E76FA2">
        <w:t>ask the AI to level it to 7</w:t>
      </w:r>
      <w:r w:rsidR="00E76FA2" w:rsidRPr="00E76FA2">
        <w:rPr>
          <w:vertAlign w:val="superscript"/>
        </w:rPr>
        <w:t>th</w:t>
      </w:r>
      <w:r w:rsidR="00E76FA2">
        <w:t xml:space="preserve"> </w:t>
      </w:r>
      <w:r>
        <w:t xml:space="preserve">grade. Write your compare/contrast essay comparing the original version and the “leveled” version produced by Magic School.    </w:t>
      </w:r>
    </w:p>
    <w:p w14:paraId="16DA92A3" w14:textId="1E60A68A" w:rsidR="00FE00E2" w:rsidRPr="00BE0A38" w:rsidRDefault="00FE00E2" w:rsidP="00FE00E2">
      <w:pPr>
        <w:pStyle w:val="ListParagraph"/>
        <w:numPr>
          <w:ilvl w:val="0"/>
          <w:numId w:val="4"/>
        </w:numPr>
        <w:ind w:left="360"/>
        <w:rPr>
          <w:b/>
          <w:bCs/>
        </w:rPr>
      </w:pPr>
      <w:r w:rsidRPr="00BE0A38">
        <w:rPr>
          <w:b/>
          <w:bCs/>
        </w:rPr>
        <w:t>Creative Writing Dialogue</w:t>
      </w:r>
    </w:p>
    <w:p w14:paraId="7962A21B" w14:textId="5AD378E1" w:rsidR="00FE00E2" w:rsidRDefault="00FE00E2" w:rsidP="00FE00E2">
      <w:r>
        <w:t>One place we frequently see variation in grammatical choices is when writing dialogue</w:t>
      </w:r>
      <w:r w:rsidR="00B21AD2">
        <w:t xml:space="preserve">. </w:t>
      </w:r>
      <w:r w:rsidR="007D2673">
        <w:t>The speaking patterns and grammatical choices can add life and identity to characters</w:t>
      </w:r>
      <w:r w:rsidR="00646C5C">
        <w:t>, and writers often make interesting decisions about adherence to prescriptive rules and use features from “non-standard” dialects.</w:t>
      </w:r>
      <w:r>
        <w:t xml:space="preserve"> </w:t>
      </w:r>
      <w:r w:rsidR="00ED5233">
        <w:t xml:space="preserve">In your essay, you may want to consider both the genre and style of the overall work as well as the identities held by the characters whose dialogue you analyze. </w:t>
      </w:r>
      <w:r w:rsidR="003E4EDE">
        <w:t xml:space="preserve">For this activity, you may use a few pages from any </w:t>
      </w:r>
      <w:r w:rsidR="00BB15B8">
        <w:t>work of fiction</w:t>
      </w:r>
      <w:r w:rsidR="007D2673">
        <w:t xml:space="preserve"> of your choosing</w:t>
      </w:r>
      <w:r w:rsidR="00463BE9">
        <w:t xml:space="preserve"> (this might include plays, screenplays, or even poetry or song lyrics – so long as the language analyzed</w:t>
      </w:r>
      <w:r w:rsidR="00E76FA2">
        <w:t xml:space="preserve"> is</w:t>
      </w:r>
      <w:r w:rsidR="0007440B">
        <w:t xml:space="preserve"> from the perspective of a fictional character)</w:t>
      </w:r>
      <w:r w:rsidR="007D2673">
        <w:t xml:space="preserve">. </w:t>
      </w:r>
      <w:r w:rsidR="0085296F">
        <w:t xml:space="preserve">However, I have provided </w:t>
      </w:r>
      <w:r w:rsidR="00E76FA2">
        <w:t>some</w:t>
      </w:r>
      <w:r w:rsidR="0085296F">
        <w:t xml:space="preserve"> general guidelines that will help set you up for success.</w:t>
      </w:r>
    </w:p>
    <w:p w14:paraId="124FE995" w14:textId="2821CB1D" w:rsidR="0085296F" w:rsidRDefault="0085296F" w:rsidP="0085296F">
      <w:pPr>
        <w:pStyle w:val="ListParagraph"/>
        <w:numPr>
          <w:ilvl w:val="0"/>
          <w:numId w:val="6"/>
        </w:numPr>
      </w:pPr>
      <w:r>
        <w:t xml:space="preserve">Please select two works by two different authors. </w:t>
      </w:r>
      <w:r w:rsidR="00A77E0E">
        <w:t>For instance, d</w:t>
      </w:r>
      <w:r>
        <w:t xml:space="preserve">on’t compare the </w:t>
      </w:r>
      <w:r w:rsidR="00A77E0E">
        <w:t>dialect of two characters from the same novel.</w:t>
      </w:r>
    </w:p>
    <w:p w14:paraId="61DA2DA3" w14:textId="62A1E945" w:rsidR="000F6597" w:rsidRDefault="000F6597" w:rsidP="0085296F">
      <w:pPr>
        <w:pStyle w:val="ListParagraph"/>
        <w:numPr>
          <w:ilvl w:val="0"/>
          <w:numId w:val="6"/>
        </w:numPr>
      </w:pPr>
      <w:r>
        <w:lastRenderedPageBreak/>
        <w:t xml:space="preserve">Please only analyze two </w:t>
      </w:r>
      <w:proofErr w:type="gramStart"/>
      <w:r>
        <w:t>characters</w:t>
      </w:r>
      <w:proofErr w:type="gramEnd"/>
      <w:r>
        <w:t xml:space="preserve"> total. Stretching beyond two characters won’t allow you room to provide the depth of analysis I’m looking for in a short essay like this one.</w:t>
      </w:r>
    </w:p>
    <w:p w14:paraId="67956866" w14:textId="58C55A85" w:rsidR="00A77E0E" w:rsidRDefault="00A77E0E" w:rsidP="0085296F">
      <w:pPr>
        <w:pStyle w:val="ListParagraph"/>
        <w:numPr>
          <w:ilvl w:val="0"/>
          <w:numId w:val="6"/>
        </w:numPr>
      </w:pPr>
      <w:r>
        <w:t>Use a slightly longer excerpt of around 3-4 pages</w:t>
      </w:r>
      <w:r w:rsidR="000F6597">
        <w:t xml:space="preserve"> or more</w:t>
      </w:r>
      <w:r>
        <w:t xml:space="preserve"> from each work.</w:t>
      </w:r>
      <w:r w:rsidR="0007440B">
        <w:t xml:space="preserve"> Focus ONLY on the dialogue and ignore the prose sections</w:t>
      </w:r>
      <w:r w:rsidR="000F6597">
        <w:t>.</w:t>
      </w:r>
    </w:p>
    <w:p w14:paraId="187EF52F" w14:textId="057C1465" w:rsidR="00E644C8" w:rsidRDefault="00E644C8" w:rsidP="0085296F">
      <w:pPr>
        <w:pStyle w:val="ListParagraph"/>
        <w:numPr>
          <w:ilvl w:val="0"/>
          <w:numId w:val="6"/>
        </w:numPr>
      </w:pPr>
      <w:r>
        <w:t>Aim to select characters that are interesting in terms of their identity and personality. Flat characters typically have flat dialogue. You will find more interesting things to discuss if you pick more interesting characters.</w:t>
      </w:r>
    </w:p>
    <w:p w14:paraId="512A0638" w14:textId="77777777" w:rsidR="00573D4B" w:rsidRDefault="00573D4B" w:rsidP="00573D4B">
      <w:pPr>
        <w:pStyle w:val="ListParagraph"/>
        <w:ind w:left="360"/>
        <w:rPr>
          <w:b/>
          <w:bCs/>
        </w:rPr>
      </w:pPr>
    </w:p>
    <w:p w14:paraId="30E20E5E" w14:textId="0245F739" w:rsidR="0076413A" w:rsidRPr="00D8105C" w:rsidRDefault="0076413A" w:rsidP="00FE00E2">
      <w:pPr>
        <w:pStyle w:val="ListParagraph"/>
        <w:numPr>
          <w:ilvl w:val="0"/>
          <w:numId w:val="4"/>
        </w:numPr>
        <w:ind w:left="360"/>
        <w:rPr>
          <w:b/>
          <w:bCs/>
        </w:rPr>
      </w:pPr>
      <w:r w:rsidRPr="00D8105C">
        <w:rPr>
          <w:b/>
          <w:bCs/>
        </w:rPr>
        <w:t>Literary Non-Fiction and Authorial Identity</w:t>
      </w:r>
    </w:p>
    <w:p w14:paraId="0A7A8BC5" w14:textId="048BBFED" w:rsidR="0076413A" w:rsidRPr="005852AF" w:rsidRDefault="0076413A" w:rsidP="00FE00E2">
      <w:pPr>
        <w:rPr>
          <w:u w:val="single"/>
        </w:rPr>
      </w:pPr>
      <w:r>
        <w:t xml:space="preserve">As we have seen in class, questions about grammatical choice are deeply related to identity and other issues of diversity and social justice. Authors may adopt a wide range of approaches to grammar based on their own identities and the purposes and genres of the text they write. For this compare/contrast, compare the grammatical choices of two authors. For example, you may choose to compare </w:t>
      </w:r>
      <w:r w:rsidR="00D8105C">
        <w:t>an excerpt of around 1-2 pages</w:t>
      </w:r>
      <w:r>
        <w:t xml:space="preserve"> from two of the autobiographical educational narratives below.</w:t>
      </w:r>
      <w:r w:rsidR="00FE00E2">
        <w:t xml:space="preserve"> </w:t>
      </w:r>
      <w:r w:rsidR="00FE00E2" w:rsidRPr="005852AF">
        <w:rPr>
          <w:u w:val="single"/>
        </w:rPr>
        <w:t>I have placed PDFs of these texts in a module on Canvas called “Compare Contrast Texts.”</w:t>
      </w:r>
    </w:p>
    <w:p w14:paraId="4457456B" w14:textId="050052D7" w:rsidR="0076413A" w:rsidRPr="0076413A" w:rsidRDefault="0076413A" w:rsidP="00FE00E2">
      <w:pPr>
        <w:rPr>
          <w:color w:val="FF0000"/>
        </w:rPr>
      </w:pPr>
      <w:r w:rsidRPr="0076413A">
        <w:rPr>
          <w:color w:val="FF0000"/>
        </w:rPr>
        <w:t>Trigger Warning – May of these texts use explicit language and deal with a variety of triggering issues including harassment, racism, and violence.</w:t>
      </w:r>
    </w:p>
    <w:p w14:paraId="74868BCA" w14:textId="77777777" w:rsidR="00E526DA" w:rsidRDefault="00E526DA" w:rsidP="00E526DA">
      <w:r>
        <w:t xml:space="preserve">Laymon, Kiese. “How to Slowly Kill Yourself and Other in America.” In </w:t>
      </w:r>
      <w:r w:rsidRPr="00FE00E2">
        <w:rPr>
          <w:i/>
          <w:iCs/>
        </w:rPr>
        <w:t>How to Slowly Kill Yourself and Others in America: Essays. </w:t>
      </w:r>
      <w:r w:rsidRPr="00FE00E2">
        <w:t>Bolden, Chicago, 2013.</w:t>
      </w:r>
      <w:r>
        <w:t xml:space="preserve"> pp 125-139.</w:t>
      </w:r>
    </w:p>
    <w:p w14:paraId="403AC9A5" w14:textId="1997409C" w:rsidR="0076413A" w:rsidRDefault="0076413A" w:rsidP="00FE00E2">
      <w:r w:rsidRPr="0076413A">
        <w:t>Rodriguez, Richard. “Aria: A Memoir of a Bilingual Childhood.” </w:t>
      </w:r>
      <w:r w:rsidRPr="00FE00E2">
        <w:rPr>
          <w:i/>
          <w:iCs/>
        </w:rPr>
        <w:t>The American Scholar</w:t>
      </w:r>
      <w:r w:rsidRPr="0076413A">
        <w:t>, Vol. 50, No. 1, Winter 80/81, pp. 25-42</w:t>
      </w:r>
      <w:r w:rsidR="00FE00E2">
        <w:t>.</w:t>
      </w:r>
    </w:p>
    <w:p w14:paraId="4571BE14" w14:textId="77777777" w:rsidR="00E526DA" w:rsidRDefault="00E526DA" w:rsidP="00E526DA">
      <w:r w:rsidRPr="00FE00E2">
        <w:t>Anzaldúa, Gloria. “How to Tame a Wild Tongue.”</w:t>
      </w:r>
      <w:r w:rsidRPr="00FE00E2">
        <w:rPr>
          <w:i/>
          <w:iCs/>
        </w:rPr>
        <w:t> Borderlands / La Frontera: The New Mestiza</w:t>
      </w:r>
      <w:r w:rsidRPr="00FE00E2">
        <w:t>, Fourth Edition, aunt lute books, 2012, pp 75-86.</w:t>
      </w:r>
    </w:p>
    <w:p w14:paraId="24BD1EE9" w14:textId="6BD54E5D" w:rsidR="00FE00E2" w:rsidRDefault="00FE00E2" w:rsidP="00FE00E2">
      <w:r w:rsidRPr="00FE00E2">
        <w:t>Villanueva Jr., Victor. “Prologue - The Block.” </w:t>
      </w:r>
      <w:r w:rsidRPr="00FE00E2">
        <w:rPr>
          <w:i/>
          <w:iCs/>
        </w:rPr>
        <w:t>Bootstraps: From an American Academic of Color</w:t>
      </w:r>
      <w:r w:rsidRPr="00FE00E2">
        <w:t>, National Counsel of the Teachers of English, 1993, pp xi-14. </w:t>
      </w:r>
    </w:p>
    <w:p w14:paraId="4A461BB7" w14:textId="77777777" w:rsidR="00FE00E2" w:rsidRDefault="00FE00E2" w:rsidP="00FE00E2">
      <w:r w:rsidRPr="00FE00E2">
        <w:t>Crow Dog, Mary and Richard Erdoes. “Civilize Them with a Stick.” </w:t>
      </w:r>
      <w:r w:rsidRPr="00FE00E2">
        <w:rPr>
          <w:i/>
          <w:iCs/>
        </w:rPr>
        <w:t>Lakota Woman</w:t>
      </w:r>
      <w:r w:rsidRPr="00FE00E2">
        <w:t>. Grove Press, 1990, pp 28-41.</w:t>
      </w:r>
    </w:p>
    <w:p w14:paraId="09A2221B" w14:textId="77777777" w:rsidR="00E30238" w:rsidRDefault="00FE00E2" w:rsidP="00FE00E2">
      <w:r w:rsidRPr="00FE00E2">
        <w:t>Angelou, Maya. “Chapter 23: Graduation.” </w:t>
      </w:r>
      <w:r w:rsidRPr="00FE00E2">
        <w:rPr>
          <w:i/>
          <w:iCs/>
        </w:rPr>
        <w:t>I Know Why the Caged Bird Sings</w:t>
      </w:r>
      <w:r w:rsidRPr="00FE00E2">
        <w:t>. Random House. 1969. pp 164-180.  </w:t>
      </w:r>
    </w:p>
    <w:p w14:paraId="79BCF33A" w14:textId="1194843F" w:rsidR="0076413A" w:rsidRDefault="00FE00E2" w:rsidP="00FE00E2">
      <w:r w:rsidRPr="00FE00E2">
        <w:t>Alexie, Sherman. “Superman and Me.” </w:t>
      </w:r>
      <w:r w:rsidRPr="00FE00E2">
        <w:rPr>
          <w:i/>
          <w:iCs/>
        </w:rPr>
        <w:t>The Most Wonderful Books: Writers on Discovering the Pleasures of Reading</w:t>
      </w:r>
      <w:r w:rsidRPr="00FE00E2">
        <w:t>, edited by Michael Dorris and Emilie Buchwald, Milkweed Editions, August 29, 1997, pp 3-6.       </w:t>
      </w:r>
    </w:p>
    <w:sectPr w:rsidR="0076413A">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8D44E" w14:textId="77777777" w:rsidR="00861E5F" w:rsidRDefault="00861E5F" w:rsidP="00824123">
      <w:pPr>
        <w:spacing w:after="0" w:line="240" w:lineRule="auto"/>
      </w:pPr>
      <w:r>
        <w:separator/>
      </w:r>
    </w:p>
  </w:endnote>
  <w:endnote w:type="continuationSeparator" w:id="0">
    <w:p w14:paraId="7E0190A3" w14:textId="77777777" w:rsidR="00861E5F" w:rsidRDefault="00861E5F" w:rsidP="00824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E1381" w14:textId="77777777" w:rsidR="00861E5F" w:rsidRDefault="00861E5F" w:rsidP="00824123">
      <w:pPr>
        <w:spacing w:after="0" w:line="240" w:lineRule="auto"/>
      </w:pPr>
      <w:r>
        <w:separator/>
      </w:r>
    </w:p>
  </w:footnote>
  <w:footnote w:type="continuationSeparator" w:id="0">
    <w:p w14:paraId="042FFA17" w14:textId="77777777" w:rsidR="00861E5F" w:rsidRDefault="00861E5F" w:rsidP="008241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8CBCC" w14:textId="53E4E117" w:rsidR="00824123" w:rsidRDefault="00824123" w:rsidP="00824123">
    <w:pPr>
      <w:jc w:val="center"/>
    </w:pPr>
    <w:r>
      <w:t>ENGL 3010: Advanced Grammar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85C70"/>
    <w:multiLevelType w:val="hybridMultilevel"/>
    <w:tmpl w:val="91943D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1E3423"/>
    <w:multiLevelType w:val="hybridMultilevel"/>
    <w:tmpl w:val="1D0CB6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C63583"/>
    <w:multiLevelType w:val="hybridMultilevel"/>
    <w:tmpl w:val="8CB0D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060A33"/>
    <w:multiLevelType w:val="hybridMultilevel"/>
    <w:tmpl w:val="00145C60"/>
    <w:lvl w:ilvl="0" w:tplc="059ECAEE">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6672272"/>
    <w:multiLevelType w:val="hybridMultilevel"/>
    <w:tmpl w:val="71B839EC"/>
    <w:lvl w:ilvl="0" w:tplc="059ECAE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D873C4"/>
    <w:multiLevelType w:val="hybridMultilevel"/>
    <w:tmpl w:val="B4301FDE"/>
    <w:lvl w:ilvl="0" w:tplc="059ECAE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343DAE"/>
    <w:multiLevelType w:val="hybridMultilevel"/>
    <w:tmpl w:val="18CE034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16058589">
    <w:abstractNumId w:val="5"/>
  </w:num>
  <w:num w:numId="2" w16cid:durableId="205724646">
    <w:abstractNumId w:val="6"/>
  </w:num>
  <w:num w:numId="3" w16cid:durableId="1872260292">
    <w:abstractNumId w:val="4"/>
  </w:num>
  <w:num w:numId="4" w16cid:durableId="1043210723">
    <w:abstractNumId w:val="0"/>
  </w:num>
  <w:num w:numId="5" w16cid:durableId="1346708264">
    <w:abstractNumId w:val="3"/>
  </w:num>
  <w:num w:numId="6" w16cid:durableId="2121759270">
    <w:abstractNumId w:val="2"/>
  </w:num>
  <w:num w:numId="7" w16cid:durableId="1767726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EE2"/>
    <w:rsid w:val="00016552"/>
    <w:rsid w:val="0007440B"/>
    <w:rsid w:val="000B19DF"/>
    <w:rsid w:val="000C0E71"/>
    <w:rsid w:val="000C5BBA"/>
    <w:rsid w:val="000F6597"/>
    <w:rsid w:val="00146EBE"/>
    <w:rsid w:val="00176F07"/>
    <w:rsid w:val="001B1EE2"/>
    <w:rsid w:val="00264F86"/>
    <w:rsid w:val="0027781F"/>
    <w:rsid w:val="00326C23"/>
    <w:rsid w:val="00354D2B"/>
    <w:rsid w:val="00364F5E"/>
    <w:rsid w:val="0037517A"/>
    <w:rsid w:val="003C1A28"/>
    <w:rsid w:val="003E4EDE"/>
    <w:rsid w:val="00407485"/>
    <w:rsid w:val="00463BE9"/>
    <w:rsid w:val="004E57CD"/>
    <w:rsid w:val="00573D4B"/>
    <w:rsid w:val="005852AF"/>
    <w:rsid w:val="005C6A52"/>
    <w:rsid w:val="00646C5C"/>
    <w:rsid w:val="006E2D94"/>
    <w:rsid w:val="00701960"/>
    <w:rsid w:val="007042D0"/>
    <w:rsid w:val="00707B12"/>
    <w:rsid w:val="00751DB5"/>
    <w:rsid w:val="00753BE2"/>
    <w:rsid w:val="0076413A"/>
    <w:rsid w:val="00796143"/>
    <w:rsid w:val="007B4796"/>
    <w:rsid w:val="007C5303"/>
    <w:rsid w:val="007D2673"/>
    <w:rsid w:val="007F7650"/>
    <w:rsid w:val="00824123"/>
    <w:rsid w:val="0085296F"/>
    <w:rsid w:val="00861E5F"/>
    <w:rsid w:val="00885301"/>
    <w:rsid w:val="00A056A2"/>
    <w:rsid w:val="00A05E42"/>
    <w:rsid w:val="00A115BE"/>
    <w:rsid w:val="00A418F1"/>
    <w:rsid w:val="00A71BD4"/>
    <w:rsid w:val="00A77E0E"/>
    <w:rsid w:val="00AB1507"/>
    <w:rsid w:val="00B148D1"/>
    <w:rsid w:val="00B21AD2"/>
    <w:rsid w:val="00B93C5F"/>
    <w:rsid w:val="00BB15B8"/>
    <w:rsid w:val="00BE0A38"/>
    <w:rsid w:val="00BF5619"/>
    <w:rsid w:val="00C14863"/>
    <w:rsid w:val="00C20601"/>
    <w:rsid w:val="00C2192D"/>
    <w:rsid w:val="00C92174"/>
    <w:rsid w:val="00CA23FB"/>
    <w:rsid w:val="00D8105C"/>
    <w:rsid w:val="00DD46FD"/>
    <w:rsid w:val="00DF63ED"/>
    <w:rsid w:val="00E12F36"/>
    <w:rsid w:val="00E30238"/>
    <w:rsid w:val="00E41A92"/>
    <w:rsid w:val="00E526DA"/>
    <w:rsid w:val="00E644C8"/>
    <w:rsid w:val="00E76FA2"/>
    <w:rsid w:val="00E917FC"/>
    <w:rsid w:val="00ED5233"/>
    <w:rsid w:val="00F928E0"/>
    <w:rsid w:val="00FD2038"/>
    <w:rsid w:val="00FE0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A34A3"/>
  <w15:chartTrackingRefBased/>
  <w15:docId w15:val="{4B59DFAE-BD98-4B1C-ABD2-8EF2D6E59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E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E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E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EE2"/>
    <w:rPr>
      <w:rFonts w:eastAsiaTheme="majorEastAsia" w:cstheme="majorBidi"/>
      <w:color w:val="272727" w:themeColor="text1" w:themeTint="D8"/>
    </w:rPr>
  </w:style>
  <w:style w:type="paragraph" w:styleId="Title">
    <w:name w:val="Title"/>
    <w:basedOn w:val="Normal"/>
    <w:next w:val="Normal"/>
    <w:link w:val="TitleChar"/>
    <w:uiPriority w:val="10"/>
    <w:qFormat/>
    <w:rsid w:val="001B1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EE2"/>
    <w:pPr>
      <w:spacing w:before="160"/>
      <w:jc w:val="center"/>
    </w:pPr>
    <w:rPr>
      <w:i/>
      <w:iCs/>
      <w:color w:val="404040" w:themeColor="text1" w:themeTint="BF"/>
    </w:rPr>
  </w:style>
  <w:style w:type="character" w:customStyle="1" w:styleId="QuoteChar">
    <w:name w:val="Quote Char"/>
    <w:basedOn w:val="DefaultParagraphFont"/>
    <w:link w:val="Quote"/>
    <w:uiPriority w:val="29"/>
    <w:rsid w:val="001B1EE2"/>
    <w:rPr>
      <w:i/>
      <w:iCs/>
      <w:color w:val="404040" w:themeColor="text1" w:themeTint="BF"/>
    </w:rPr>
  </w:style>
  <w:style w:type="paragraph" w:styleId="ListParagraph">
    <w:name w:val="List Paragraph"/>
    <w:basedOn w:val="Normal"/>
    <w:uiPriority w:val="34"/>
    <w:qFormat/>
    <w:rsid w:val="001B1EE2"/>
    <w:pPr>
      <w:ind w:left="720"/>
      <w:contextualSpacing/>
    </w:pPr>
  </w:style>
  <w:style w:type="character" w:styleId="IntenseEmphasis">
    <w:name w:val="Intense Emphasis"/>
    <w:basedOn w:val="DefaultParagraphFont"/>
    <w:uiPriority w:val="21"/>
    <w:qFormat/>
    <w:rsid w:val="001B1EE2"/>
    <w:rPr>
      <w:i/>
      <w:iCs/>
      <w:color w:val="0F4761" w:themeColor="accent1" w:themeShade="BF"/>
    </w:rPr>
  </w:style>
  <w:style w:type="paragraph" w:styleId="IntenseQuote">
    <w:name w:val="Intense Quote"/>
    <w:basedOn w:val="Normal"/>
    <w:next w:val="Normal"/>
    <w:link w:val="IntenseQuoteChar"/>
    <w:uiPriority w:val="30"/>
    <w:qFormat/>
    <w:rsid w:val="001B1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EE2"/>
    <w:rPr>
      <w:i/>
      <w:iCs/>
      <w:color w:val="0F4761" w:themeColor="accent1" w:themeShade="BF"/>
    </w:rPr>
  </w:style>
  <w:style w:type="character" w:styleId="IntenseReference">
    <w:name w:val="Intense Reference"/>
    <w:basedOn w:val="DefaultParagraphFont"/>
    <w:uiPriority w:val="32"/>
    <w:qFormat/>
    <w:rsid w:val="001B1EE2"/>
    <w:rPr>
      <w:b/>
      <w:bCs/>
      <w:smallCaps/>
      <w:color w:val="0F4761" w:themeColor="accent1" w:themeShade="BF"/>
      <w:spacing w:val="5"/>
    </w:rPr>
  </w:style>
  <w:style w:type="character" w:styleId="Hyperlink">
    <w:name w:val="Hyperlink"/>
    <w:basedOn w:val="DefaultParagraphFont"/>
    <w:uiPriority w:val="99"/>
    <w:unhideWhenUsed/>
    <w:rsid w:val="00A05E42"/>
    <w:rPr>
      <w:color w:val="467886" w:themeColor="hyperlink"/>
      <w:u w:val="single"/>
    </w:rPr>
  </w:style>
  <w:style w:type="character" w:styleId="UnresolvedMention">
    <w:name w:val="Unresolved Mention"/>
    <w:basedOn w:val="DefaultParagraphFont"/>
    <w:uiPriority w:val="99"/>
    <w:semiHidden/>
    <w:unhideWhenUsed/>
    <w:rsid w:val="00A05E42"/>
    <w:rPr>
      <w:color w:val="605E5C"/>
      <w:shd w:val="clear" w:color="auto" w:fill="E1DFDD"/>
    </w:rPr>
  </w:style>
  <w:style w:type="character" w:styleId="FollowedHyperlink">
    <w:name w:val="FollowedHyperlink"/>
    <w:basedOn w:val="DefaultParagraphFont"/>
    <w:uiPriority w:val="99"/>
    <w:semiHidden/>
    <w:unhideWhenUsed/>
    <w:rsid w:val="00A05E42"/>
    <w:rPr>
      <w:color w:val="96607D" w:themeColor="followedHyperlink"/>
      <w:u w:val="single"/>
    </w:rPr>
  </w:style>
  <w:style w:type="paragraph" w:styleId="Header">
    <w:name w:val="header"/>
    <w:basedOn w:val="Normal"/>
    <w:link w:val="HeaderChar"/>
    <w:uiPriority w:val="99"/>
    <w:unhideWhenUsed/>
    <w:rsid w:val="008241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123"/>
  </w:style>
  <w:style w:type="paragraph" w:styleId="Footer">
    <w:name w:val="footer"/>
    <w:basedOn w:val="Normal"/>
    <w:link w:val="FooterChar"/>
    <w:uiPriority w:val="99"/>
    <w:unhideWhenUsed/>
    <w:rsid w:val="008241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magicschool.ai" TargetMode="External"/><Relationship Id="rId3" Type="http://schemas.openxmlformats.org/officeDocument/2006/relationships/settings" Target="settings.xml"/><Relationship Id="rId7" Type="http://schemas.openxmlformats.org/officeDocument/2006/relationships/hyperlink" Target="https://www.renaissance.com/2019/02/28/blog-what-kids-are-reading-in-your-stat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pp.magicschool.ai/tools/text-leve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1106</Words>
  <Characters>6309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16</cp:revision>
  <dcterms:created xsi:type="dcterms:W3CDTF">2025-11-03T01:13:00Z</dcterms:created>
  <dcterms:modified xsi:type="dcterms:W3CDTF">2025-11-10T22:40:00Z</dcterms:modified>
</cp:coreProperties>
</file>