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95efd731a58be4b3251f40118d8bd4385ec05ae"/>
    <w:p>
      <w:pPr>
        <w:pStyle w:val="Heading1"/>
      </w:pPr>
      <w:r>
        <w:t xml:space="preserve">SyntaxTreeHybrid Practice Assignment — Answer Key</w:t>
      </w:r>
    </w:p>
    <w:p>
      <w:pPr>
        <w:pStyle w:val="FirstParagraph"/>
      </w:pPr>
      <w:r>
        <w:rPr>
          <w:i/>
          <w:iCs/>
        </w:rPr>
        <w:t xml:space="preserve">Instructor use only. Do not distribute to students.</w:t>
      </w:r>
    </w:p>
    <w:p>
      <w:r>
        <w:pict>
          <v:rect style="width:0;height:1.5pt" o:hralign="center" o:hrstd="t" o:hr="t"/>
        </w:pict>
      </w:r>
    </w:p>
    <w:bookmarkStart w:id="25" w:name="exercise-14-sample-sentence-answer-key"/>
    <w:p>
      <w:pPr>
        <w:pStyle w:val="Heading2"/>
      </w:pPr>
      <w:r>
        <w:t xml:space="preserve">Exercise 1–4: Sample Sentence Answer Key</w:t>
      </w:r>
    </w:p>
    <w:p>
      <w:pPr>
        <w:pStyle w:val="FirstParagraph"/>
      </w:pPr>
      <w:r>
        <w:t xml:space="preserve">These are the New Orleans-themed sample sentences provided in the assignment. Students should create their own sentences, not copy these, but these serve as the model answers for the structural patterns.</w:t>
      </w:r>
    </w:p>
    <w:bookmarkStart w:id="12" w:name="exercise-1-simple-sentence"/>
    <w:p>
      <w:pPr>
        <w:pStyle w:val="Heading3"/>
      </w:pPr>
      <w:r>
        <w:t xml:space="preserve">Exercise 1: Simple Sentence</w:t>
      </w:r>
    </w:p>
    <w:p>
      <w:pPr>
        <w:pStyle w:val="FirstParagraph"/>
      </w:pPr>
      <w:r>
        <w:rPr>
          <w:b/>
          <w:bCs/>
        </w:rPr>
        <w:t xml:space="preserve">Sentence:</w:t>
      </w:r>
      <w:r>
        <w:t xml:space="preserve"> </w:t>
      </w:r>
      <w:r>
        <w:rPr>
          <w:i/>
          <w:iCs/>
        </w:rPr>
        <w:t xml:space="preserve">Musicians play.</w:t>
      </w:r>
    </w:p>
    <w:p>
      <w:pPr>
        <w:pStyle w:val="SourceCode"/>
      </w:pPr>
      <w:r>
        <w:rPr>
          <w:rStyle w:val="VerbatimChar"/>
        </w:rPr>
        <w:t xml:space="preserve">[S [NP [N Musicians]] [VP [V play]]]</w:t>
      </w:r>
    </w:p>
    <w:p>
      <w:pPr>
        <w:pStyle w:val="CaptionedFigure"/>
      </w:pPr>
      <w:r>
        <w:drawing>
          <wp:inline>
            <wp:extent cx="5334000" cy="7007849"/>
            <wp:effectExtent b="0" l="0" r="0" t="0"/>
            <wp:docPr descr="Exercise 1 diagram" title="" id="10" name="Picture"/>
            <a:graphic>
              <a:graphicData uri="http://schemas.openxmlformats.org/drawingml/2006/picture">
                <pic:pic>
                  <pic:nvPicPr>
                    <pic:cNvPr descr="diagrams/ex1_musicians_pla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7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1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1"/>
        </w:numPr>
      </w:pPr>
      <w:r>
        <w:t xml:space="preserve">S → NP + VP</w:t>
      </w:r>
    </w:p>
    <w:p>
      <w:pPr>
        <w:pStyle w:val="Compact"/>
        <w:numPr>
          <w:ilvl w:val="0"/>
          <w:numId w:val="1001"/>
        </w:numPr>
      </w:pPr>
      <w:r>
        <w:t xml:space="preserve">NP → N (</w:t>
      </w:r>
      <w:r>
        <w:rPr>
          <w:i/>
          <w:iCs/>
        </w:rPr>
        <w:t xml:space="preserve">Musicians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VP → V (</w:t>
      </w:r>
      <w:r>
        <w:rPr>
          <w:i/>
          <w:iCs/>
        </w:rPr>
        <w:t xml:space="preserve">play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6" w:name="exercise-2-determiner-adverb"/>
    <w:p>
      <w:pPr>
        <w:pStyle w:val="Heading3"/>
      </w:pPr>
      <w:r>
        <w:t xml:space="preserve">Exercise 2: Determiner + Adverb</w:t>
      </w:r>
    </w:p>
    <w:p>
      <w:pPr>
        <w:pStyle w:val="FirstParagraph"/>
      </w:pPr>
      <w:r>
        <w:rPr>
          <w:b/>
          <w:bCs/>
        </w:rPr>
        <w:t xml:space="preserve">Sentence:</w:t>
      </w:r>
      <w:r>
        <w:t xml:space="preserve"> </w:t>
      </w:r>
      <w:r>
        <w:rPr>
          <w:i/>
          <w:iCs/>
        </w:rPr>
        <w:t xml:space="preserve">The streetcars move slowly.</w:t>
      </w:r>
    </w:p>
    <w:p>
      <w:pPr>
        <w:pStyle w:val="SourceCode"/>
      </w:pPr>
      <w:r>
        <w:rPr>
          <w:rStyle w:val="VerbatimChar"/>
        </w:rPr>
        <w:t xml:space="preserve">[S [NP [DET The] [N streetcars]] [VP [V move] [ADVP [ADV slowly]]]]</w:t>
      </w:r>
    </w:p>
    <w:p>
      <w:pPr>
        <w:pStyle w:val="CaptionedFigure"/>
      </w:pPr>
      <w:r>
        <w:drawing>
          <wp:inline>
            <wp:extent cx="5334000" cy="4511627"/>
            <wp:effectExtent b="0" l="0" r="0" t="0"/>
            <wp:docPr descr="Exercise 2 diagram" title="" id="14" name="Picture"/>
            <a:graphic>
              <a:graphicData uri="http://schemas.openxmlformats.org/drawingml/2006/picture">
                <pic:pic>
                  <pic:nvPicPr>
                    <pic:cNvPr descr="diagrams/ex2_streetcars_mov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2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2"/>
        </w:numPr>
      </w:pPr>
      <w:r>
        <w:t xml:space="preserve">S → NP + VP</w:t>
      </w:r>
    </w:p>
    <w:p>
      <w:pPr>
        <w:pStyle w:val="Compact"/>
        <w:numPr>
          <w:ilvl w:val="0"/>
          <w:numId w:val="1002"/>
        </w:numPr>
      </w:pPr>
      <w:r>
        <w:t xml:space="preserve">NP → DET (</w:t>
      </w:r>
      <w:r>
        <w:rPr>
          <w:i/>
          <w:iCs/>
        </w:rPr>
        <w:t xml:space="preserve">The</w:t>
      </w:r>
      <w:r>
        <w:t xml:space="preserve">) + N (</w:t>
      </w:r>
      <w:r>
        <w:rPr>
          <w:i/>
          <w:iCs/>
        </w:rPr>
        <w:t xml:space="preserve">streetcars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VP → V (</w:t>
      </w:r>
      <w:r>
        <w:rPr>
          <w:i/>
          <w:iCs/>
        </w:rPr>
        <w:t xml:space="preserve">move</w:t>
      </w:r>
      <w:r>
        <w:t xml:space="preserve">) + ADVP</w:t>
      </w:r>
    </w:p>
    <w:p>
      <w:pPr>
        <w:pStyle w:val="Compact"/>
        <w:numPr>
          <w:ilvl w:val="0"/>
          <w:numId w:val="1002"/>
        </w:numPr>
      </w:pPr>
      <w:r>
        <w:t xml:space="preserve">ADVP → ADV (</w:t>
      </w:r>
      <w:r>
        <w:rPr>
          <w:i/>
          <w:iCs/>
        </w:rPr>
        <w:t xml:space="preserve">slowly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20" w:name="Xfbeb15bcf190218d6538c38932aac9dc1080ff7"/>
    <w:p>
      <w:pPr>
        <w:pStyle w:val="Heading3"/>
      </w:pPr>
      <w:r>
        <w:t xml:space="preserve">Exercise 3: Adjective Phrase + Prepositional Phrase</w:t>
      </w:r>
    </w:p>
    <w:p>
      <w:pPr>
        <w:pStyle w:val="FirstParagraph"/>
      </w:pPr>
      <w:r>
        <w:rPr>
          <w:b/>
          <w:bCs/>
        </w:rPr>
        <w:t xml:space="preserve">Sentence:</w:t>
      </w:r>
      <w:r>
        <w:t xml:space="preserve"> </w:t>
      </w:r>
      <w:r>
        <w:rPr>
          <w:i/>
          <w:iCs/>
        </w:rPr>
        <w:t xml:space="preserve">Delicious gumbo simmers in kitchens.</w:t>
      </w:r>
    </w:p>
    <w:p>
      <w:pPr>
        <w:pStyle w:val="SourceCode"/>
      </w:pPr>
      <w:r>
        <w:rPr>
          <w:rStyle w:val="VerbatimChar"/>
        </w:rPr>
        <w:t xml:space="preserve">[S [NP [ADJP [ADJ Delicious]] [N gumbo]] [VP [V simmers] [PP [PREP in] [NP [N kitchens]]]]]</w:t>
      </w:r>
    </w:p>
    <w:p>
      <w:pPr>
        <w:pStyle w:val="CaptionedFigure"/>
      </w:pPr>
      <w:r>
        <w:drawing>
          <wp:inline>
            <wp:extent cx="5334000" cy="4362546"/>
            <wp:effectExtent b="0" l="0" r="0" t="0"/>
            <wp:docPr descr="Exercise 3 diagram" title="" id="18" name="Picture"/>
            <a:graphic>
              <a:graphicData uri="http://schemas.openxmlformats.org/drawingml/2006/picture">
                <pic:pic>
                  <pic:nvPicPr>
                    <pic:cNvPr descr="diagrams/ex3_gumbo_simmer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3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3"/>
        </w:numPr>
      </w:pPr>
      <w:r>
        <w:t xml:space="preserve">S → NP + VP</w:t>
      </w:r>
    </w:p>
    <w:p>
      <w:pPr>
        <w:pStyle w:val="Compact"/>
        <w:numPr>
          <w:ilvl w:val="0"/>
          <w:numId w:val="1003"/>
        </w:numPr>
      </w:pPr>
      <w:r>
        <w:t xml:space="preserve">NP → ADJP + N (</w:t>
      </w:r>
      <w:r>
        <w:rPr>
          <w:i/>
          <w:iCs/>
        </w:rPr>
        <w:t xml:space="preserve">gumbo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ADJP → ADJ (</w:t>
      </w:r>
      <w:r>
        <w:rPr>
          <w:i/>
          <w:iCs/>
        </w:rPr>
        <w:t xml:space="preserve">Delicious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VP → V (</w:t>
      </w:r>
      <w:r>
        <w:rPr>
          <w:i/>
          <w:iCs/>
        </w:rPr>
        <w:t xml:space="preserve">simmers</w:t>
      </w:r>
      <w:r>
        <w:t xml:space="preserve">) + PP</w:t>
      </w:r>
    </w:p>
    <w:p>
      <w:pPr>
        <w:pStyle w:val="Compact"/>
        <w:numPr>
          <w:ilvl w:val="0"/>
          <w:numId w:val="1003"/>
        </w:numPr>
      </w:pPr>
      <w:r>
        <w:t xml:space="preserve">PP → PREP (</w:t>
      </w:r>
      <w:r>
        <w:rPr>
          <w:i/>
          <w:iCs/>
        </w:rPr>
        <w:t xml:space="preserve">in</w:t>
      </w:r>
      <w:r>
        <w:t xml:space="preserve">) + NP</w:t>
      </w:r>
    </w:p>
    <w:p>
      <w:pPr>
        <w:pStyle w:val="Compact"/>
        <w:numPr>
          <w:ilvl w:val="0"/>
          <w:numId w:val="1003"/>
        </w:numPr>
      </w:pPr>
      <w:r>
        <w:t xml:space="preserve">NP → N (</w:t>
      </w:r>
      <w:r>
        <w:rPr>
          <w:i/>
          <w:iCs/>
        </w:rPr>
        <w:t xml:space="preserve">kitchens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4" w:name="exercise-4-nested-phrases"/>
    <w:p>
      <w:pPr>
        <w:pStyle w:val="Heading3"/>
      </w:pPr>
      <w:r>
        <w:t xml:space="preserve">Exercise 4: Nested Phrases</w:t>
      </w:r>
    </w:p>
    <w:p>
      <w:pPr>
        <w:pStyle w:val="FirstParagraph"/>
      </w:pPr>
      <w:r>
        <w:rPr>
          <w:b/>
          <w:bCs/>
        </w:rPr>
        <w:t xml:space="preserve">Sentence:</w:t>
      </w:r>
      <w:r>
        <w:t xml:space="preserve"> </w:t>
      </w:r>
      <w:r>
        <w:rPr>
          <w:i/>
          <w:iCs/>
        </w:rPr>
        <w:t xml:space="preserve">Incredibly lively crowds dance quite energetically.</w:t>
      </w:r>
    </w:p>
    <w:p>
      <w:pPr>
        <w:pStyle w:val="SourceCode"/>
      </w:pPr>
      <w:r>
        <w:rPr>
          <w:rStyle w:val="VerbatimChar"/>
        </w:rPr>
        <w:t xml:space="preserve">[S [NP [ADJP [ADVP [ADV Incredibly]] [ADJ lively]] [N crowds]] [VP [V dance] [ADVP [ADVP [ADV quite]] [ADV energetically]]]]</w:t>
      </w:r>
    </w:p>
    <w:p>
      <w:pPr>
        <w:pStyle w:val="CaptionedFigure"/>
      </w:pPr>
      <w:r>
        <w:drawing>
          <wp:inline>
            <wp:extent cx="5334000" cy="3598038"/>
            <wp:effectExtent b="0" l="0" r="0" t="0"/>
            <wp:docPr descr="Exercise 4 diagram" title="" id="22" name="Picture"/>
            <a:graphic>
              <a:graphicData uri="http://schemas.openxmlformats.org/drawingml/2006/picture">
                <pic:pic>
                  <pic:nvPicPr>
                    <pic:cNvPr descr="diagrams/ex4_crowds_dan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4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4"/>
        </w:numPr>
      </w:pPr>
      <w:r>
        <w:t xml:space="preserve">S → NP + VP</w:t>
      </w:r>
    </w:p>
    <w:p>
      <w:pPr>
        <w:pStyle w:val="Compact"/>
        <w:numPr>
          <w:ilvl w:val="0"/>
          <w:numId w:val="1004"/>
        </w:numPr>
      </w:pPr>
      <w:r>
        <w:t xml:space="preserve">NP → ADJP + N (</w:t>
      </w:r>
      <w:r>
        <w:rPr>
          <w:i/>
          <w:iCs/>
        </w:rPr>
        <w:t xml:space="preserve">crowds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ADJP → ADVP + ADJ (</w:t>
      </w:r>
      <w:r>
        <w:rPr>
          <w:i/>
          <w:iCs/>
        </w:rPr>
        <w:t xml:space="preserve">lively</w:t>
      </w:r>
      <w:r>
        <w:t xml:space="preserve">) — the adverb</w:t>
      </w:r>
      <w:r>
        <w:t xml:space="preserve"> </w:t>
      </w:r>
      <w:r>
        <w:rPr>
          <w:i/>
          <w:iCs/>
        </w:rPr>
        <w:t xml:space="preserve">Incredibly</w:t>
      </w:r>
      <w:r>
        <w:t xml:space="preserve"> </w:t>
      </w:r>
      <w:r>
        <w:t xml:space="preserve">modifies the adjective</w:t>
      </w:r>
    </w:p>
    <w:p>
      <w:pPr>
        <w:pStyle w:val="Compact"/>
        <w:numPr>
          <w:ilvl w:val="0"/>
          <w:numId w:val="1004"/>
        </w:numPr>
      </w:pPr>
      <w:r>
        <w:t xml:space="preserve">ADVP → ADV (</w:t>
      </w:r>
      <w:r>
        <w:rPr>
          <w:i/>
          <w:iCs/>
        </w:rPr>
        <w:t xml:space="preserve">Incredibly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VP → V (</w:t>
      </w:r>
      <w:r>
        <w:rPr>
          <w:i/>
          <w:iCs/>
        </w:rPr>
        <w:t xml:space="preserve">dance</w:t>
      </w:r>
      <w:r>
        <w:t xml:space="preserve">) + ADVP</w:t>
      </w:r>
    </w:p>
    <w:p>
      <w:pPr>
        <w:pStyle w:val="Compact"/>
        <w:numPr>
          <w:ilvl w:val="0"/>
          <w:numId w:val="1004"/>
        </w:numPr>
      </w:pPr>
      <w:r>
        <w:t xml:space="preserve">ADVP → ADVP + ADV (</w:t>
      </w:r>
      <w:r>
        <w:rPr>
          <w:i/>
          <w:iCs/>
        </w:rPr>
        <w:t xml:space="preserve">energetically</w:t>
      </w:r>
      <w:r>
        <w:t xml:space="preserve">) — the adverb</w:t>
      </w:r>
      <w:r>
        <w:t xml:space="preserve"> </w:t>
      </w:r>
      <w:r>
        <w:rPr>
          <w:i/>
          <w:iCs/>
        </w:rPr>
        <w:t xml:space="preserve">quite</w:t>
      </w:r>
      <w:r>
        <w:t xml:space="preserve"> </w:t>
      </w:r>
      <w:r>
        <w:t xml:space="preserve">modifies</w:t>
      </w:r>
      <w:r>
        <w:t xml:space="preserve"> </w:t>
      </w:r>
      <w:r>
        <w:rPr>
          <w:i/>
          <w:iCs/>
        </w:rPr>
        <w:t xml:space="preserve">energetically</w:t>
      </w:r>
    </w:p>
    <w:p>
      <w:pPr>
        <w:pStyle w:val="Compact"/>
        <w:numPr>
          <w:ilvl w:val="0"/>
          <w:numId w:val="1004"/>
        </w:numPr>
      </w:pPr>
      <w:r>
        <w:t xml:space="preserve">ADVP (inner) → ADV (</w:t>
      </w:r>
      <w:r>
        <w:rPr>
          <w:i/>
          <w:iCs/>
        </w:rPr>
        <w:t xml:space="preserve">quite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Xce528618ad8f8a77f78929a357e062088fa6188"/>
    <w:p>
      <w:pPr>
        <w:pStyle w:val="Heading2"/>
      </w:pPr>
      <w:r>
        <w:t xml:space="preserve">Exercise 5: Diagram These Sentences — Answer Key</w:t>
      </w:r>
    </w:p>
    <w:bookmarkStart w:id="29" w:name="Xe720df90f23edbba5321a1fc5eff6dcab27e8bf"/>
    <w:p>
      <w:pPr>
        <w:pStyle w:val="Heading3"/>
      </w:pPr>
      <w:r>
        <w:t xml:space="preserve">5a.</w:t>
      </w:r>
      <w:r>
        <w:t xml:space="preserve"> </w:t>
      </w:r>
      <w:r>
        <w:rPr>
          <w:i/>
          <w:iCs/>
        </w:rPr>
        <w:t xml:space="preserve">Some very smart scientists fail quite frequently.</w:t>
      </w:r>
    </w:p>
    <w:p>
      <w:pPr>
        <w:pStyle w:val="SourceCode"/>
      </w:pPr>
      <w:r>
        <w:rPr>
          <w:rStyle w:val="VerbatimChar"/>
        </w:rPr>
        <w:t xml:space="preserve">[S [NP [DET Some] [ADJP [ADVP [ADV very]] [ADJ smart]] [N scientists]] [VP [V fail] [ADVP [ADVP [ADV quite]] [ADV frequently]]]]</w:t>
      </w:r>
    </w:p>
    <w:p>
      <w:pPr>
        <w:pStyle w:val="CaptionedFigure"/>
      </w:pPr>
      <w:r>
        <w:drawing>
          <wp:inline>
            <wp:extent cx="5334000" cy="3061526"/>
            <wp:effectExtent b="0" l="0" r="0" t="0"/>
            <wp:docPr descr="Exercise 5a diagram" title="" id="27" name="Picture"/>
            <a:graphic>
              <a:graphicData uri="http://schemas.openxmlformats.org/drawingml/2006/picture">
                <pic:pic>
                  <pic:nvPicPr>
                    <pic:cNvPr descr="diagrams/ex5a_scientis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5a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5"/>
        </w:numPr>
      </w:pPr>
      <w:r>
        <w:t xml:space="preserve">S → NP + VP</w:t>
      </w:r>
    </w:p>
    <w:p>
      <w:pPr>
        <w:pStyle w:val="Compact"/>
        <w:numPr>
          <w:ilvl w:val="0"/>
          <w:numId w:val="1005"/>
        </w:numPr>
      </w:pPr>
      <w:r>
        <w:t xml:space="preserve">NP → DET (</w:t>
      </w:r>
      <w:r>
        <w:rPr>
          <w:i/>
          <w:iCs/>
        </w:rPr>
        <w:t xml:space="preserve">Some</w:t>
      </w:r>
      <w:r>
        <w:t xml:space="preserve">) + ADJP + N (</w:t>
      </w:r>
      <w:r>
        <w:rPr>
          <w:i/>
          <w:iCs/>
        </w:rPr>
        <w:t xml:space="preserve">scientists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ADJP → ADVP + ADJ (</w:t>
      </w:r>
      <w:r>
        <w:rPr>
          <w:i/>
          <w:iCs/>
        </w:rPr>
        <w:t xml:space="preserve">smart</w:t>
      </w:r>
      <w:r>
        <w:t xml:space="preserve">) —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is a degree adverb modifying</w:t>
      </w:r>
      <w:r>
        <w:t xml:space="preserve"> </w:t>
      </w:r>
      <w:r>
        <w:rPr>
          <w:i/>
          <w:iCs/>
        </w:rPr>
        <w:t xml:space="preserve">smart</w:t>
      </w:r>
    </w:p>
    <w:p>
      <w:pPr>
        <w:pStyle w:val="Compact"/>
        <w:numPr>
          <w:ilvl w:val="0"/>
          <w:numId w:val="1005"/>
        </w:numPr>
      </w:pPr>
      <w:r>
        <w:t xml:space="preserve">ADVP → ADV (</w:t>
      </w:r>
      <w:r>
        <w:rPr>
          <w:i/>
          <w:iCs/>
        </w:rPr>
        <w:t xml:space="preserve">very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VP → V (</w:t>
      </w:r>
      <w:r>
        <w:rPr>
          <w:i/>
          <w:iCs/>
        </w:rPr>
        <w:t xml:space="preserve">fail</w:t>
      </w:r>
      <w:r>
        <w:t xml:space="preserve">) + ADVP</w:t>
      </w:r>
    </w:p>
    <w:p>
      <w:pPr>
        <w:pStyle w:val="Compact"/>
        <w:numPr>
          <w:ilvl w:val="0"/>
          <w:numId w:val="1005"/>
        </w:numPr>
      </w:pPr>
      <w:r>
        <w:t xml:space="preserve">ADVP → ADVP + ADV (</w:t>
      </w:r>
      <w:r>
        <w:rPr>
          <w:i/>
          <w:iCs/>
        </w:rPr>
        <w:t xml:space="preserve">frequently</w:t>
      </w:r>
      <w:r>
        <w:t xml:space="preserve">) —</w:t>
      </w:r>
      <w:r>
        <w:t xml:space="preserve"> </w:t>
      </w:r>
      <w:r>
        <w:rPr>
          <w:i/>
          <w:iCs/>
        </w:rPr>
        <w:t xml:space="preserve">quite</w:t>
      </w:r>
      <w:r>
        <w:t xml:space="preserve"> </w:t>
      </w:r>
      <w:r>
        <w:t xml:space="preserve">is a degree adverb modifying</w:t>
      </w:r>
      <w:r>
        <w:t xml:space="preserve"> </w:t>
      </w:r>
      <w:r>
        <w:rPr>
          <w:i/>
          <w:iCs/>
        </w:rPr>
        <w:t xml:space="preserve">frequently</w:t>
      </w:r>
    </w:p>
    <w:p>
      <w:pPr>
        <w:pStyle w:val="Compact"/>
        <w:numPr>
          <w:ilvl w:val="0"/>
          <w:numId w:val="1005"/>
        </w:numPr>
      </w:pPr>
      <w:r>
        <w:t xml:space="preserve">ADVP (inner) → ADV (</w:t>
      </w:r>
      <w:r>
        <w:rPr>
          <w:i/>
          <w:iCs/>
        </w:rPr>
        <w:t xml:space="preserve">quite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3" w:name="Xb6f4b5cef4f76c61726dfa18d5ef2010a447ad6"/>
    <w:p>
      <w:pPr>
        <w:pStyle w:val="Heading3"/>
      </w:pPr>
      <w:r>
        <w:t xml:space="preserve">5b.</w:t>
      </w:r>
      <w:r>
        <w:t xml:space="preserve"> </w:t>
      </w:r>
      <w:r>
        <w:rPr>
          <w:i/>
          <w:iCs/>
        </w:rPr>
        <w:t xml:space="preserve">The fool on the hill speaks so eloquently.</w:t>
      </w:r>
    </w:p>
    <w:p>
      <w:pPr>
        <w:pStyle w:val="SourceCode"/>
      </w:pPr>
      <w:r>
        <w:rPr>
          <w:rStyle w:val="VerbatimChar"/>
        </w:rPr>
        <w:t xml:space="preserve">[S [NP [DET The] [N fool] [PP [PREP on] [NP [DET the] [N hill]]]] [VP [V speaks] [ADVP [ADVP [ADV so]] [ADV eloquently]]]]</w:t>
      </w:r>
    </w:p>
    <w:p>
      <w:pPr>
        <w:pStyle w:val="CaptionedFigure"/>
      </w:pPr>
      <w:r>
        <w:drawing>
          <wp:inline>
            <wp:extent cx="5334000" cy="2664253"/>
            <wp:effectExtent b="0" l="0" r="0" t="0"/>
            <wp:docPr descr="Exercise 5b diagram" title="" id="31" name="Picture"/>
            <a:graphic>
              <a:graphicData uri="http://schemas.openxmlformats.org/drawingml/2006/picture">
                <pic:pic>
                  <pic:nvPicPr>
                    <pic:cNvPr descr="diagrams/ex5b_foo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5b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6"/>
        </w:numPr>
      </w:pPr>
      <w:r>
        <w:t xml:space="preserve">S → NP + VP</w:t>
      </w:r>
    </w:p>
    <w:p>
      <w:pPr>
        <w:pStyle w:val="Compact"/>
        <w:numPr>
          <w:ilvl w:val="0"/>
          <w:numId w:val="1006"/>
        </w:numPr>
      </w:pPr>
      <w:r>
        <w:t xml:space="preserve">NP → DET (</w:t>
      </w:r>
      <w:r>
        <w:rPr>
          <w:i/>
          <w:iCs/>
        </w:rPr>
        <w:t xml:space="preserve">The</w:t>
      </w:r>
      <w:r>
        <w:t xml:space="preserve">) + N (</w:t>
      </w:r>
      <w:r>
        <w:rPr>
          <w:i/>
          <w:iCs/>
        </w:rPr>
        <w:t xml:space="preserve">fool</w:t>
      </w:r>
      <w:r>
        <w:t xml:space="preserve">) + PP — the PP</w:t>
      </w:r>
      <w:r>
        <w:t xml:space="preserve"> </w:t>
      </w:r>
      <w:r>
        <w:rPr>
          <w:i/>
          <w:iCs/>
        </w:rPr>
        <w:t xml:space="preserve">on the hill</w:t>
      </w:r>
      <w:r>
        <w:t xml:space="preserve"> </w:t>
      </w:r>
      <w:r>
        <w:t xml:space="preserve">modifies the noun</w:t>
      </w:r>
      <w:r>
        <w:t xml:space="preserve"> </w:t>
      </w:r>
      <w:r>
        <w:rPr>
          <w:i/>
          <w:iCs/>
        </w:rPr>
        <w:t xml:space="preserve">fool</w:t>
      </w:r>
    </w:p>
    <w:p>
      <w:pPr>
        <w:pStyle w:val="Compact"/>
        <w:numPr>
          <w:ilvl w:val="0"/>
          <w:numId w:val="1006"/>
        </w:numPr>
      </w:pPr>
      <w:r>
        <w:t xml:space="preserve">PP → PREP (</w:t>
      </w:r>
      <w:r>
        <w:rPr>
          <w:i/>
          <w:iCs/>
        </w:rPr>
        <w:t xml:space="preserve">on</w:t>
      </w:r>
      <w:r>
        <w:t xml:space="preserve">) + NP</w:t>
      </w:r>
    </w:p>
    <w:p>
      <w:pPr>
        <w:pStyle w:val="Compact"/>
        <w:numPr>
          <w:ilvl w:val="0"/>
          <w:numId w:val="1006"/>
        </w:numPr>
      </w:pPr>
      <w:r>
        <w:t xml:space="preserve">NP (embedded) → DET (</w:t>
      </w:r>
      <w:r>
        <w:rPr>
          <w:i/>
          <w:iCs/>
        </w:rPr>
        <w:t xml:space="preserve">the</w:t>
      </w:r>
      <w:r>
        <w:t xml:space="preserve">) + N (</w:t>
      </w:r>
      <w:r>
        <w:rPr>
          <w:i/>
          <w:iCs/>
        </w:rPr>
        <w:t xml:space="preserve">hill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VP → V (</w:t>
      </w:r>
      <w:r>
        <w:rPr>
          <w:i/>
          <w:iCs/>
        </w:rPr>
        <w:t xml:space="preserve">speaks</w:t>
      </w:r>
      <w:r>
        <w:t xml:space="preserve">) + ADVP</w:t>
      </w:r>
    </w:p>
    <w:p>
      <w:pPr>
        <w:pStyle w:val="Compact"/>
        <w:numPr>
          <w:ilvl w:val="0"/>
          <w:numId w:val="1006"/>
        </w:numPr>
      </w:pPr>
      <w:r>
        <w:t xml:space="preserve">ADVP → ADVP + ADV (</w:t>
      </w:r>
      <w:r>
        <w:rPr>
          <w:i/>
          <w:iCs/>
        </w:rPr>
        <w:t xml:space="preserve">eloquently</w:t>
      </w:r>
      <w:r>
        <w:t xml:space="preserve">) —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is a degree adverb modifying</w:t>
      </w:r>
      <w:r>
        <w:t xml:space="preserve"> </w:t>
      </w:r>
      <w:r>
        <w:rPr>
          <w:i/>
          <w:iCs/>
        </w:rPr>
        <w:t xml:space="preserve">eloquently</w:t>
      </w:r>
    </w:p>
    <w:p>
      <w:pPr>
        <w:pStyle w:val="Compact"/>
        <w:numPr>
          <w:ilvl w:val="0"/>
          <w:numId w:val="1006"/>
        </w:numPr>
      </w:pPr>
      <w:r>
        <w:t xml:space="preserve">ADVP (inner) → ADV (</w:t>
      </w:r>
      <w:r>
        <w:rPr>
          <w:i/>
          <w:iCs/>
        </w:rPr>
        <w:t xml:space="preserve">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7" w:name="X18cd5920af377e202da9065bfd382fb3cc242de"/>
    <w:p>
      <w:pPr>
        <w:pStyle w:val="Heading3"/>
      </w:pPr>
      <w:r>
        <w:t xml:space="preserve">5c.</w:t>
      </w:r>
      <w:r>
        <w:t xml:space="preserve"> </w:t>
      </w:r>
      <w:r>
        <w:rPr>
          <w:i/>
          <w:iCs/>
        </w:rPr>
        <w:t xml:space="preserve">Terrible products often linger on the shelf.</w:t>
      </w:r>
    </w:p>
    <w:p>
      <w:pPr>
        <w:pStyle w:val="SourceCode"/>
      </w:pPr>
      <w:r>
        <w:rPr>
          <w:rStyle w:val="VerbatimChar"/>
        </w:rPr>
        <w:t xml:space="preserve">[S [NP [ADJP [ADJ Terrible]] [N products]] [VP [ADVP [ADV often]] [V linger] [PP [PREP on] [NP [DET the] [N shelf]]]]]</w:t>
      </w:r>
    </w:p>
    <w:p>
      <w:pPr>
        <w:pStyle w:val="CaptionedFigure"/>
      </w:pPr>
      <w:r>
        <w:drawing>
          <wp:inline>
            <wp:extent cx="5334000" cy="3061526"/>
            <wp:effectExtent b="0" l="0" r="0" t="0"/>
            <wp:docPr descr="Exercise 5c diagram" title="" id="35" name="Picture"/>
            <a:graphic>
              <a:graphicData uri="http://schemas.openxmlformats.org/drawingml/2006/picture">
                <pic:pic>
                  <pic:nvPicPr>
                    <pic:cNvPr descr="diagrams/ex5c_product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5c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7"/>
        </w:numPr>
      </w:pPr>
      <w:r>
        <w:t xml:space="preserve">S → NP + VP</w:t>
      </w:r>
    </w:p>
    <w:p>
      <w:pPr>
        <w:pStyle w:val="Compact"/>
        <w:numPr>
          <w:ilvl w:val="0"/>
          <w:numId w:val="1007"/>
        </w:numPr>
      </w:pPr>
      <w:r>
        <w:t xml:space="preserve">NP → ADJP + N (</w:t>
      </w:r>
      <w:r>
        <w:rPr>
          <w:i/>
          <w:iCs/>
        </w:rPr>
        <w:t xml:space="preserve">products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ADJP → ADJ (</w:t>
      </w:r>
      <w:r>
        <w:rPr>
          <w:i/>
          <w:iCs/>
        </w:rPr>
        <w:t xml:space="preserve">Terrible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VP → ADVP + V (</w:t>
      </w:r>
      <w:r>
        <w:rPr>
          <w:i/>
          <w:iCs/>
        </w:rPr>
        <w:t xml:space="preserve">linger</w:t>
      </w:r>
      <w:r>
        <w:t xml:space="preserve">) + PP —</w:t>
      </w:r>
      <w:r>
        <w:t xml:space="preserve"> </w:t>
      </w:r>
      <w:r>
        <w:rPr>
          <w:i/>
          <w:iCs/>
        </w:rPr>
        <w:t xml:space="preserve">often</w:t>
      </w:r>
      <w:r>
        <w:t xml:space="preserve"> </w:t>
      </w:r>
      <w:r>
        <w:t xml:space="preserve">is an adverb modifying the verb, placed before it</w:t>
      </w:r>
    </w:p>
    <w:p>
      <w:pPr>
        <w:pStyle w:val="Compact"/>
        <w:numPr>
          <w:ilvl w:val="0"/>
          <w:numId w:val="1007"/>
        </w:numPr>
      </w:pPr>
      <w:r>
        <w:t xml:space="preserve">ADVP → ADV (</w:t>
      </w:r>
      <w:r>
        <w:rPr>
          <w:i/>
          <w:iCs/>
        </w:rPr>
        <w:t xml:space="preserve">often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PP → PREP (</w:t>
      </w:r>
      <w:r>
        <w:rPr>
          <w:i/>
          <w:iCs/>
        </w:rPr>
        <w:t xml:space="preserve">on</w:t>
      </w:r>
      <w:r>
        <w:t xml:space="preserve">) + NP</w:t>
      </w:r>
    </w:p>
    <w:p>
      <w:pPr>
        <w:pStyle w:val="Compact"/>
        <w:numPr>
          <w:ilvl w:val="0"/>
          <w:numId w:val="1007"/>
        </w:numPr>
      </w:pPr>
      <w:r>
        <w:t xml:space="preserve">NP (embedded) → DET (</w:t>
      </w:r>
      <w:r>
        <w:rPr>
          <w:i/>
          <w:iCs/>
        </w:rPr>
        <w:t xml:space="preserve">the</w:t>
      </w:r>
      <w:r>
        <w:t xml:space="preserve">) + N (</w:t>
      </w:r>
      <w:r>
        <w:rPr>
          <w:i/>
          <w:iCs/>
        </w:rPr>
        <w:t xml:space="preserve">shelf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41" w:name="X87ae091528a6fa3136fb372cced72f42a4dd9e6"/>
    <w:p>
      <w:pPr>
        <w:pStyle w:val="Heading3"/>
      </w:pPr>
      <w:r>
        <w:t xml:space="preserve">5d.</w:t>
      </w:r>
      <w:r>
        <w:t xml:space="preserve"> </w:t>
      </w:r>
      <w:r>
        <w:rPr>
          <w:i/>
          <w:iCs/>
        </w:rPr>
        <w:t xml:space="preserve">Extremely nervous teenagers sweat profusely on many first dates.</w:t>
      </w:r>
    </w:p>
    <w:p>
      <w:pPr>
        <w:pStyle w:val="SourceCode"/>
      </w:pPr>
      <w:r>
        <w:rPr>
          <w:rStyle w:val="VerbatimChar"/>
        </w:rPr>
        <w:t xml:space="preserve">[S [NP [ADJP [ADVP [ADV Extremely]] [ADJ nervous]] [N teenagers]] [VP [V sweat] [ADVP [ADV profusely]] [PP [PREP on] [NP [DET many] [ADJP [ADJ first]] [N dates]]]]]</w:t>
      </w:r>
    </w:p>
    <w:p>
      <w:pPr>
        <w:pStyle w:val="CaptionedFigure"/>
      </w:pPr>
      <w:r>
        <w:drawing>
          <wp:inline>
            <wp:extent cx="5334000" cy="2795852"/>
            <wp:effectExtent b="0" l="0" r="0" t="0"/>
            <wp:docPr descr="Exercise 5d diagram" title="" id="39" name="Picture"/>
            <a:graphic>
              <a:graphicData uri="http://schemas.openxmlformats.org/drawingml/2006/picture">
                <pic:pic>
                  <pic:nvPicPr>
                    <pic:cNvPr descr="diagrams/ex5d_teenager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5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Exercise 5d diagram</w:t>
      </w:r>
    </w:p>
    <w:p>
      <w:pPr>
        <w:pStyle w:val="BodyText"/>
      </w:pPr>
      <w:r>
        <w:rPr>
          <w:b/>
          <w:bCs/>
        </w:rPr>
        <w:t xml:space="preserve">Structure breakdown:</w:t>
      </w:r>
    </w:p>
    <w:p>
      <w:pPr>
        <w:pStyle w:val="Compact"/>
        <w:numPr>
          <w:ilvl w:val="0"/>
          <w:numId w:val="1008"/>
        </w:numPr>
      </w:pPr>
      <w:r>
        <w:t xml:space="preserve">S → NP + VP</w:t>
      </w:r>
    </w:p>
    <w:p>
      <w:pPr>
        <w:pStyle w:val="Compact"/>
        <w:numPr>
          <w:ilvl w:val="0"/>
          <w:numId w:val="1008"/>
        </w:numPr>
      </w:pPr>
      <w:r>
        <w:t xml:space="preserve">NP → ADJP + N (</w:t>
      </w:r>
      <w:r>
        <w:rPr>
          <w:i/>
          <w:iCs/>
        </w:rPr>
        <w:t xml:space="preserve">teenagers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ADJP → ADVP + ADJ (</w:t>
      </w:r>
      <w:r>
        <w:rPr>
          <w:i/>
          <w:iCs/>
        </w:rPr>
        <w:t xml:space="preserve">nervous</w:t>
      </w:r>
      <w:r>
        <w:t xml:space="preserve">) —</w:t>
      </w:r>
      <w:r>
        <w:t xml:space="preserve"> </w:t>
      </w:r>
      <w:r>
        <w:rPr>
          <w:i/>
          <w:iCs/>
        </w:rPr>
        <w:t xml:space="preserve">Extremely</w:t>
      </w:r>
      <w:r>
        <w:t xml:space="preserve"> </w:t>
      </w:r>
      <w:r>
        <w:t xml:space="preserve">is a degree adverb modifying</w:t>
      </w:r>
      <w:r>
        <w:t xml:space="preserve"> </w:t>
      </w:r>
      <w:r>
        <w:rPr>
          <w:i/>
          <w:iCs/>
        </w:rPr>
        <w:t xml:space="preserve">nervous</w:t>
      </w:r>
    </w:p>
    <w:p>
      <w:pPr>
        <w:pStyle w:val="Compact"/>
        <w:numPr>
          <w:ilvl w:val="0"/>
          <w:numId w:val="1008"/>
        </w:numPr>
      </w:pPr>
      <w:r>
        <w:t xml:space="preserve">ADVP → ADV (</w:t>
      </w:r>
      <w:r>
        <w:rPr>
          <w:i/>
          <w:iCs/>
        </w:rPr>
        <w:t xml:space="preserve">Extremely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VP → V (</w:t>
      </w:r>
      <w:r>
        <w:rPr>
          <w:i/>
          <w:iCs/>
        </w:rPr>
        <w:t xml:space="preserve">sweat</w:t>
      </w:r>
      <w:r>
        <w:t xml:space="preserve">) + ADVP + PP</w:t>
      </w:r>
    </w:p>
    <w:p>
      <w:pPr>
        <w:pStyle w:val="Compact"/>
        <w:numPr>
          <w:ilvl w:val="0"/>
          <w:numId w:val="1008"/>
        </w:numPr>
      </w:pPr>
      <w:r>
        <w:t xml:space="preserve">ADVP → ADV (</w:t>
      </w:r>
      <w:r>
        <w:rPr>
          <w:i/>
          <w:iCs/>
        </w:rPr>
        <w:t xml:space="preserve">profusely</w:t>
      </w:r>
      <w:r>
        <w:t xml:space="preserve">) — manner adverb modifying</w:t>
      </w:r>
      <w:r>
        <w:t xml:space="preserve"> </w:t>
      </w:r>
      <w:r>
        <w:rPr>
          <w:i/>
          <w:iCs/>
        </w:rPr>
        <w:t xml:space="preserve">sweat</w:t>
      </w:r>
    </w:p>
    <w:p>
      <w:pPr>
        <w:pStyle w:val="Compact"/>
        <w:numPr>
          <w:ilvl w:val="0"/>
          <w:numId w:val="1008"/>
        </w:numPr>
      </w:pPr>
      <w:r>
        <w:t xml:space="preserve">PP → PREP (</w:t>
      </w:r>
      <w:r>
        <w:rPr>
          <w:i/>
          <w:iCs/>
        </w:rPr>
        <w:t xml:space="preserve">on</w:t>
      </w:r>
      <w:r>
        <w:t xml:space="preserve">) + NP</w:t>
      </w:r>
    </w:p>
    <w:p>
      <w:pPr>
        <w:pStyle w:val="Compact"/>
        <w:numPr>
          <w:ilvl w:val="0"/>
          <w:numId w:val="1008"/>
        </w:numPr>
      </w:pPr>
      <w:r>
        <w:t xml:space="preserve">NP (embedded) → DET (</w:t>
      </w:r>
      <w:r>
        <w:rPr>
          <w:i/>
          <w:iCs/>
        </w:rPr>
        <w:t xml:space="preserve">many</w:t>
      </w:r>
      <w:r>
        <w:t xml:space="preserve">) + ADJP + N (</w:t>
      </w:r>
      <w:r>
        <w:rPr>
          <w:i/>
          <w:iCs/>
        </w:rPr>
        <w:t xml:space="preserve">dates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ADJP → ADJ (</w:t>
      </w:r>
      <w:r>
        <w:rPr>
          <w:i/>
          <w:iCs/>
        </w:rPr>
        <w:t xml:space="preserve">first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Grading note for 5d:</w:t>
      </w:r>
      <w:r>
        <w:t xml:space="preserve"> </w:t>
      </w:r>
      <w:r>
        <w:t xml:space="preserve">This is the most complex sentence. Key things to look for: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Extremely</w:t>
      </w:r>
      <w:r>
        <w:t xml:space="preserve"> </w:t>
      </w:r>
      <w:r>
        <w:t xml:space="preserve">should be inside an ADVP nested within the ADJP (modifying</w:t>
      </w:r>
      <w:r>
        <w:t xml:space="preserve"> </w:t>
      </w:r>
      <w:r>
        <w:rPr>
          <w:i/>
          <w:iCs/>
        </w:rPr>
        <w:t xml:space="preserve">nervous</w:t>
      </w:r>
      <w:r>
        <w:t xml:space="preserve">, not</w:t>
      </w:r>
      <w:r>
        <w:t xml:space="preserve"> </w:t>
      </w:r>
      <w:r>
        <w:rPr>
          <w:i/>
          <w:iCs/>
        </w:rPr>
        <w:t xml:space="preserve">teenagers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profusely</w:t>
      </w:r>
      <w:r>
        <w:t xml:space="preserve"> </w:t>
      </w:r>
      <w:r>
        <w:t xml:space="preserve">should be in its own ADVP within the VP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many</w:t>
      </w:r>
      <w:r>
        <w:t xml:space="preserve"> </w:t>
      </w:r>
      <w:r>
        <w:t xml:space="preserve">functions as a determiner (DET), not an adjective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first</w:t>
      </w:r>
      <w:r>
        <w:t xml:space="preserve"> </w:t>
      </w:r>
      <w:r>
        <w:t xml:space="preserve">is an adjective inside an ADJP modifying</w:t>
      </w:r>
      <w:r>
        <w:t xml:space="preserve"> </w:t>
      </w:r>
      <w:r>
        <w:rPr>
          <w:i/>
          <w:iCs/>
        </w:rPr>
        <w:t xml:space="preserve">dates</w:t>
      </w:r>
    </w:p>
    <w:p>
      <w:pPr>
        <w:pStyle w:val="Compact"/>
        <w:numPr>
          <w:ilvl w:val="0"/>
          <w:numId w:val="1009"/>
        </w:numPr>
      </w:pPr>
      <w:r>
        <w:t xml:space="preserve">The PP</w:t>
      </w:r>
      <w:r>
        <w:t xml:space="preserve"> </w:t>
      </w:r>
      <w:r>
        <w:rPr>
          <w:i/>
          <w:iCs/>
        </w:rPr>
        <w:t xml:space="preserve">on many first dates</w:t>
      </w:r>
      <w:r>
        <w:t xml:space="preserve"> </w:t>
      </w:r>
      <w:r>
        <w:t xml:space="preserve">attaches to the VP (adverbial), not the NP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2026-02-15T20:50:23Z</dcterms:created>
  <dcterms:modified xsi:type="dcterms:W3CDTF">2026-02-15T20:50:23Z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