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15: Punctuation</w:t>
      </w:r>
    </w:p>
    <w:p>
      <w:pPr>
        <w:pStyle w:val="Heading2"/>
        <w:spacing w:before="0" w:after="240"/>
      </w:pPr>
      <w:r>
        <w:rPr>
          <w:sz w:val="28"/>
        </w:rPr>
        <w:t>Answer Key</w:t>
      </w:r>
    </w:p>
    <w:p>
      <w:r>
        <w:br w:type="page"/>
      </w:r>
    </w:p>
    <w:p>
      <w:pPr>
        <w:pStyle w:val="Heading3"/>
      </w:pPr>
      <w:r>
        <w:rPr>
          <w:sz w:val="24"/>
        </w:rPr>
        <w:t>Part 1: Comma Usage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1. </w:t>
      </w:r>
      <w:r>
        <w:rPr>
          <w:rFonts w:ascii="Garamond" w:hAnsi="Garamond"/>
          <w:i/>
          <w:sz w:val="24"/>
        </w:rPr>
        <w:t>When the storm passed we surveyed the damage and began cleanup efforts.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When the storm passed, we surveyed the damage and began cleanup efforts.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Function: comma after introductory adverb clause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2. </w:t>
      </w:r>
      <w:r>
        <w:rPr>
          <w:rFonts w:ascii="Garamond" w:hAnsi="Garamond"/>
          <w:i/>
          <w:sz w:val="24"/>
        </w:rPr>
        <w:t>She is talented hardworking and creative.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She is talented, hardworking, and creative.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Function: commas separating items in a series (Oxford comma before "and")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3. </w:t>
      </w:r>
      <w:r>
        <w:rPr>
          <w:rFonts w:ascii="Garamond" w:hAnsi="Garamond"/>
          <w:i/>
          <w:sz w:val="24"/>
        </w:rPr>
        <w:t>My brother who lives in Seattle is visiting next week.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My brother, who lives in Seattle, is visiting next week.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Function: commas setting off nonrestrictive relative clause (assumes the speaker has only one brother; if the speaker has multiple brothers, no commas would be needed — the clause would be restrictive)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4. </w:t>
      </w:r>
      <w:r>
        <w:rPr>
          <w:rFonts w:ascii="Garamond" w:hAnsi="Garamond"/>
          <w:i/>
          <w:sz w:val="24"/>
        </w:rPr>
        <w:t>The meeting was productive but it ran overtime.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The meeting was productive, but it ran overtime.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Function: comma before coordinating conjunction joining two independent clauses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5. </w:t>
      </w:r>
      <w:r>
        <w:rPr>
          <w:rFonts w:ascii="Garamond" w:hAnsi="Garamond"/>
          <w:i/>
          <w:sz w:val="24"/>
        </w:rPr>
        <w:t>The tall distinguished professor gave an inspiring lecture.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The tall, distinguished professor gave an inspiring lecture.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Function: comma between coordinate adjectives (you can say "tall and distinguished," so a comma is appropriate)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6. </w:t>
      </w:r>
      <w:r>
        <w:rPr>
          <w:rFonts w:ascii="Garamond" w:hAnsi="Garamond"/>
          <w:i/>
          <w:sz w:val="24"/>
        </w:rPr>
        <w:t>The students who completed the assignment received extra credit.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No comma is needed because "who completed the assignment" is a restrictive relative clause — it identifies which students received extra credit (only those who completed the assignment, not all students). Removing the clause would change the meaning.</w:t>
      </w:r>
    </w:p>
    <w:p>
      <w:r>
        <w:br w:type="page"/>
      </w:r>
    </w:p>
    <w:p>
      <w:pPr>
        <w:pStyle w:val="Heading3"/>
      </w:pPr>
      <w:r>
        <w:rPr>
          <w:sz w:val="24"/>
        </w:rPr>
        <w:t>Part 2: Semicolons and Colons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7. </w:t>
      </w:r>
      <w:r>
        <w:rPr>
          <w:rFonts w:ascii="Garamond" w:hAnsi="Garamond"/>
          <w:i/>
          <w:sz w:val="24"/>
        </w:rPr>
        <w:t>She had one goal ( : / ; ) to finish the project on time.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Choice: </w:t>
      </w:r>
      <w:r>
        <w:rPr>
          <w:rFonts w:ascii="Garamond" w:hAnsi="Garamond"/>
          <w:i/>
          <w:sz w:val="24"/>
        </w:rPr>
        <w:t>colon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A colon introduces an explanation or elaboration after a complete sentence.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8. </w:t>
      </w:r>
      <w:r>
        <w:rPr>
          <w:rFonts w:ascii="Garamond" w:hAnsi="Garamond"/>
          <w:i/>
          <w:sz w:val="24"/>
        </w:rPr>
        <w:t>The rain stopped ( : / ; ) we went outside immediately.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Choice: </w:t>
      </w:r>
      <w:r>
        <w:rPr>
          <w:rFonts w:ascii="Garamond" w:hAnsi="Garamond"/>
          <w:i/>
          <w:sz w:val="24"/>
        </w:rPr>
        <w:t>semicolon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A semicolon joins two related independent clauses without a conjunction.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9. </w:t>
      </w:r>
      <w:r>
        <w:rPr>
          <w:rFonts w:ascii="Garamond" w:hAnsi="Garamond"/>
          <w:i/>
          <w:sz w:val="24"/>
        </w:rPr>
        <w:t>The committee includes three officers ( : / ; ) Dr. Lee, president; Ms. Park, secretary; and Mr. Kim, treasurer.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Choice: </w:t>
      </w:r>
      <w:r>
        <w:rPr>
          <w:rFonts w:ascii="Garamond" w:hAnsi="Garamond"/>
          <w:i/>
          <w:sz w:val="24"/>
        </w:rPr>
        <w:t>colon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A colon introduces the list. Semicolons are already used within the list items to separate names from titles.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10. </w:t>
      </w:r>
      <w:r>
        <w:rPr>
          <w:rFonts w:ascii="Garamond" w:hAnsi="Garamond"/>
          <w:i/>
          <w:sz w:val="24"/>
        </w:rPr>
        <w:t>He was exhausted ( : / ; ) however, he continued working.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Choice: </w:t>
      </w:r>
      <w:r>
        <w:rPr>
          <w:rFonts w:ascii="Garamond" w:hAnsi="Garamond"/>
          <w:i/>
          <w:sz w:val="24"/>
        </w:rPr>
        <w:t>semicolon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A semicolon is needed before a conjunctive adverb ("however") joining two independent clauses.</w:t>
      </w:r>
    </w:p>
    <w:p>
      <w:r>
        <w:br w:type="page"/>
      </w:r>
    </w:p>
    <w:p>
      <w:pPr>
        <w:pStyle w:val="Heading3"/>
      </w:pPr>
      <w:r>
        <w:rPr>
          <w:sz w:val="24"/>
        </w:rPr>
        <w:t>Part 3: Apostrophes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11. </w:t>
      </w:r>
      <w:r>
        <w:rPr>
          <w:rFonts w:ascii="Garamond" w:hAnsi="Garamond"/>
          <w:i/>
          <w:sz w:val="24"/>
        </w:rPr>
        <w:t>Its important to understand its function in the sentence.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It’s important to understand its function in the sentence.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The first "its" should be "it’s" (contraction of "it is"). The second "its" is correct (possessive).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12. </w:t>
      </w:r>
      <w:r>
        <w:rPr>
          <w:rFonts w:ascii="Garamond" w:hAnsi="Garamond"/>
          <w:i/>
          <w:sz w:val="24"/>
        </w:rPr>
        <w:t>The students books were left in the classroom.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The students’ books were left in the classroom.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Plural possessive: "students’" (the books belonging to the students).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13. </w:t>
      </w:r>
      <w:r>
        <w:rPr>
          <w:rFonts w:ascii="Garamond" w:hAnsi="Garamond"/>
          <w:i/>
          <w:sz w:val="24"/>
        </w:rPr>
        <w:t>The Joneses car is parked in the driveway.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The Joneses’ car is parked in the driveway.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Plural possessive of a name ending in -s: "Joneses’" (the car belonging to the Joneses).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14. </w:t>
      </w:r>
      <w:r>
        <w:rPr>
          <w:rFonts w:ascii="Garamond" w:hAnsi="Garamond"/>
          <w:i/>
          <w:sz w:val="24"/>
        </w:rPr>
        <w:t>Theyre going to their house over there.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They’re going to their house over there.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"Theyre" should be "They’re" (contraction of "they are"). "Their" and "there" are correct as used.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15. </w:t>
      </w:r>
      <w:r>
        <w:rPr>
          <w:rFonts w:ascii="Garamond" w:hAnsi="Garamond"/>
          <w:i/>
          <w:sz w:val="24"/>
        </w:rPr>
        <w:t>The womens team won the championship.</w:t>
      </w:r>
    </w:p>
    <w:p>
      <w:pPr>
        <w:ind w:left="504"/>
        <w:spacing w:before="0" w:after="40"/>
      </w:pPr>
      <w:r>
        <w:rPr>
          <w:rFonts w:ascii="Garamond" w:hAnsi="Garamond"/>
          <w:b/>
          <w:sz w:val="24"/>
        </w:rPr>
        <w:t xml:space="preserve">Corrected: </w:t>
      </w:r>
      <w:r>
        <w:rPr>
          <w:rFonts w:ascii="Garamond" w:hAnsi="Garamond"/>
          <w:i/>
          <w:sz w:val="24"/>
        </w:rPr>
        <w:t>The women’s team won the championship.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Irregular plural possessive: "women’s" (the team belonging to the women). Since "women" doesn’t end in -s, add ’s.</w:t>
      </w:r>
    </w:p>
    <w:p>
      <w:r>
        <w:br w:type="page"/>
      </w:r>
    </w:p>
    <w:p>
      <w:pPr>
        <w:pStyle w:val="Heading3"/>
      </w:pPr>
      <w:r>
        <w:rPr>
          <w:sz w:val="24"/>
        </w:rPr>
        <w:t>Part 4: Comprehensive Punctuation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16. 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When the meeting ended, the participants left quickly; however, several stayed behind to discuss the proposal. The main question was this: should they proceed?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Comma after introductory clause; semicolon before "however"; comma after "however"; period after "proposal"; colon before elaboration; question mark for direct question.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17. 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The report, which took three months to complete, contained the following recommendations: reduce costs, improve efficiency, and increase employee training. However, the board rejected all three proposals.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Commas around nonrestrictive clause; colon before list; commas in series (Oxford comma); period; comma after "However."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18. 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Dr. Smith, who has been teaching for twenty years, said, "I believe that students learn best when they’re engaged in meaningful activities."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Period after "Dr"; commas around nonrestrictive clause; comma before quotation; quotation marks around direct speech; apostrophe in "they’re"; period inside quotation marks.</w:t>
      </w:r>
    </w:p>
    <w:p>
      <w:r>
        <w:br w:type="page"/>
      </w:r>
    </w:p>
    <w:p>
      <w:pPr>
        <w:pStyle w:val="Heading3"/>
      </w:pPr>
      <w:r>
        <w:rPr>
          <w:sz w:val="24"/>
        </w:rPr>
        <w:t>Part 5: Analysis and Application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19. 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(a) "The students who studied passed the exam." — Restrictive: only those students who studied passed. Implies some students didn’t study and didn’t pass.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(b) "The students, who studied, passed the exam." — Non-restrictive: all the students studied, and all of them passed. The clause adds extra information about what the students did.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The commas change the meaning from identifying a subset (restrictive) to describing the whole group (non-restrictive). This is a key example of how punctuation affects meaning.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20. 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Open-ended. Accept any paragraph that correctly identifies at least four punctuation marks with accurate grammatical explanations for each.</w:t>
      </w:r>
    </w:p>
    <w:p>
      <w:pPr>
        <w:spacing w:before="120" w:after="60"/>
      </w:pPr>
      <w:r>
        <w:rPr>
          <w:rFonts w:ascii="Garamond" w:hAnsi="Garamond"/>
          <w:b/>
          <w:sz w:val="24"/>
        </w:rPr>
        <w:t xml:space="preserve">Exercise 21. </w:t>
      </w:r>
    </w:p>
    <w:p>
      <w:pPr>
        <w:ind w:left="504"/>
        <w:spacing w:before="0" w:after="40"/>
      </w:pPr>
      <w:r>
        <w:rPr>
          <w:rFonts w:ascii="Garamond" w:hAnsi="Garamond"/>
          <w:sz w:val="24"/>
        </w:rPr>
        <w:t>Open-ended reflection. Accept thoughtful answers that demonstrate awareness of punctuation rules and self-assessment of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