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95F39" w14:textId="5265B37D" w:rsidR="0028332E" w:rsidRPr="003F0874" w:rsidRDefault="0028332E" w:rsidP="0028332E">
      <w:pPr>
        <w:jc w:val="center"/>
        <w:rPr>
          <w:rFonts w:ascii="Arial" w:hAnsi="Arial" w:cs="Arial"/>
          <w:b/>
          <w:sz w:val="24"/>
          <w:szCs w:val="24"/>
        </w:rPr>
      </w:pPr>
      <w:r>
        <w:rPr>
          <w:b/>
          <w:noProof/>
          <w:sz w:val="32"/>
        </w:rPr>
        <w:drawing>
          <wp:anchor distT="0" distB="0" distL="114300" distR="114300" simplePos="0" relativeHeight="251659264" behindDoc="0" locked="0" layoutInCell="1" allowOverlap="1" wp14:anchorId="7E5F5EC6" wp14:editId="2F77FD82">
            <wp:simplePos x="0" y="0"/>
            <wp:positionH relativeFrom="margin">
              <wp:posOffset>-191770</wp:posOffset>
            </wp:positionH>
            <wp:positionV relativeFrom="paragraph">
              <wp:posOffset>-267335</wp:posOffset>
            </wp:positionV>
            <wp:extent cx="1565190" cy="15240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recherche_SI.jpg"/>
                    <pic:cNvPicPr/>
                  </pic:nvPicPr>
                  <pic:blipFill rotWithShape="1">
                    <a:blip r:embed="rId8" cstate="print">
                      <a:extLst>
                        <a:ext uri="{28A0092B-C50C-407E-A947-70E740481C1C}">
                          <a14:useLocalDpi xmlns:a14="http://schemas.microsoft.com/office/drawing/2010/main" val="0"/>
                        </a:ext>
                      </a:extLst>
                    </a:blip>
                    <a:srcRect l="14257" t="12931" r="10146" b="13462"/>
                    <a:stretch/>
                  </pic:blipFill>
                  <pic:spPr bwMode="auto">
                    <a:xfrm>
                      <a:off x="0" y="0"/>
                      <a:ext cx="1565190" cy="1524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F0874">
        <w:rPr>
          <w:rFonts w:ascii="Arial" w:hAnsi="Arial" w:cs="Arial"/>
          <w:b/>
          <w:bCs/>
          <w:sz w:val="24"/>
          <w:szCs w:val="24"/>
        </w:rPr>
        <w:t>Accéder à l’information et à sa compréhension pour une société inclusive</w:t>
      </w:r>
    </w:p>
    <w:p w14:paraId="1A044A3D" w14:textId="2E10B7BE" w:rsidR="008F0074" w:rsidRDefault="008F0074" w:rsidP="008F0074">
      <w:pPr>
        <w:jc w:val="center"/>
        <w:rPr>
          <w:rFonts w:ascii="Arial" w:hAnsi="Arial" w:cs="Arial"/>
          <w:b/>
          <w:bCs/>
          <w:sz w:val="28"/>
          <w:szCs w:val="28"/>
        </w:rPr>
      </w:pPr>
      <w:r>
        <w:rPr>
          <w:rFonts w:ascii="Arial" w:hAnsi="Arial" w:cs="Arial"/>
          <w:b/>
          <w:bCs/>
          <w:sz w:val="28"/>
          <w:szCs w:val="28"/>
        </w:rPr>
        <w:t xml:space="preserve">           </w:t>
      </w:r>
    </w:p>
    <w:p w14:paraId="31A0D7E8" w14:textId="53D73B6E" w:rsidR="008204B9" w:rsidRPr="008F0074" w:rsidRDefault="008F0074" w:rsidP="008F0074">
      <w:pPr>
        <w:jc w:val="center"/>
        <w:rPr>
          <w:rFonts w:ascii="Arial" w:hAnsi="Arial" w:cs="Arial"/>
          <w:b/>
          <w:bCs/>
          <w:sz w:val="28"/>
          <w:szCs w:val="28"/>
        </w:rPr>
      </w:pPr>
      <w:r w:rsidRPr="008F0074">
        <w:rPr>
          <w:rFonts w:ascii="Arial" w:hAnsi="Arial" w:cs="Arial"/>
          <w:b/>
          <w:bCs/>
          <w:sz w:val="28"/>
          <w:szCs w:val="28"/>
        </w:rPr>
        <w:t xml:space="preserve">Sites web </w:t>
      </w:r>
      <w:r>
        <w:rPr>
          <w:rFonts w:ascii="Arial" w:hAnsi="Arial" w:cs="Arial"/>
          <w:b/>
          <w:bCs/>
          <w:sz w:val="28"/>
          <w:szCs w:val="28"/>
        </w:rPr>
        <w:t xml:space="preserve">et </w:t>
      </w:r>
      <w:r w:rsidRPr="008F0074">
        <w:rPr>
          <w:rFonts w:ascii="Arial" w:hAnsi="Arial" w:cs="Arial"/>
          <w:b/>
          <w:bCs/>
          <w:sz w:val="28"/>
          <w:szCs w:val="28"/>
        </w:rPr>
        <w:t xml:space="preserve">Supports numériques – Exemples de ressources </w:t>
      </w:r>
    </w:p>
    <w:p w14:paraId="0287BFA5" w14:textId="77777777" w:rsidR="008F0074" w:rsidRDefault="008F0074"/>
    <w:p w14:paraId="2CCFC0AF" w14:textId="77777777" w:rsidR="008F0074" w:rsidRDefault="008F0074" w:rsidP="0028332E">
      <w:pPr>
        <w:spacing w:after="0"/>
      </w:pPr>
    </w:p>
    <w:p w14:paraId="391FC5B4" w14:textId="0E38C31F" w:rsidR="00E6692A" w:rsidRDefault="00E6692A" w:rsidP="00E6692A">
      <w:pPr>
        <w:pStyle w:val="Standard"/>
      </w:pPr>
      <w:r>
        <w:rPr>
          <w:rFonts w:ascii="Arial" w:hAnsi="Arial" w:cs="Arial"/>
          <w:bCs/>
          <w:sz w:val="24"/>
          <w:szCs w:val="24"/>
        </w:rPr>
        <w:t xml:space="preserve">Dans cette section, vous retrouvez des exemples de ressources qui ont été évaluées </w:t>
      </w:r>
      <w:r>
        <w:rPr>
          <w:rStyle w:val="Policepardfaut1"/>
          <w:rFonts w:ascii="Arial" w:hAnsi="Arial" w:cs="Arial"/>
          <w:bCs/>
          <w:sz w:val="24"/>
          <w:szCs w:val="24"/>
        </w:rPr>
        <w:t xml:space="preserve">à l’aide de la liste de vérification Sites web et supports numériques </w:t>
      </w:r>
      <w:r>
        <w:rPr>
          <w:rFonts w:ascii="Arial" w:hAnsi="Arial" w:cs="Arial"/>
          <w:bCs/>
          <w:sz w:val="24"/>
          <w:szCs w:val="24"/>
        </w:rPr>
        <w:t xml:space="preserve">issue du </w:t>
      </w:r>
      <w:r>
        <w:rPr>
          <w:rStyle w:val="Policepardfaut1"/>
          <w:rFonts w:ascii="Arial" w:hAnsi="Arial" w:cs="Arial"/>
          <w:bCs/>
          <w:sz w:val="24"/>
          <w:szCs w:val="24"/>
        </w:rPr>
        <w:t xml:space="preserve">guide </w:t>
      </w:r>
      <w:hyperlink r:id="rId9" w:history="1">
        <w:r w:rsidR="0028332E" w:rsidRPr="0028332E">
          <w:rPr>
            <w:rStyle w:val="Lienhypertexte"/>
            <w:rFonts w:ascii="Arial" w:hAnsi="Arial" w:cs="Arial"/>
            <w:bCs/>
            <w:i/>
            <w:sz w:val="24"/>
            <w:szCs w:val="24"/>
          </w:rPr>
          <w:t>Communiquer pour tous</w:t>
        </w:r>
      </w:hyperlink>
      <w:r w:rsidR="0028332E" w:rsidRPr="0028332E">
        <w:rPr>
          <w:rFonts w:ascii="Arial" w:hAnsi="Arial" w:cs="Arial"/>
          <w:bCs/>
          <w:i/>
          <w:sz w:val="24"/>
          <w:szCs w:val="24"/>
        </w:rPr>
        <w:t xml:space="preserve"> </w:t>
      </w:r>
      <w:r>
        <w:rPr>
          <w:rStyle w:val="Policepardfaut1"/>
          <w:rFonts w:ascii="Arial" w:hAnsi="Arial" w:cs="Arial"/>
          <w:bCs/>
          <w:sz w:val="24"/>
          <w:szCs w:val="24"/>
        </w:rPr>
        <w:t xml:space="preserve">(2018). À la suite de ces évaluations, certains sites web ont été retenus afin de vous présenter des exemples de ressources et leurs points forts.  </w:t>
      </w:r>
    </w:p>
    <w:p w14:paraId="12F069DA" w14:textId="442881D3" w:rsidR="00E6692A" w:rsidRDefault="00E6692A" w:rsidP="00E6692A">
      <w:pPr>
        <w:pStyle w:val="Standard"/>
        <w:rPr>
          <w:rFonts w:ascii="Arial" w:hAnsi="Arial" w:cs="Arial"/>
          <w:bCs/>
          <w:sz w:val="24"/>
          <w:szCs w:val="24"/>
        </w:rPr>
      </w:pPr>
      <w:r>
        <w:rPr>
          <w:rFonts w:ascii="Arial" w:hAnsi="Arial" w:cs="Arial"/>
          <w:bCs/>
          <w:sz w:val="24"/>
          <w:szCs w:val="24"/>
        </w:rPr>
        <w:t xml:space="preserve">Cette liste n’est pas exhaustive. De plus, les exemples de ressources ne sont pas nécessairement parfaits dans leur ensemble. Nous avons uniquement relevé leurs points forts au regard des critères d’évaluation de la liste de vérification sur le plan rédactionnel ou sur le plan des images. </w:t>
      </w:r>
    </w:p>
    <w:p w14:paraId="2C199368" w14:textId="6CE7DBC6" w:rsidR="00E6692A" w:rsidRDefault="00E6692A" w:rsidP="00E6692A">
      <w:pPr>
        <w:pStyle w:val="Standard"/>
        <w:rPr>
          <w:rFonts w:ascii="Arial" w:hAnsi="Arial" w:cs="Arial"/>
          <w:bCs/>
          <w:sz w:val="24"/>
          <w:szCs w:val="24"/>
        </w:rPr>
      </w:pPr>
      <w:r>
        <w:rPr>
          <w:rFonts w:ascii="Arial" w:hAnsi="Arial" w:cs="Arial"/>
          <w:bCs/>
          <w:sz w:val="24"/>
          <w:szCs w:val="24"/>
        </w:rPr>
        <w:t xml:space="preserve">Les sites web retenus touchent des sujets variés.  </w:t>
      </w:r>
    </w:p>
    <w:p w14:paraId="15E71B71" w14:textId="77777777" w:rsidR="001A49C2" w:rsidRDefault="001A49C2" w:rsidP="00E6692A">
      <w:pPr>
        <w:pStyle w:val="Standard"/>
        <w:rPr>
          <w:rFonts w:ascii="Arial" w:hAnsi="Arial" w:cs="Arial"/>
          <w:bCs/>
          <w:sz w:val="24"/>
          <w:szCs w:val="24"/>
        </w:rPr>
      </w:pPr>
    </w:p>
    <w:sdt>
      <w:sdtPr>
        <w:rPr>
          <w:rFonts w:asciiTheme="minorHAnsi" w:eastAsiaTheme="minorHAnsi" w:hAnsiTheme="minorHAnsi" w:cstheme="minorBidi"/>
          <w:b w:val="0"/>
          <w:bCs w:val="0"/>
          <w:color w:val="auto"/>
          <w:sz w:val="22"/>
          <w:szCs w:val="22"/>
          <w:lang w:val="fr-CA" w:eastAsia="en-US"/>
        </w:rPr>
        <w:id w:val="48505729"/>
        <w:docPartObj>
          <w:docPartGallery w:val="Table of Contents"/>
          <w:docPartUnique/>
        </w:docPartObj>
      </w:sdtPr>
      <w:sdtEndPr>
        <w:rPr>
          <w:lang w:val="fr-FR"/>
        </w:rPr>
      </w:sdtEndPr>
      <w:sdtContent>
        <w:bookmarkStart w:id="0" w:name="_GoBack" w:displacedByCustomXml="prev"/>
        <w:p w14:paraId="72092942" w14:textId="5766780C" w:rsidR="00F85D3F" w:rsidRPr="007B6458" w:rsidRDefault="00F85D3F" w:rsidP="00362372">
          <w:pPr>
            <w:pStyle w:val="En-ttedetabledesmatires"/>
            <w:rPr>
              <w:rFonts w:ascii="Arial" w:hAnsi="Arial" w:cs="Arial"/>
              <w:color w:val="auto"/>
              <w:sz w:val="22"/>
              <w:szCs w:val="22"/>
            </w:rPr>
          </w:pPr>
          <w:r w:rsidRPr="007B6458">
            <w:rPr>
              <w:rFonts w:ascii="Arial" w:hAnsi="Arial" w:cs="Arial"/>
              <w:color w:val="auto"/>
              <w:sz w:val="22"/>
              <w:szCs w:val="22"/>
            </w:rPr>
            <w:t>Table des matières</w:t>
          </w:r>
        </w:p>
        <w:bookmarkEnd w:id="0"/>
        <w:p w14:paraId="3E6F7689" w14:textId="3AA52CF6" w:rsidR="00A83C09" w:rsidRPr="00DD503A" w:rsidRDefault="00F85D3F">
          <w:pPr>
            <w:pStyle w:val="TM1"/>
            <w:tabs>
              <w:tab w:val="right" w:leader="dot" w:pos="12950"/>
            </w:tabs>
            <w:rPr>
              <w:rFonts w:ascii="Arial" w:eastAsiaTheme="minorEastAsia" w:hAnsi="Arial" w:cs="Arial"/>
              <w:noProof/>
              <w:lang w:val="en-CA" w:eastAsia="en-CA"/>
            </w:rPr>
          </w:pPr>
          <w:r>
            <w:fldChar w:fldCharType="begin"/>
          </w:r>
          <w:r>
            <w:instrText xml:space="preserve"> TOC \o "1-3" \h \z \u </w:instrText>
          </w:r>
          <w:r>
            <w:fldChar w:fldCharType="separate"/>
          </w:r>
          <w:hyperlink w:anchor="_Toc24315011" w:history="1">
            <w:r w:rsidR="00A83C09" w:rsidRPr="00DD503A">
              <w:rPr>
                <w:rStyle w:val="Lienhypertexte"/>
                <w:rFonts w:ascii="Arial" w:hAnsi="Arial" w:cs="Arial"/>
                <w:noProof/>
              </w:rPr>
              <w:t>Action communautaire autonome</w:t>
            </w:r>
            <w:r w:rsidR="00A83C09" w:rsidRPr="00DD503A">
              <w:rPr>
                <w:rFonts w:ascii="Arial" w:hAnsi="Arial" w:cs="Arial"/>
                <w:noProof/>
                <w:webHidden/>
              </w:rPr>
              <w:tab/>
            </w:r>
            <w:r w:rsidR="00A83C09" w:rsidRPr="00DD503A">
              <w:rPr>
                <w:rFonts w:ascii="Arial" w:hAnsi="Arial" w:cs="Arial"/>
                <w:noProof/>
                <w:webHidden/>
              </w:rPr>
              <w:fldChar w:fldCharType="begin"/>
            </w:r>
            <w:r w:rsidR="00A83C09" w:rsidRPr="00DD503A">
              <w:rPr>
                <w:rFonts w:ascii="Arial" w:hAnsi="Arial" w:cs="Arial"/>
                <w:noProof/>
                <w:webHidden/>
              </w:rPr>
              <w:instrText xml:space="preserve"> PAGEREF _Toc24315011 \h </w:instrText>
            </w:r>
            <w:r w:rsidR="00A83C09" w:rsidRPr="00DD503A">
              <w:rPr>
                <w:rFonts w:ascii="Arial" w:hAnsi="Arial" w:cs="Arial"/>
                <w:noProof/>
                <w:webHidden/>
              </w:rPr>
            </w:r>
            <w:r w:rsidR="00A83C09" w:rsidRPr="00DD503A">
              <w:rPr>
                <w:rFonts w:ascii="Arial" w:hAnsi="Arial" w:cs="Arial"/>
                <w:noProof/>
                <w:webHidden/>
              </w:rPr>
              <w:fldChar w:fldCharType="separate"/>
            </w:r>
            <w:r w:rsidR="00353415">
              <w:rPr>
                <w:rFonts w:ascii="Arial" w:hAnsi="Arial" w:cs="Arial"/>
                <w:noProof/>
                <w:webHidden/>
              </w:rPr>
              <w:t>2</w:t>
            </w:r>
            <w:r w:rsidR="00A83C09" w:rsidRPr="00DD503A">
              <w:rPr>
                <w:rFonts w:ascii="Arial" w:hAnsi="Arial" w:cs="Arial"/>
                <w:noProof/>
                <w:webHidden/>
              </w:rPr>
              <w:fldChar w:fldCharType="end"/>
            </w:r>
          </w:hyperlink>
        </w:p>
        <w:p w14:paraId="55232F7F" w14:textId="3FDC4A64" w:rsidR="00A83C09" w:rsidRPr="00DD503A" w:rsidRDefault="0055387C">
          <w:pPr>
            <w:pStyle w:val="TM1"/>
            <w:tabs>
              <w:tab w:val="right" w:leader="dot" w:pos="12950"/>
            </w:tabs>
            <w:rPr>
              <w:rFonts w:ascii="Arial" w:eastAsiaTheme="minorEastAsia" w:hAnsi="Arial" w:cs="Arial"/>
              <w:noProof/>
              <w:lang w:val="en-CA" w:eastAsia="en-CA"/>
            </w:rPr>
          </w:pPr>
          <w:hyperlink w:anchor="_Toc24315012" w:history="1">
            <w:r w:rsidR="00A83C09" w:rsidRPr="00DD503A">
              <w:rPr>
                <w:rStyle w:val="Lienhypertexte"/>
                <w:rFonts w:ascii="Arial" w:hAnsi="Arial" w:cs="Arial"/>
                <w:noProof/>
              </w:rPr>
              <w:t>Santé buccodentaire</w:t>
            </w:r>
            <w:r w:rsidR="00A83C09" w:rsidRPr="00DD503A">
              <w:rPr>
                <w:rFonts w:ascii="Arial" w:hAnsi="Arial" w:cs="Arial"/>
                <w:noProof/>
                <w:webHidden/>
              </w:rPr>
              <w:tab/>
            </w:r>
            <w:r w:rsidR="00A83C09" w:rsidRPr="00DD503A">
              <w:rPr>
                <w:rFonts w:ascii="Arial" w:hAnsi="Arial" w:cs="Arial"/>
                <w:noProof/>
                <w:webHidden/>
              </w:rPr>
              <w:fldChar w:fldCharType="begin"/>
            </w:r>
            <w:r w:rsidR="00A83C09" w:rsidRPr="00DD503A">
              <w:rPr>
                <w:rFonts w:ascii="Arial" w:hAnsi="Arial" w:cs="Arial"/>
                <w:noProof/>
                <w:webHidden/>
              </w:rPr>
              <w:instrText xml:space="preserve"> PAGEREF _Toc24315012 \h </w:instrText>
            </w:r>
            <w:r w:rsidR="00A83C09" w:rsidRPr="00DD503A">
              <w:rPr>
                <w:rFonts w:ascii="Arial" w:hAnsi="Arial" w:cs="Arial"/>
                <w:noProof/>
                <w:webHidden/>
              </w:rPr>
            </w:r>
            <w:r w:rsidR="00A83C09" w:rsidRPr="00DD503A">
              <w:rPr>
                <w:rFonts w:ascii="Arial" w:hAnsi="Arial" w:cs="Arial"/>
                <w:noProof/>
                <w:webHidden/>
              </w:rPr>
              <w:fldChar w:fldCharType="separate"/>
            </w:r>
            <w:r w:rsidR="00353415">
              <w:rPr>
                <w:rFonts w:ascii="Arial" w:hAnsi="Arial" w:cs="Arial"/>
                <w:noProof/>
                <w:webHidden/>
              </w:rPr>
              <w:t>2</w:t>
            </w:r>
            <w:r w:rsidR="00A83C09" w:rsidRPr="00DD503A">
              <w:rPr>
                <w:rFonts w:ascii="Arial" w:hAnsi="Arial" w:cs="Arial"/>
                <w:noProof/>
                <w:webHidden/>
              </w:rPr>
              <w:fldChar w:fldCharType="end"/>
            </w:r>
          </w:hyperlink>
        </w:p>
        <w:p w14:paraId="41E21126" w14:textId="143B47E6" w:rsidR="00A83C09" w:rsidRPr="00DD503A" w:rsidRDefault="0055387C">
          <w:pPr>
            <w:pStyle w:val="TM1"/>
            <w:tabs>
              <w:tab w:val="right" w:leader="dot" w:pos="12950"/>
            </w:tabs>
            <w:rPr>
              <w:rFonts w:ascii="Arial" w:eastAsiaTheme="minorEastAsia" w:hAnsi="Arial" w:cs="Arial"/>
              <w:noProof/>
              <w:lang w:val="en-CA" w:eastAsia="en-CA"/>
            </w:rPr>
          </w:pPr>
          <w:hyperlink w:anchor="_Toc24315013" w:history="1">
            <w:r w:rsidR="00A83C09" w:rsidRPr="00DD503A">
              <w:rPr>
                <w:rStyle w:val="Lienhypertexte"/>
                <w:rFonts w:ascii="Arial" w:hAnsi="Arial" w:cs="Arial"/>
                <w:noProof/>
              </w:rPr>
              <w:t>Santé générale</w:t>
            </w:r>
            <w:r w:rsidR="00A83C09" w:rsidRPr="00DD503A">
              <w:rPr>
                <w:rFonts w:ascii="Arial" w:hAnsi="Arial" w:cs="Arial"/>
                <w:noProof/>
                <w:webHidden/>
              </w:rPr>
              <w:tab/>
            </w:r>
            <w:r w:rsidR="00A83C09" w:rsidRPr="00DD503A">
              <w:rPr>
                <w:rFonts w:ascii="Arial" w:hAnsi="Arial" w:cs="Arial"/>
                <w:noProof/>
                <w:webHidden/>
              </w:rPr>
              <w:fldChar w:fldCharType="begin"/>
            </w:r>
            <w:r w:rsidR="00A83C09" w:rsidRPr="00DD503A">
              <w:rPr>
                <w:rFonts w:ascii="Arial" w:hAnsi="Arial" w:cs="Arial"/>
                <w:noProof/>
                <w:webHidden/>
              </w:rPr>
              <w:instrText xml:space="preserve"> PAGEREF _Toc24315013 \h </w:instrText>
            </w:r>
            <w:r w:rsidR="00A83C09" w:rsidRPr="00DD503A">
              <w:rPr>
                <w:rFonts w:ascii="Arial" w:hAnsi="Arial" w:cs="Arial"/>
                <w:noProof/>
                <w:webHidden/>
              </w:rPr>
            </w:r>
            <w:r w:rsidR="00A83C09" w:rsidRPr="00DD503A">
              <w:rPr>
                <w:rFonts w:ascii="Arial" w:hAnsi="Arial" w:cs="Arial"/>
                <w:noProof/>
                <w:webHidden/>
              </w:rPr>
              <w:fldChar w:fldCharType="separate"/>
            </w:r>
            <w:r w:rsidR="00353415">
              <w:rPr>
                <w:rFonts w:ascii="Arial" w:hAnsi="Arial" w:cs="Arial"/>
                <w:noProof/>
                <w:webHidden/>
              </w:rPr>
              <w:t>3</w:t>
            </w:r>
            <w:r w:rsidR="00A83C09" w:rsidRPr="00DD503A">
              <w:rPr>
                <w:rFonts w:ascii="Arial" w:hAnsi="Arial" w:cs="Arial"/>
                <w:noProof/>
                <w:webHidden/>
              </w:rPr>
              <w:fldChar w:fldCharType="end"/>
            </w:r>
          </w:hyperlink>
        </w:p>
        <w:p w14:paraId="18B8BBDE" w14:textId="19D0765C" w:rsidR="00A83C09" w:rsidRPr="00DD503A" w:rsidRDefault="0055387C">
          <w:pPr>
            <w:pStyle w:val="TM1"/>
            <w:tabs>
              <w:tab w:val="right" w:leader="dot" w:pos="12950"/>
            </w:tabs>
            <w:rPr>
              <w:rFonts w:ascii="Arial" w:eastAsiaTheme="minorEastAsia" w:hAnsi="Arial" w:cs="Arial"/>
              <w:noProof/>
              <w:lang w:val="en-CA" w:eastAsia="en-CA"/>
            </w:rPr>
          </w:pPr>
          <w:hyperlink w:anchor="_Toc24315014" w:history="1">
            <w:r w:rsidR="00A83C09" w:rsidRPr="00DD503A">
              <w:rPr>
                <w:rStyle w:val="Lienhypertexte"/>
                <w:rFonts w:ascii="Arial" w:hAnsi="Arial" w:cs="Arial"/>
                <w:noProof/>
              </w:rPr>
              <w:t>Santé publique</w:t>
            </w:r>
            <w:r w:rsidR="00A83C09" w:rsidRPr="00DD503A">
              <w:rPr>
                <w:rFonts w:ascii="Arial" w:hAnsi="Arial" w:cs="Arial"/>
                <w:noProof/>
                <w:webHidden/>
              </w:rPr>
              <w:tab/>
            </w:r>
            <w:r w:rsidR="00A83C09" w:rsidRPr="00DD503A">
              <w:rPr>
                <w:rFonts w:ascii="Arial" w:hAnsi="Arial" w:cs="Arial"/>
                <w:noProof/>
                <w:webHidden/>
              </w:rPr>
              <w:fldChar w:fldCharType="begin"/>
            </w:r>
            <w:r w:rsidR="00A83C09" w:rsidRPr="00DD503A">
              <w:rPr>
                <w:rFonts w:ascii="Arial" w:hAnsi="Arial" w:cs="Arial"/>
                <w:noProof/>
                <w:webHidden/>
              </w:rPr>
              <w:instrText xml:space="preserve"> PAGEREF _Toc24315014 \h </w:instrText>
            </w:r>
            <w:r w:rsidR="00A83C09" w:rsidRPr="00DD503A">
              <w:rPr>
                <w:rFonts w:ascii="Arial" w:hAnsi="Arial" w:cs="Arial"/>
                <w:noProof/>
                <w:webHidden/>
              </w:rPr>
            </w:r>
            <w:r w:rsidR="00A83C09" w:rsidRPr="00DD503A">
              <w:rPr>
                <w:rFonts w:ascii="Arial" w:hAnsi="Arial" w:cs="Arial"/>
                <w:noProof/>
                <w:webHidden/>
              </w:rPr>
              <w:fldChar w:fldCharType="separate"/>
            </w:r>
            <w:r w:rsidR="00353415">
              <w:rPr>
                <w:rFonts w:ascii="Arial" w:hAnsi="Arial" w:cs="Arial"/>
                <w:noProof/>
                <w:webHidden/>
              </w:rPr>
              <w:t>3</w:t>
            </w:r>
            <w:r w:rsidR="00A83C09" w:rsidRPr="00DD503A">
              <w:rPr>
                <w:rFonts w:ascii="Arial" w:hAnsi="Arial" w:cs="Arial"/>
                <w:noProof/>
                <w:webHidden/>
              </w:rPr>
              <w:fldChar w:fldCharType="end"/>
            </w:r>
          </w:hyperlink>
        </w:p>
        <w:p w14:paraId="020BFE0E" w14:textId="19684B10" w:rsidR="00A83C09" w:rsidRPr="00DD503A" w:rsidRDefault="0055387C">
          <w:pPr>
            <w:pStyle w:val="TM1"/>
            <w:tabs>
              <w:tab w:val="right" w:leader="dot" w:pos="12950"/>
            </w:tabs>
            <w:rPr>
              <w:rFonts w:ascii="Arial" w:eastAsiaTheme="minorEastAsia" w:hAnsi="Arial" w:cs="Arial"/>
              <w:noProof/>
              <w:lang w:val="en-CA" w:eastAsia="en-CA"/>
            </w:rPr>
          </w:pPr>
          <w:hyperlink w:anchor="_Toc24315015" w:history="1">
            <w:r w:rsidR="00A83C09" w:rsidRPr="00DD503A">
              <w:rPr>
                <w:rStyle w:val="Lienhypertexte"/>
                <w:rFonts w:ascii="Arial" w:hAnsi="Arial" w:cs="Arial"/>
                <w:noProof/>
              </w:rPr>
              <w:t>Sites municipaux</w:t>
            </w:r>
            <w:r w:rsidR="00A83C09" w:rsidRPr="00DD503A">
              <w:rPr>
                <w:rFonts w:ascii="Arial" w:hAnsi="Arial" w:cs="Arial"/>
                <w:noProof/>
                <w:webHidden/>
              </w:rPr>
              <w:tab/>
            </w:r>
            <w:r w:rsidR="00A83C09" w:rsidRPr="00DD503A">
              <w:rPr>
                <w:rFonts w:ascii="Arial" w:hAnsi="Arial" w:cs="Arial"/>
                <w:noProof/>
                <w:webHidden/>
              </w:rPr>
              <w:fldChar w:fldCharType="begin"/>
            </w:r>
            <w:r w:rsidR="00A83C09" w:rsidRPr="00DD503A">
              <w:rPr>
                <w:rFonts w:ascii="Arial" w:hAnsi="Arial" w:cs="Arial"/>
                <w:noProof/>
                <w:webHidden/>
              </w:rPr>
              <w:instrText xml:space="preserve"> PAGEREF _Toc24315015 \h </w:instrText>
            </w:r>
            <w:r w:rsidR="00A83C09" w:rsidRPr="00DD503A">
              <w:rPr>
                <w:rFonts w:ascii="Arial" w:hAnsi="Arial" w:cs="Arial"/>
                <w:noProof/>
                <w:webHidden/>
              </w:rPr>
            </w:r>
            <w:r w:rsidR="00A83C09" w:rsidRPr="00DD503A">
              <w:rPr>
                <w:rFonts w:ascii="Arial" w:hAnsi="Arial" w:cs="Arial"/>
                <w:noProof/>
                <w:webHidden/>
              </w:rPr>
              <w:fldChar w:fldCharType="separate"/>
            </w:r>
            <w:r w:rsidR="00353415">
              <w:rPr>
                <w:rFonts w:ascii="Arial" w:hAnsi="Arial" w:cs="Arial"/>
                <w:noProof/>
                <w:webHidden/>
              </w:rPr>
              <w:t>4</w:t>
            </w:r>
            <w:r w:rsidR="00A83C09" w:rsidRPr="00DD503A">
              <w:rPr>
                <w:rFonts w:ascii="Arial" w:hAnsi="Arial" w:cs="Arial"/>
                <w:noProof/>
                <w:webHidden/>
              </w:rPr>
              <w:fldChar w:fldCharType="end"/>
            </w:r>
          </w:hyperlink>
        </w:p>
        <w:p w14:paraId="211E20BA" w14:textId="17C7BB50" w:rsidR="00A83C09" w:rsidRPr="00DD503A" w:rsidRDefault="0055387C">
          <w:pPr>
            <w:pStyle w:val="TM1"/>
            <w:tabs>
              <w:tab w:val="right" w:leader="dot" w:pos="12950"/>
            </w:tabs>
            <w:rPr>
              <w:rFonts w:ascii="Arial" w:eastAsiaTheme="minorEastAsia" w:hAnsi="Arial" w:cs="Arial"/>
              <w:noProof/>
              <w:lang w:val="en-CA" w:eastAsia="en-CA"/>
            </w:rPr>
          </w:pPr>
          <w:hyperlink w:anchor="_Toc24315016" w:history="1">
            <w:r w:rsidR="00A83C09" w:rsidRPr="00DD503A">
              <w:rPr>
                <w:rStyle w:val="Lienhypertexte"/>
                <w:rFonts w:ascii="Arial" w:hAnsi="Arial" w:cs="Arial"/>
                <w:noProof/>
              </w:rPr>
              <w:t>Sites gouvernementaux</w:t>
            </w:r>
            <w:r w:rsidR="00A83C09" w:rsidRPr="00DD503A">
              <w:rPr>
                <w:rFonts w:ascii="Arial" w:hAnsi="Arial" w:cs="Arial"/>
                <w:noProof/>
                <w:webHidden/>
              </w:rPr>
              <w:tab/>
            </w:r>
            <w:r w:rsidR="00A83C09" w:rsidRPr="00DD503A">
              <w:rPr>
                <w:rFonts w:ascii="Arial" w:hAnsi="Arial" w:cs="Arial"/>
                <w:noProof/>
                <w:webHidden/>
              </w:rPr>
              <w:fldChar w:fldCharType="begin"/>
            </w:r>
            <w:r w:rsidR="00A83C09" w:rsidRPr="00DD503A">
              <w:rPr>
                <w:rFonts w:ascii="Arial" w:hAnsi="Arial" w:cs="Arial"/>
                <w:noProof/>
                <w:webHidden/>
              </w:rPr>
              <w:instrText xml:space="preserve"> PAGEREF _Toc24315016 \h </w:instrText>
            </w:r>
            <w:r w:rsidR="00A83C09" w:rsidRPr="00DD503A">
              <w:rPr>
                <w:rFonts w:ascii="Arial" w:hAnsi="Arial" w:cs="Arial"/>
                <w:noProof/>
                <w:webHidden/>
              </w:rPr>
            </w:r>
            <w:r w:rsidR="00A83C09" w:rsidRPr="00DD503A">
              <w:rPr>
                <w:rFonts w:ascii="Arial" w:hAnsi="Arial" w:cs="Arial"/>
                <w:noProof/>
                <w:webHidden/>
              </w:rPr>
              <w:fldChar w:fldCharType="separate"/>
            </w:r>
            <w:r w:rsidR="00353415">
              <w:rPr>
                <w:rFonts w:ascii="Arial" w:hAnsi="Arial" w:cs="Arial"/>
                <w:noProof/>
                <w:webHidden/>
              </w:rPr>
              <w:t>5</w:t>
            </w:r>
            <w:r w:rsidR="00A83C09" w:rsidRPr="00DD503A">
              <w:rPr>
                <w:rFonts w:ascii="Arial" w:hAnsi="Arial" w:cs="Arial"/>
                <w:noProof/>
                <w:webHidden/>
              </w:rPr>
              <w:fldChar w:fldCharType="end"/>
            </w:r>
          </w:hyperlink>
        </w:p>
        <w:p w14:paraId="6480CAE6" w14:textId="1BDA378C" w:rsidR="00F85D3F" w:rsidRDefault="00F85D3F">
          <w:r>
            <w:rPr>
              <w:b/>
              <w:bCs/>
              <w:lang w:val="fr-FR"/>
            </w:rPr>
            <w:fldChar w:fldCharType="end"/>
          </w:r>
        </w:p>
      </w:sdtContent>
    </w:sdt>
    <w:tbl>
      <w:tblPr>
        <w:tblStyle w:val="Grilledutableau"/>
        <w:tblW w:w="13603" w:type="dxa"/>
        <w:tblLayout w:type="fixed"/>
        <w:tblLook w:val="04A0" w:firstRow="1" w:lastRow="0" w:firstColumn="1" w:lastColumn="0" w:noHBand="0" w:noVBand="1"/>
      </w:tblPr>
      <w:tblGrid>
        <w:gridCol w:w="3119"/>
        <w:gridCol w:w="7938"/>
        <w:gridCol w:w="2546"/>
      </w:tblGrid>
      <w:tr w:rsidR="00BF09F3" w14:paraId="47E40A06" w14:textId="77777777" w:rsidTr="00852116">
        <w:trPr>
          <w:trHeight w:val="20"/>
          <w:tblHeader/>
        </w:trPr>
        <w:tc>
          <w:tcPr>
            <w:tcW w:w="3119" w:type="dxa"/>
            <w:shd w:val="clear" w:color="auto" w:fill="E7E6E6" w:themeFill="background2"/>
          </w:tcPr>
          <w:p w14:paraId="482813A4" w14:textId="4872610D" w:rsidR="00BF09F3" w:rsidRPr="009B1CCD" w:rsidRDefault="00BF09F3" w:rsidP="009B1CCD">
            <w:pPr>
              <w:spacing w:before="60" w:after="60"/>
              <w:jc w:val="center"/>
              <w:rPr>
                <w:rFonts w:ascii="Arial" w:hAnsi="Arial" w:cs="Arial"/>
                <w:b/>
                <w:bCs/>
              </w:rPr>
            </w:pPr>
            <w:r w:rsidRPr="009B1CCD">
              <w:rPr>
                <w:rFonts w:ascii="Arial" w:hAnsi="Arial" w:cs="Arial"/>
                <w:b/>
                <w:bCs/>
              </w:rPr>
              <w:lastRenderedPageBreak/>
              <w:t>Exemples de sites web</w:t>
            </w:r>
          </w:p>
        </w:tc>
        <w:tc>
          <w:tcPr>
            <w:tcW w:w="7938" w:type="dxa"/>
            <w:shd w:val="clear" w:color="auto" w:fill="E7E6E6" w:themeFill="background2"/>
          </w:tcPr>
          <w:p w14:paraId="44866640" w14:textId="55C7BE81" w:rsidR="00BF09F3" w:rsidRPr="009B1CCD" w:rsidRDefault="00BF09F3" w:rsidP="009B1CCD">
            <w:pPr>
              <w:spacing w:before="60" w:after="60"/>
              <w:jc w:val="center"/>
              <w:rPr>
                <w:rFonts w:ascii="Arial" w:hAnsi="Arial" w:cs="Arial"/>
                <w:b/>
                <w:bCs/>
              </w:rPr>
            </w:pPr>
            <w:r w:rsidRPr="009B1CCD">
              <w:rPr>
                <w:rFonts w:ascii="Arial" w:hAnsi="Arial" w:cs="Arial"/>
                <w:b/>
                <w:bCs/>
              </w:rPr>
              <w:t>Points forts</w:t>
            </w:r>
          </w:p>
        </w:tc>
        <w:tc>
          <w:tcPr>
            <w:tcW w:w="2546" w:type="dxa"/>
            <w:shd w:val="clear" w:color="auto" w:fill="E7E6E6" w:themeFill="background2"/>
          </w:tcPr>
          <w:p w14:paraId="730D7FC3" w14:textId="41E4559B" w:rsidR="00BF09F3" w:rsidRPr="009B1CCD" w:rsidRDefault="00BF09F3" w:rsidP="009B1CCD">
            <w:pPr>
              <w:spacing w:before="60" w:after="60"/>
              <w:jc w:val="center"/>
              <w:rPr>
                <w:rFonts w:ascii="Arial" w:hAnsi="Arial" w:cs="Arial"/>
                <w:b/>
                <w:bCs/>
              </w:rPr>
            </w:pPr>
            <w:r w:rsidRPr="009B1CCD">
              <w:rPr>
                <w:rFonts w:ascii="Arial" w:hAnsi="Arial" w:cs="Arial"/>
                <w:b/>
                <w:bCs/>
              </w:rPr>
              <w:t>Liens</w:t>
            </w:r>
          </w:p>
        </w:tc>
      </w:tr>
      <w:tr w:rsidR="009815C7" w14:paraId="43B66334" w14:textId="77777777" w:rsidTr="001A49C2">
        <w:trPr>
          <w:trHeight w:val="20"/>
        </w:trPr>
        <w:tc>
          <w:tcPr>
            <w:tcW w:w="13603" w:type="dxa"/>
            <w:gridSpan w:val="3"/>
            <w:shd w:val="clear" w:color="auto" w:fill="2F5496" w:themeFill="accent1" w:themeFillShade="BF"/>
          </w:tcPr>
          <w:p w14:paraId="5A31CDF0" w14:textId="04889E5F" w:rsidR="009815C7" w:rsidRPr="00362372" w:rsidRDefault="009815C7" w:rsidP="00362372">
            <w:pPr>
              <w:pStyle w:val="Titre1"/>
              <w:outlineLvl w:val="0"/>
            </w:pPr>
            <w:bookmarkStart w:id="1" w:name="_Toc24315011"/>
            <w:r w:rsidRPr="00362372">
              <w:t>Action communautaire autonome</w:t>
            </w:r>
            <w:bookmarkEnd w:id="1"/>
          </w:p>
        </w:tc>
      </w:tr>
      <w:tr w:rsidR="00E76854" w14:paraId="0E6D4E4A" w14:textId="77777777" w:rsidTr="001A49C2">
        <w:trPr>
          <w:trHeight w:val="20"/>
        </w:trPr>
        <w:tc>
          <w:tcPr>
            <w:tcW w:w="3119" w:type="dxa"/>
            <w:shd w:val="clear" w:color="auto" w:fill="D9E2F3" w:themeFill="accent1" w:themeFillTint="33"/>
          </w:tcPr>
          <w:p w14:paraId="6D991EAF" w14:textId="77777777" w:rsidR="00E76854" w:rsidRPr="00354BB0" w:rsidRDefault="00E76854" w:rsidP="00354BB0">
            <w:pPr>
              <w:spacing w:before="60" w:after="60"/>
              <w:rPr>
                <w:rFonts w:ascii="Arial" w:hAnsi="Arial" w:cs="Arial"/>
                <w:color w:val="000000"/>
              </w:rPr>
            </w:pPr>
            <w:r w:rsidRPr="00354BB0">
              <w:rPr>
                <w:rFonts w:ascii="Arial" w:hAnsi="Arial" w:cs="Arial"/>
                <w:color w:val="000000"/>
              </w:rPr>
              <w:t>Confédération des organismes de personnes handicapées du Québec (COPHAN)</w:t>
            </w:r>
          </w:p>
          <w:p w14:paraId="55F82B22" w14:textId="77777777" w:rsidR="00E76854" w:rsidRPr="00354BB0" w:rsidRDefault="00E76854" w:rsidP="00354BB0">
            <w:pPr>
              <w:spacing w:before="60" w:after="60"/>
              <w:rPr>
                <w:rFonts w:ascii="Arial" w:hAnsi="Arial" w:cs="Arial"/>
              </w:rPr>
            </w:pPr>
          </w:p>
        </w:tc>
        <w:tc>
          <w:tcPr>
            <w:tcW w:w="7938" w:type="dxa"/>
            <w:shd w:val="clear" w:color="auto" w:fill="D9E2F3" w:themeFill="accent1" w:themeFillTint="33"/>
          </w:tcPr>
          <w:p w14:paraId="2BB81F59" w14:textId="77777777" w:rsidR="00E76854" w:rsidRPr="00354BB0" w:rsidRDefault="00E76854" w:rsidP="00354BB0">
            <w:pPr>
              <w:pStyle w:val="Paragraphedeliste"/>
              <w:numPr>
                <w:ilvl w:val="0"/>
                <w:numId w:val="1"/>
              </w:numPr>
              <w:spacing w:before="60" w:after="60"/>
              <w:rPr>
                <w:rFonts w:ascii="Arial" w:hAnsi="Arial" w:cs="Arial"/>
              </w:rPr>
            </w:pPr>
            <w:r w:rsidRPr="00354BB0">
              <w:rPr>
                <w:rFonts w:ascii="Arial" w:hAnsi="Arial" w:cs="Arial"/>
                <w:b/>
                <w:bCs/>
              </w:rPr>
              <w:t xml:space="preserve">Page d’accueil : </w:t>
            </w:r>
            <w:r w:rsidRPr="00354BB0">
              <w:rPr>
                <w:rFonts w:ascii="Arial" w:hAnsi="Arial" w:cs="Arial"/>
              </w:rPr>
              <w:t>joue bien son rôle de point d’orientation; barre de menu horizontale aux intitulés courts, accompagnés de pictogramme clair et facile à comprendre; affiche les options de présentation de la page, les options d’agrandissement de la police de caractères, la rubrique sur l’accessibilité; pied page simple; rubrique : lexique.</w:t>
            </w:r>
          </w:p>
          <w:p w14:paraId="51976E73" w14:textId="77777777" w:rsidR="00E76854" w:rsidRPr="00354BB0" w:rsidRDefault="00E76854" w:rsidP="00354BB0">
            <w:pPr>
              <w:pStyle w:val="Paragraphedeliste"/>
              <w:numPr>
                <w:ilvl w:val="0"/>
                <w:numId w:val="1"/>
              </w:numPr>
              <w:spacing w:before="60" w:after="60"/>
              <w:rPr>
                <w:rFonts w:ascii="Arial" w:hAnsi="Arial" w:cs="Arial"/>
              </w:rPr>
            </w:pPr>
            <w:r w:rsidRPr="00354BB0">
              <w:rPr>
                <w:rFonts w:ascii="Arial" w:hAnsi="Arial" w:cs="Arial"/>
                <w:b/>
                <w:bCs/>
              </w:rPr>
              <w:t xml:space="preserve">Navigation : </w:t>
            </w:r>
            <w:r w:rsidRPr="00354BB0">
              <w:rPr>
                <w:rFonts w:ascii="Arial" w:hAnsi="Arial" w:cs="Arial"/>
              </w:rPr>
              <w:t>plan du site; fonction de recherche : affichage des résultats simples, propose des fonctions de recherches avancées; fil d’Ariane (mention : vous êtes ici; reprend icône de l’accueil)</w:t>
            </w:r>
          </w:p>
          <w:p w14:paraId="397518CE" w14:textId="77777777" w:rsidR="00E76854" w:rsidRPr="00354BB0" w:rsidRDefault="00E76854" w:rsidP="00354BB0">
            <w:pPr>
              <w:pStyle w:val="Paragraphedeliste"/>
              <w:numPr>
                <w:ilvl w:val="0"/>
                <w:numId w:val="1"/>
              </w:numPr>
              <w:spacing w:before="60" w:after="60"/>
              <w:rPr>
                <w:rFonts w:ascii="Arial" w:hAnsi="Arial" w:cs="Arial"/>
              </w:rPr>
            </w:pPr>
            <w:r w:rsidRPr="00354BB0">
              <w:rPr>
                <w:rFonts w:ascii="Arial" w:hAnsi="Arial" w:cs="Arial"/>
                <w:b/>
              </w:rPr>
              <w:t>Volet rédactionnel : l</w:t>
            </w:r>
            <w:r w:rsidRPr="00354BB0">
              <w:rPr>
                <w:rFonts w:ascii="Arial" w:hAnsi="Arial" w:cs="Arial"/>
              </w:rPr>
              <w:t>es aspects linguistiques et visuels du texte respectent les règles de rédaction pour une information accessible</w:t>
            </w:r>
          </w:p>
          <w:p w14:paraId="2C9B934A" w14:textId="77777777" w:rsidR="00E76854" w:rsidRPr="00354BB0" w:rsidRDefault="00E76854" w:rsidP="00354BB0">
            <w:pPr>
              <w:spacing w:before="60" w:after="60"/>
              <w:jc w:val="center"/>
              <w:rPr>
                <w:rFonts w:ascii="Arial" w:hAnsi="Arial" w:cs="Arial"/>
              </w:rPr>
            </w:pPr>
          </w:p>
        </w:tc>
        <w:tc>
          <w:tcPr>
            <w:tcW w:w="2546" w:type="dxa"/>
            <w:shd w:val="clear" w:color="auto" w:fill="D9E2F3" w:themeFill="accent1" w:themeFillTint="33"/>
          </w:tcPr>
          <w:p w14:paraId="4CF1BDD0" w14:textId="77777777" w:rsidR="00E76854" w:rsidRPr="00354BB0" w:rsidRDefault="0055387C" w:rsidP="00354BB0">
            <w:pPr>
              <w:spacing w:before="60" w:after="60"/>
              <w:rPr>
                <w:rFonts w:ascii="Arial" w:hAnsi="Arial" w:cs="Arial"/>
                <w:color w:val="000000"/>
              </w:rPr>
            </w:pPr>
            <w:hyperlink r:id="rId10" w:history="1">
              <w:r w:rsidR="00E76854" w:rsidRPr="00354BB0">
                <w:rPr>
                  <w:rStyle w:val="Lienhypertexte"/>
                  <w:rFonts w:ascii="Arial" w:hAnsi="Arial" w:cs="Arial"/>
                </w:rPr>
                <w:t>https://cophan.org/</w:t>
              </w:r>
            </w:hyperlink>
          </w:p>
          <w:p w14:paraId="676E52D9" w14:textId="77777777" w:rsidR="00E76854" w:rsidRPr="00354BB0" w:rsidRDefault="00E76854" w:rsidP="00354BB0">
            <w:pPr>
              <w:spacing w:before="60" w:after="60"/>
              <w:rPr>
                <w:rFonts w:ascii="Arial" w:hAnsi="Arial" w:cs="Arial"/>
              </w:rPr>
            </w:pPr>
          </w:p>
        </w:tc>
      </w:tr>
      <w:tr w:rsidR="009815C7" w14:paraId="5467D5B7" w14:textId="77777777" w:rsidTr="001A49C2">
        <w:trPr>
          <w:trHeight w:val="20"/>
        </w:trPr>
        <w:tc>
          <w:tcPr>
            <w:tcW w:w="13603" w:type="dxa"/>
            <w:gridSpan w:val="3"/>
            <w:shd w:val="clear" w:color="auto" w:fill="2F5496" w:themeFill="accent1" w:themeFillShade="BF"/>
          </w:tcPr>
          <w:p w14:paraId="342D9988" w14:textId="176AA298" w:rsidR="009815C7" w:rsidRPr="00897ADB" w:rsidRDefault="009815C7" w:rsidP="00362372">
            <w:pPr>
              <w:pStyle w:val="Titre1"/>
              <w:outlineLvl w:val="0"/>
            </w:pPr>
            <w:bookmarkStart w:id="2" w:name="_Toc24315012"/>
            <w:r w:rsidRPr="00897ADB">
              <w:t>Santé buccodentaire</w:t>
            </w:r>
            <w:bookmarkEnd w:id="2"/>
          </w:p>
        </w:tc>
      </w:tr>
      <w:tr w:rsidR="00E76854" w14:paraId="4AFDAFA2" w14:textId="77777777" w:rsidTr="001A49C2">
        <w:trPr>
          <w:trHeight w:val="20"/>
        </w:trPr>
        <w:tc>
          <w:tcPr>
            <w:tcW w:w="3119" w:type="dxa"/>
          </w:tcPr>
          <w:p w14:paraId="45D95E4A" w14:textId="77777777" w:rsidR="00E76854" w:rsidRPr="00354BB0" w:rsidRDefault="00E76854" w:rsidP="00354BB0">
            <w:pPr>
              <w:spacing w:before="60" w:after="60"/>
              <w:rPr>
                <w:rFonts w:ascii="Arial" w:hAnsi="Arial" w:cs="Arial"/>
                <w:b/>
                <w:bCs/>
                <w:color w:val="000000"/>
              </w:rPr>
            </w:pPr>
            <w:r w:rsidRPr="00354BB0">
              <w:rPr>
                <w:rFonts w:ascii="Arial" w:hAnsi="Arial" w:cs="Arial"/>
                <w:color w:val="000000"/>
              </w:rPr>
              <w:t>Mes dents, c’est important!</w:t>
            </w:r>
          </w:p>
          <w:p w14:paraId="08482438" w14:textId="77777777" w:rsidR="00E76854" w:rsidRPr="00354BB0" w:rsidRDefault="00E76854" w:rsidP="00354BB0">
            <w:pPr>
              <w:spacing w:before="60" w:after="60"/>
              <w:rPr>
                <w:rFonts w:ascii="Arial" w:hAnsi="Arial" w:cs="Arial"/>
              </w:rPr>
            </w:pPr>
          </w:p>
        </w:tc>
        <w:tc>
          <w:tcPr>
            <w:tcW w:w="7938" w:type="dxa"/>
          </w:tcPr>
          <w:p w14:paraId="7F52E680" w14:textId="77777777" w:rsidR="00E76854" w:rsidRPr="00354BB0" w:rsidRDefault="00E76854" w:rsidP="00354BB0">
            <w:pPr>
              <w:pStyle w:val="Paragraphedeliste"/>
              <w:numPr>
                <w:ilvl w:val="0"/>
                <w:numId w:val="3"/>
              </w:numPr>
              <w:spacing w:before="60" w:after="60"/>
              <w:rPr>
                <w:rFonts w:ascii="Arial" w:hAnsi="Arial" w:cs="Arial"/>
              </w:rPr>
            </w:pPr>
            <w:r w:rsidRPr="00354BB0">
              <w:rPr>
                <w:rFonts w:ascii="Arial" w:hAnsi="Arial" w:cs="Arial"/>
                <w:b/>
              </w:rPr>
              <w:t>Volet rédactionnel : l</w:t>
            </w:r>
            <w:r w:rsidRPr="00354BB0">
              <w:rPr>
                <w:rFonts w:ascii="Arial" w:hAnsi="Arial" w:cs="Arial"/>
              </w:rPr>
              <w:t>es aspects linguistiques et visuels du texte respectent les règles de rédaction pour une information accessible</w:t>
            </w:r>
          </w:p>
          <w:p w14:paraId="2A61A973" w14:textId="77777777" w:rsidR="00E76854" w:rsidRPr="00354BB0" w:rsidRDefault="00E76854" w:rsidP="00354BB0">
            <w:pPr>
              <w:pStyle w:val="Paragraphedeliste"/>
              <w:numPr>
                <w:ilvl w:val="0"/>
                <w:numId w:val="3"/>
              </w:numPr>
              <w:spacing w:before="60" w:after="60"/>
              <w:rPr>
                <w:rFonts w:ascii="Arial" w:hAnsi="Arial" w:cs="Arial"/>
              </w:rPr>
            </w:pPr>
            <w:r w:rsidRPr="00354BB0">
              <w:rPr>
                <w:rFonts w:ascii="Arial" w:hAnsi="Arial" w:cs="Arial"/>
                <w:b/>
              </w:rPr>
              <w:t xml:space="preserve">Hyperliens : </w:t>
            </w:r>
            <w:r w:rsidRPr="00354BB0">
              <w:rPr>
                <w:rFonts w:ascii="Arial" w:hAnsi="Arial" w:cs="Arial"/>
              </w:rPr>
              <w:t>la stratégie adoptée pour marquer les hyperliens : uniforme, efficace, explicite</w:t>
            </w:r>
          </w:p>
          <w:p w14:paraId="7FAE5872" w14:textId="77777777" w:rsidR="00E76854" w:rsidRPr="00354BB0" w:rsidRDefault="00E76854" w:rsidP="00354BB0">
            <w:pPr>
              <w:pStyle w:val="Paragraphedeliste"/>
              <w:numPr>
                <w:ilvl w:val="0"/>
                <w:numId w:val="3"/>
              </w:numPr>
              <w:spacing w:before="60" w:after="60"/>
              <w:rPr>
                <w:rFonts w:ascii="Arial" w:hAnsi="Arial" w:cs="Arial"/>
              </w:rPr>
            </w:pPr>
            <w:r w:rsidRPr="00354BB0">
              <w:rPr>
                <w:rFonts w:ascii="Arial" w:hAnsi="Arial" w:cs="Arial"/>
                <w:b/>
              </w:rPr>
              <w:t xml:space="preserve">Vidéo : </w:t>
            </w:r>
            <w:r w:rsidRPr="00354BB0">
              <w:rPr>
                <w:rFonts w:ascii="Arial" w:hAnsi="Arial" w:cs="Arial"/>
              </w:rPr>
              <w:t xml:space="preserve">les contenus des rubriques, notamment celles pour les jeunes, sont proposés en versions PDF et vidéo; </w:t>
            </w:r>
          </w:p>
          <w:p w14:paraId="5E840C0B" w14:textId="77777777" w:rsidR="00E76854" w:rsidRPr="00354BB0" w:rsidRDefault="00E76854" w:rsidP="00354BB0">
            <w:pPr>
              <w:pStyle w:val="Paragraphedeliste"/>
              <w:numPr>
                <w:ilvl w:val="0"/>
                <w:numId w:val="3"/>
              </w:numPr>
              <w:spacing w:before="60" w:after="60"/>
              <w:rPr>
                <w:rFonts w:ascii="Arial" w:hAnsi="Arial" w:cs="Arial"/>
              </w:rPr>
            </w:pPr>
            <w:r w:rsidRPr="00354BB0">
              <w:rPr>
                <w:rFonts w:ascii="Arial" w:hAnsi="Arial" w:cs="Arial"/>
                <w:b/>
              </w:rPr>
              <w:t>Documents format PDF :</w:t>
            </w:r>
            <w:r w:rsidRPr="00354BB0">
              <w:rPr>
                <w:rFonts w:ascii="Arial" w:hAnsi="Arial" w:cs="Arial"/>
              </w:rPr>
              <w:t xml:space="preserve"> le document intitulé </w:t>
            </w:r>
            <w:r w:rsidRPr="00354BB0">
              <w:rPr>
                <w:rFonts w:ascii="Arial" w:hAnsi="Arial" w:cs="Arial"/>
                <w:i/>
              </w:rPr>
              <w:t xml:space="preserve">Je brosse mes dents </w:t>
            </w:r>
            <w:r w:rsidRPr="00354BB0">
              <w:rPr>
                <w:rFonts w:ascii="Arial" w:hAnsi="Arial" w:cs="Arial"/>
              </w:rPr>
              <w:t>(rubrique : À la maison – Pour les jeunes) est bien conçu. La séquence est décrite à la fois en texte et en images.</w:t>
            </w:r>
          </w:p>
          <w:p w14:paraId="0ACEDAF1" w14:textId="77777777" w:rsidR="00E76854" w:rsidRPr="00354BB0" w:rsidRDefault="00E76854" w:rsidP="00354BB0">
            <w:pPr>
              <w:pStyle w:val="Paragraphedeliste"/>
              <w:numPr>
                <w:ilvl w:val="0"/>
                <w:numId w:val="3"/>
              </w:numPr>
              <w:spacing w:before="60" w:after="60"/>
              <w:rPr>
                <w:rFonts w:ascii="Arial" w:hAnsi="Arial" w:cs="Arial"/>
              </w:rPr>
            </w:pPr>
            <w:r w:rsidRPr="00354BB0">
              <w:rPr>
                <w:rFonts w:ascii="Arial" w:hAnsi="Arial" w:cs="Arial"/>
                <w:b/>
              </w:rPr>
              <w:t xml:space="preserve">Autres : </w:t>
            </w:r>
          </w:p>
          <w:p w14:paraId="3CB1F3F7" w14:textId="77777777" w:rsidR="00E76854" w:rsidRPr="00354BB0" w:rsidRDefault="00E76854" w:rsidP="00354BB0">
            <w:pPr>
              <w:pStyle w:val="Paragraphedeliste"/>
              <w:numPr>
                <w:ilvl w:val="1"/>
                <w:numId w:val="3"/>
              </w:numPr>
              <w:spacing w:before="60" w:after="60"/>
              <w:rPr>
                <w:rFonts w:ascii="Arial" w:hAnsi="Arial" w:cs="Arial"/>
              </w:rPr>
            </w:pPr>
            <w:r w:rsidRPr="00354BB0">
              <w:rPr>
                <w:rFonts w:ascii="Arial" w:hAnsi="Arial" w:cs="Arial"/>
              </w:rPr>
              <w:t>Les infobulles visant à donner des détails sur les hyperliens</w:t>
            </w:r>
          </w:p>
          <w:p w14:paraId="52A22B38" w14:textId="5E01AD97" w:rsidR="00E76854" w:rsidRPr="0028332E" w:rsidRDefault="00E76854" w:rsidP="00354BB0">
            <w:pPr>
              <w:pStyle w:val="Paragraphedeliste"/>
              <w:numPr>
                <w:ilvl w:val="1"/>
                <w:numId w:val="3"/>
              </w:numPr>
              <w:spacing w:before="60" w:after="60"/>
              <w:rPr>
                <w:rFonts w:ascii="Arial" w:hAnsi="Arial" w:cs="Arial"/>
              </w:rPr>
            </w:pPr>
            <w:r w:rsidRPr="00354BB0">
              <w:rPr>
                <w:rFonts w:ascii="Arial" w:hAnsi="Arial" w:cs="Arial"/>
              </w:rPr>
              <w:t>L’information est regroupée par profil (pour les jeunes, pour les parents, pour les professionnels)</w:t>
            </w:r>
          </w:p>
        </w:tc>
        <w:tc>
          <w:tcPr>
            <w:tcW w:w="2546" w:type="dxa"/>
          </w:tcPr>
          <w:p w14:paraId="40C75D2B" w14:textId="3C47945C" w:rsidR="00BA2633" w:rsidRPr="0028332E" w:rsidRDefault="0055387C" w:rsidP="00354BB0">
            <w:pPr>
              <w:spacing w:before="60" w:after="60"/>
              <w:rPr>
                <w:rFonts w:ascii="Arial" w:hAnsi="Arial" w:cs="Arial"/>
                <w:color w:val="000000"/>
              </w:rPr>
            </w:pPr>
            <w:hyperlink r:id="rId11" w:history="1">
              <w:r w:rsidR="0028332E" w:rsidRPr="0028332E">
                <w:rPr>
                  <w:rStyle w:val="Lienhypertexte"/>
                  <w:rFonts w:ascii="Arial" w:hAnsi="Arial" w:cs="Arial"/>
                </w:rPr>
                <w:t>http://w4.uqo.ca/dents/home.php</w:t>
              </w:r>
            </w:hyperlink>
            <w:r w:rsidR="0028332E" w:rsidRPr="0028332E">
              <w:rPr>
                <w:rFonts w:ascii="Arial" w:hAnsi="Arial" w:cs="Arial"/>
                <w:color w:val="000000"/>
              </w:rPr>
              <w:t xml:space="preserve"> </w:t>
            </w:r>
          </w:p>
          <w:p w14:paraId="3260E9FF" w14:textId="294AE753" w:rsidR="00E76854" w:rsidRPr="00354BB0" w:rsidRDefault="0055387C" w:rsidP="00354BB0">
            <w:pPr>
              <w:spacing w:before="60" w:after="60"/>
              <w:rPr>
                <w:rFonts w:ascii="Arial" w:hAnsi="Arial" w:cs="Arial"/>
              </w:rPr>
            </w:pPr>
            <w:hyperlink r:id="rId12" w:history="1">
              <w:r w:rsidR="00BA2633" w:rsidRPr="00354BB0">
                <w:rPr>
                  <w:rStyle w:val="Lienhypertexte"/>
                  <w:rFonts w:ascii="Arial" w:hAnsi="Arial" w:cs="Arial"/>
                </w:rPr>
                <w:t>PDF</w:t>
              </w:r>
            </w:hyperlink>
          </w:p>
        </w:tc>
      </w:tr>
      <w:tr w:rsidR="009815C7" w14:paraId="291FC62D" w14:textId="77777777" w:rsidTr="001A49C2">
        <w:trPr>
          <w:trHeight w:val="20"/>
        </w:trPr>
        <w:tc>
          <w:tcPr>
            <w:tcW w:w="13603" w:type="dxa"/>
            <w:gridSpan w:val="3"/>
            <w:shd w:val="clear" w:color="auto" w:fill="2F5496" w:themeFill="accent1" w:themeFillShade="BF"/>
          </w:tcPr>
          <w:p w14:paraId="6A9D219F" w14:textId="3EEE487F" w:rsidR="009815C7" w:rsidRPr="00354BB0" w:rsidRDefault="009815C7" w:rsidP="00362372">
            <w:pPr>
              <w:pStyle w:val="Titre1"/>
              <w:outlineLvl w:val="0"/>
            </w:pPr>
            <w:bookmarkStart w:id="3" w:name="_Toc24315013"/>
            <w:r w:rsidRPr="00354BB0">
              <w:lastRenderedPageBreak/>
              <w:t>Santé générale</w:t>
            </w:r>
            <w:bookmarkEnd w:id="3"/>
          </w:p>
        </w:tc>
      </w:tr>
      <w:tr w:rsidR="00BA2633" w14:paraId="0FC26895" w14:textId="77777777" w:rsidTr="001A49C2">
        <w:trPr>
          <w:trHeight w:val="20"/>
        </w:trPr>
        <w:tc>
          <w:tcPr>
            <w:tcW w:w="3119" w:type="dxa"/>
            <w:shd w:val="clear" w:color="auto" w:fill="D9E2F3" w:themeFill="accent1" w:themeFillTint="33"/>
          </w:tcPr>
          <w:p w14:paraId="4E6F08A6" w14:textId="77777777" w:rsidR="005A7048" w:rsidRPr="00354BB0" w:rsidRDefault="005A7048" w:rsidP="00354BB0">
            <w:pPr>
              <w:spacing w:before="60" w:after="60"/>
              <w:rPr>
                <w:rFonts w:ascii="Arial" w:hAnsi="Arial" w:cs="Arial"/>
                <w:b/>
                <w:bCs/>
                <w:color w:val="000000"/>
              </w:rPr>
            </w:pPr>
            <w:r w:rsidRPr="00354BB0">
              <w:rPr>
                <w:rFonts w:ascii="Arial" w:hAnsi="Arial" w:cs="Arial"/>
                <w:color w:val="000000"/>
              </w:rPr>
              <w:t>Santé très facile</w:t>
            </w:r>
          </w:p>
          <w:p w14:paraId="750BF94F" w14:textId="77777777" w:rsidR="00BA2633" w:rsidRPr="00354BB0" w:rsidRDefault="00BA2633" w:rsidP="00354BB0">
            <w:pPr>
              <w:spacing w:before="60" w:after="60"/>
              <w:rPr>
                <w:rFonts w:ascii="Arial" w:hAnsi="Arial" w:cs="Arial"/>
              </w:rPr>
            </w:pPr>
          </w:p>
        </w:tc>
        <w:tc>
          <w:tcPr>
            <w:tcW w:w="7938" w:type="dxa"/>
            <w:shd w:val="clear" w:color="auto" w:fill="D9E2F3" w:themeFill="accent1" w:themeFillTint="33"/>
          </w:tcPr>
          <w:p w14:paraId="0813772A" w14:textId="77777777" w:rsidR="005A7048" w:rsidRPr="00354BB0" w:rsidRDefault="005A7048" w:rsidP="00354BB0">
            <w:pPr>
              <w:pStyle w:val="Paragraphedeliste"/>
              <w:numPr>
                <w:ilvl w:val="0"/>
                <w:numId w:val="7"/>
              </w:numPr>
              <w:spacing w:before="60" w:after="60"/>
              <w:ind w:hanging="357"/>
              <w:rPr>
                <w:rFonts w:ascii="Arial" w:hAnsi="Arial" w:cs="Arial"/>
              </w:rPr>
            </w:pPr>
            <w:r w:rsidRPr="00354BB0">
              <w:rPr>
                <w:rFonts w:ascii="Arial" w:hAnsi="Arial" w:cs="Arial"/>
                <w:b/>
              </w:rPr>
              <w:t>Volet rédactionnel :</w:t>
            </w:r>
            <w:r w:rsidRPr="00354BB0">
              <w:rPr>
                <w:rFonts w:ascii="Arial" w:hAnsi="Arial" w:cs="Arial"/>
              </w:rPr>
              <w:t xml:space="preserve"> tout le contenu est rédigé en langage simplifié</w:t>
            </w:r>
          </w:p>
          <w:p w14:paraId="6DCF2D4B" w14:textId="77777777" w:rsidR="005A7048" w:rsidRPr="00354BB0" w:rsidRDefault="005A7048" w:rsidP="00354BB0">
            <w:pPr>
              <w:pStyle w:val="Paragraphedeliste"/>
              <w:numPr>
                <w:ilvl w:val="0"/>
                <w:numId w:val="7"/>
              </w:numPr>
              <w:spacing w:before="60" w:after="60"/>
              <w:ind w:hanging="357"/>
              <w:rPr>
                <w:rFonts w:ascii="Arial" w:hAnsi="Arial" w:cs="Arial"/>
              </w:rPr>
            </w:pPr>
            <w:r w:rsidRPr="00354BB0">
              <w:rPr>
                <w:rFonts w:ascii="Arial" w:hAnsi="Arial" w:cs="Arial"/>
                <w:b/>
              </w:rPr>
              <w:t>Audio </w:t>
            </w:r>
            <w:r w:rsidRPr="00354BB0">
              <w:rPr>
                <w:rFonts w:ascii="Arial" w:hAnsi="Arial" w:cs="Arial"/>
              </w:rPr>
              <w:t>: une version audio est offerte pour tous les contenus</w:t>
            </w:r>
          </w:p>
          <w:p w14:paraId="40098870" w14:textId="77777777" w:rsidR="005A7048" w:rsidRPr="00354BB0" w:rsidRDefault="005A7048" w:rsidP="00354BB0">
            <w:pPr>
              <w:pStyle w:val="Paragraphedeliste"/>
              <w:numPr>
                <w:ilvl w:val="1"/>
                <w:numId w:val="7"/>
              </w:numPr>
              <w:spacing w:before="60" w:after="60"/>
              <w:ind w:hanging="357"/>
              <w:rPr>
                <w:rFonts w:ascii="Arial" w:hAnsi="Arial" w:cs="Arial"/>
              </w:rPr>
            </w:pPr>
            <w:r w:rsidRPr="00354BB0">
              <w:rPr>
                <w:rFonts w:ascii="Arial" w:hAnsi="Arial" w:cs="Arial"/>
              </w:rPr>
              <w:t>Facile à repérer grâce au pictogramme représentant un haut-parleur</w:t>
            </w:r>
          </w:p>
          <w:p w14:paraId="48C403A2" w14:textId="77777777" w:rsidR="005A7048" w:rsidRPr="00354BB0" w:rsidRDefault="005A7048" w:rsidP="00354BB0">
            <w:pPr>
              <w:pStyle w:val="Paragraphedeliste"/>
              <w:numPr>
                <w:ilvl w:val="0"/>
                <w:numId w:val="7"/>
              </w:numPr>
              <w:spacing w:before="60" w:after="60"/>
              <w:ind w:hanging="357"/>
              <w:rPr>
                <w:rFonts w:ascii="Arial" w:hAnsi="Arial" w:cs="Arial"/>
              </w:rPr>
            </w:pPr>
            <w:r w:rsidRPr="00354BB0">
              <w:rPr>
                <w:rFonts w:ascii="Arial" w:hAnsi="Arial" w:cs="Arial"/>
                <w:b/>
              </w:rPr>
              <w:t>Vidéo</w:t>
            </w:r>
            <w:r w:rsidRPr="00354BB0">
              <w:rPr>
                <w:rFonts w:ascii="Arial" w:hAnsi="Arial" w:cs="Arial"/>
              </w:rPr>
              <w:t> : la rubrique « Liens » proposent des vidéos conçues en tenant compte des différents besoins (sous-titres, langage des signes, accélération/ralentissement, etc.)</w:t>
            </w:r>
          </w:p>
          <w:p w14:paraId="22CC3A9D" w14:textId="77777777" w:rsidR="005A7048" w:rsidRPr="00354BB0" w:rsidRDefault="005A7048" w:rsidP="00354BB0">
            <w:pPr>
              <w:pStyle w:val="Paragraphedeliste"/>
              <w:numPr>
                <w:ilvl w:val="0"/>
                <w:numId w:val="7"/>
              </w:numPr>
              <w:spacing w:before="60" w:after="60"/>
              <w:ind w:hanging="357"/>
              <w:rPr>
                <w:rFonts w:ascii="Arial" w:hAnsi="Arial" w:cs="Arial"/>
              </w:rPr>
            </w:pPr>
            <w:r w:rsidRPr="00354BB0">
              <w:rPr>
                <w:rFonts w:ascii="Arial" w:hAnsi="Arial" w:cs="Arial"/>
                <w:b/>
              </w:rPr>
              <w:t>Impression des contenus</w:t>
            </w:r>
            <w:r w:rsidRPr="00354BB0">
              <w:rPr>
                <w:rFonts w:ascii="Arial" w:hAnsi="Arial" w:cs="Arial"/>
              </w:rPr>
              <w:t> : les contenus, notamment ceux de la rubrique « Info Santé » et « Professionnels de la santé » sont faciles à télécharger ou à imprimer grâce aux deux boutons bien visibles, chacun accompagné d’un pictogramme.</w:t>
            </w:r>
          </w:p>
          <w:p w14:paraId="0FF16DEF" w14:textId="77777777" w:rsidR="005A7048" w:rsidRPr="00354BB0" w:rsidRDefault="005A7048" w:rsidP="00354BB0">
            <w:pPr>
              <w:pStyle w:val="Paragraphedeliste"/>
              <w:numPr>
                <w:ilvl w:val="0"/>
                <w:numId w:val="7"/>
              </w:numPr>
              <w:spacing w:before="60" w:after="60"/>
              <w:ind w:hanging="357"/>
              <w:rPr>
                <w:rFonts w:ascii="Arial" w:hAnsi="Arial" w:cs="Arial"/>
              </w:rPr>
            </w:pPr>
            <w:r w:rsidRPr="00354BB0">
              <w:rPr>
                <w:rFonts w:ascii="Arial" w:hAnsi="Arial" w:cs="Arial"/>
                <w:b/>
              </w:rPr>
              <w:t>Document format PDF</w:t>
            </w:r>
            <w:r w:rsidRPr="00354BB0">
              <w:rPr>
                <w:rFonts w:ascii="Arial" w:hAnsi="Arial" w:cs="Arial"/>
              </w:rPr>
              <w:t> :</w:t>
            </w:r>
          </w:p>
          <w:p w14:paraId="3C131595" w14:textId="77777777" w:rsidR="005A7048" w:rsidRPr="00354BB0" w:rsidRDefault="005A7048" w:rsidP="00354BB0">
            <w:pPr>
              <w:pStyle w:val="Paragraphedeliste"/>
              <w:numPr>
                <w:ilvl w:val="1"/>
                <w:numId w:val="7"/>
              </w:numPr>
              <w:spacing w:before="60" w:after="60"/>
              <w:ind w:hanging="357"/>
              <w:rPr>
                <w:rFonts w:ascii="Arial" w:hAnsi="Arial" w:cs="Arial"/>
              </w:rPr>
            </w:pPr>
            <w:r w:rsidRPr="00354BB0">
              <w:rPr>
                <w:rFonts w:ascii="Arial" w:hAnsi="Arial" w:cs="Arial"/>
              </w:rPr>
              <w:t xml:space="preserve">Le </w:t>
            </w:r>
            <w:r w:rsidRPr="00354BB0">
              <w:rPr>
                <w:rFonts w:ascii="Arial" w:hAnsi="Arial" w:cs="Arial"/>
                <w:i/>
              </w:rPr>
              <w:t>Guide santé</w:t>
            </w:r>
            <w:r w:rsidRPr="00354BB0">
              <w:rPr>
                <w:rFonts w:ascii="Arial" w:hAnsi="Arial" w:cs="Arial"/>
              </w:rPr>
              <w:t xml:space="preserve"> (rubrique : Liens – Téléchargement) est en général bien conçu.</w:t>
            </w:r>
          </w:p>
          <w:p w14:paraId="6768435C" w14:textId="77777777" w:rsidR="00BA2633" w:rsidRPr="00354BB0" w:rsidRDefault="00BA2633" w:rsidP="00354BB0">
            <w:pPr>
              <w:spacing w:before="60" w:after="60"/>
              <w:jc w:val="center"/>
              <w:rPr>
                <w:rFonts w:ascii="Arial" w:hAnsi="Arial" w:cs="Arial"/>
              </w:rPr>
            </w:pPr>
          </w:p>
        </w:tc>
        <w:tc>
          <w:tcPr>
            <w:tcW w:w="2546" w:type="dxa"/>
            <w:shd w:val="clear" w:color="auto" w:fill="D9E2F3" w:themeFill="accent1" w:themeFillTint="33"/>
          </w:tcPr>
          <w:p w14:paraId="1C96CC98" w14:textId="77777777" w:rsidR="005A7048" w:rsidRPr="00354BB0" w:rsidRDefault="0055387C" w:rsidP="00354BB0">
            <w:pPr>
              <w:spacing w:before="60" w:after="60"/>
              <w:rPr>
                <w:rFonts w:ascii="Arial" w:hAnsi="Arial" w:cs="Arial"/>
                <w:b/>
                <w:bCs/>
                <w:color w:val="000000"/>
              </w:rPr>
            </w:pPr>
            <w:hyperlink r:id="rId13" w:history="1">
              <w:r w:rsidR="005A7048" w:rsidRPr="00354BB0">
                <w:rPr>
                  <w:rStyle w:val="Lienhypertexte"/>
                  <w:rFonts w:ascii="Arial" w:hAnsi="Arial" w:cs="Arial"/>
                </w:rPr>
                <w:t>www.santetresfacile.fr</w:t>
              </w:r>
            </w:hyperlink>
          </w:p>
          <w:p w14:paraId="3A228E8E" w14:textId="77777777" w:rsidR="00BA2633" w:rsidRPr="00354BB0" w:rsidRDefault="00BA2633" w:rsidP="00354BB0">
            <w:pPr>
              <w:spacing w:before="60" w:after="60"/>
              <w:jc w:val="center"/>
              <w:rPr>
                <w:rFonts w:ascii="Arial" w:hAnsi="Arial" w:cs="Arial"/>
              </w:rPr>
            </w:pPr>
          </w:p>
          <w:p w14:paraId="25ECFD69" w14:textId="21BDE94B" w:rsidR="005A7048" w:rsidRPr="00354BB0" w:rsidRDefault="0055387C" w:rsidP="00354BB0">
            <w:pPr>
              <w:spacing w:before="60" w:after="60"/>
              <w:rPr>
                <w:rFonts w:ascii="Arial" w:hAnsi="Arial" w:cs="Arial"/>
              </w:rPr>
            </w:pPr>
            <w:hyperlink r:id="rId14" w:history="1">
              <w:r w:rsidR="005A7048" w:rsidRPr="00354BB0">
                <w:rPr>
                  <w:rStyle w:val="Lienhypertexte"/>
                  <w:rFonts w:ascii="Arial" w:hAnsi="Arial" w:cs="Arial"/>
                </w:rPr>
                <w:t>PDF</w:t>
              </w:r>
            </w:hyperlink>
          </w:p>
        </w:tc>
      </w:tr>
      <w:tr w:rsidR="0068189C" w14:paraId="5856F649" w14:textId="77777777" w:rsidTr="001A49C2">
        <w:trPr>
          <w:trHeight w:val="20"/>
        </w:trPr>
        <w:tc>
          <w:tcPr>
            <w:tcW w:w="13603" w:type="dxa"/>
            <w:gridSpan w:val="3"/>
            <w:shd w:val="clear" w:color="auto" w:fill="2F5496" w:themeFill="accent1" w:themeFillShade="BF"/>
          </w:tcPr>
          <w:p w14:paraId="51FC5508" w14:textId="40DD018A" w:rsidR="0068189C" w:rsidRPr="00354BB0" w:rsidRDefault="0068189C" w:rsidP="00362372">
            <w:pPr>
              <w:pStyle w:val="Titre1"/>
              <w:outlineLvl w:val="0"/>
            </w:pPr>
            <w:bookmarkStart w:id="4" w:name="_Toc24315014"/>
            <w:r w:rsidRPr="00354BB0">
              <w:t>Santé publique</w:t>
            </w:r>
            <w:bookmarkEnd w:id="4"/>
          </w:p>
        </w:tc>
      </w:tr>
      <w:tr w:rsidR="00E76854" w14:paraId="2B06FB95" w14:textId="77777777" w:rsidTr="001A49C2">
        <w:tc>
          <w:tcPr>
            <w:tcW w:w="3119" w:type="dxa"/>
          </w:tcPr>
          <w:p w14:paraId="3068EF8E" w14:textId="77777777" w:rsidR="0068189C" w:rsidRPr="00354BB0" w:rsidRDefault="0068189C" w:rsidP="00354BB0">
            <w:pPr>
              <w:spacing w:before="60" w:after="60"/>
              <w:rPr>
                <w:rFonts w:ascii="Arial" w:hAnsi="Arial" w:cs="Arial"/>
                <w:color w:val="000000"/>
              </w:rPr>
            </w:pPr>
            <w:r w:rsidRPr="00354BB0">
              <w:rPr>
                <w:rFonts w:ascii="Arial" w:hAnsi="Arial" w:cs="Arial"/>
                <w:color w:val="000000"/>
              </w:rPr>
              <w:t>Santé publique France</w:t>
            </w:r>
          </w:p>
          <w:p w14:paraId="22EDB416" w14:textId="7CB1939E" w:rsidR="00E76854" w:rsidRPr="00354BB0" w:rsidRDefault="00E76854" w:rsidP="00354BB0">
            <w:pPr>
              <w:spacing w:before="60" w:after="60"/>
              <w:rPr>
                <w:rFonts w:ascii="Arial" w:hAnsi="Arial" w:cs="Arial"/>
              </w:rPr>
            </w:pPr>
          </w:p>
        </w:tc>
        <w:tc>
          <w:tcPr>
            <w:tcW w:w="7938" w:type="dxa"/>
          </w:tcPr>
          <w:p w14:paraId="142274B4" w14:textId="13B7446E" w:rsidR="00E76854" w:rsidRPr="00354BB0" w:rsidRDefault="00354BB0" w:rsidP="00354BB0">
            <w:pPr>
              <w:pStyle w:val="Paragraphedeliste"/>
              <w:numPr>
                <w:ilvl w:val="0"/>
                <w:numId w:val="7"/>
              </w:numPr>
              <w:spacing w:before="60" w:after="60"/>
              <w:rPr>
                <w:rFonts w:ascii="Arial" w:hAnsi="Arial" w:cs="Arial"/>
              </w:rPr>
            </w:pPr>
            <w:r w:rsidRPr="00354BB0">
              <w:rPr>
                <w:rFonts w:ascii="Arial" w:hAnsi="Arial" w:cs="Arial"/>
                <w:b/>
                <w:bCs/>
              </w:rPr>
              <w:t xml:space="preserve">Vidéos : </w:t>
            </w:r>
            <w:r w:rsidRPr="00354BB0">
              <w:rPr>
                <w:rFonts w:ascii="Arial" w:hAnsi="Arial" w:cs="Arial"/>
              </w:rPr>
              <w:t xml:space="preserve">proposent des vidéos conçues en tenant compte des différents besoins (sous-titres, langage des signes, </w:t>
            </w:r>
            <w:proofErr w:type="spellStart"/>
            <w:r w:rsidRPr="00354BB0">
              <w:rPr>
                <w:rFonts w:ascii="Arial" w:hAnsi="Arial" w:cs="Arial"/>
              </w:rPr>
              <w:t>audio-description</w:t>
            </w:r>
            <w:proofErr w:type="spellEnd"/>
            <w:r w:rsidRPr="00354BB0">
              <w:rPr>
                <w:rFonts w:ascii="Arial" w:hAnsi="Arial" w:cs="Arial"/>
              </w:rPr>
              <w:t>, accélération/ralentissement, raccourcis-clavier possibles et bien expliqués)</w:t>
            </w:r>
          </w:p>
        </w:tc>
        <w:tc>
          <w:tcPr>
            <w:tcW w:w="2546" w:type="dxa"/>
          </w:tcPr>
          <w:p w14:paraId="5D9D5DE4" w14:textId="77777777" w:rsidR="00E76854" w:rsidRDefault="0055387C" w:rsidP="00354BB0">
            <w:pPr>
              <w:spacing w:before="60" w:after="60"/>
              <w:rPr>
                <w:rStyle w:val="Lienhypertexte"/>
                <w:rFonts w:ascii="Arial" w:hAnsi="Arial" w:cs="Arial"/>
              </w:rPr>
            </w:pPr>
            <w:hyperlink r:id="rId15" w:history="1">
              <w:r w:rsidR="00354BB0" w:rsidRPr="00354BB0">
                <w:rPr>
                  <w:rStyle w:val="Lienhypertexte"/>
                  <w:rFonts w:ascii="Arial" w:hAnsi="Arial" w:cs="Arial"/>
                </w:rPr>
                <w:t>http://inpes.santepubliquefrance.fr/accessible/index.asp</w:t>
              </w:r>
            </w:hyperlink>
          </w:p>
          <w:p w14:paraId="08548763" w14:textId="77777777" w:rsidR="0028332E" w:rsidRDefault="0028332E" w:rsidP="00354BB0">
            <w:pPr>
              <w:spacing w:before="60" w:after="60"/>
              <w:rPr>
                <w:rStyle w:val="Lienhypertexte"/>
              </w:rPr>
            </w:pPr>
          </w:p>
          <w:p w14:paraId="37F5E846" w14:textId="77777777" w:rsidR="0028332E" w:rsidRDefault="0028332E" w:rsidP="00354BB0">
            <w:pPr>
              <w:spacing w:before="60" w:after="60"/>
              <w:rPr>
                <w:rStyle w:val="Lienhypertexte"/>
              </w:rPr>
            </w:pPr>
          </w:p>
          <w:p w14:paraId="08E3E686" w14:textId="2DDAA4ED" w:rsidR="0028332E" w:rsidRPr="00354BB0" w:rsidRDefault="0028332E" w:rsidP="00354BB0">
            <w:pPr>
              <w:spacing w:before="60" w:after="60"/>
              <w:rPr>
                <w:rFonts w:ascii="Arial" w:hAnsi="Arial" w:cs="Arial"/>
              </w:rPr>
            </w:pPr>
          </w:p>
        </w:tc>
      </w:tr>
      <w:tr w:rsidR="0068189C" w14:paraId="2DE056A1" w14:textId="77777777" w:rsidTr="001A49C2">
        <w:tc>
          <w:tcPr>
            <w:tcW w:w="13603" w:type="dxa"/>
            <w:gridSpan w:val="3"/>
            <w:shd w:val="clear" w:color="auto" w:fill="2F5496" w:themeFill="accent1" w:themeFillShade="BF"/>
          </w:tcPr>
          <w:p w14:paraId="2EC7880F" w14:textId="7724671D" w:rsidR="0068189C" w:rsidRPr="00354BB0" w:rsidRDefault="0068189C" w:rsidP="00362372">
            <w:pPr>
              <w:pStyle w:val="Titre1"/>
              <w:outlineLvl w:val="0"/>
            </w:pPr>
            <w:bookmarkStart w:id="5" w:name="_Toc24315015"/>
            <w:r w:rsidRPr="00354BB0">
              <w:lastRenderedPageBreak/>
              <w:t>Sites municipaux</w:t>
            </w:r>
            <w:bookmarkEnd w:id="5"/>
          </w:p>
        </w:tc>
      </w:tr>
      <w:tr w:rsidR="0068189C" w14:paraId="031C3961" w14:textId="77777777" w:rsidTr="001A49C2">
        <w:tc>
          <w:tcPr>
            <w:tcW w:w="3119" w:type="dxa"/>
            <w:shd w:val="clear" w:color="auto" w:fill="D9E2F3" w:themeFill="accent1" w:themeFillTint="33"/>
          </w:tcPr>
          <w:p w14:paraId="6CD20112" w14:textId="77777777" w:rsidR="0068189C" w:rsidRPr="00354BB0" w:rsidRDefault="0068189C" w:rsidP="00354BB0">
            <w:pPr>
              <w:spacing w:before="60" w:after="60"/>
              <w:rPr>
                <w:rFonts w:ascii="Arial" w:hAnsi="Arial" w:cs="Arial"/>
                <w:color w:val="000000"/>
              </w:rPr>
            </w:pPr>
            <w:r w:rsidRPr="00354BB0">
              <w:rPr>
                <w:rFonts w:ascii="Arial" w:hAnsi="Arial" w:cs="Arial"/>
                <w:color w:val="000000"/>
              </w:rPr>
              <w:t>Montréal Accès Simple</w:t>
            </w:r>
          </w:p>
          <w:p w14:paraId="5F834B1D" w14:textId="77777777" w:rsidR="0068189C" w:rsidRPr="00354BB0" w:rsidRDefault="0068189C" w:rsidP="00354BB0">
            <w:pPr>
              <w:spacing w:before="60" w:after="60"/>
              <w:rPr>
                <w:rFonts w:ascii="Arial" w:hAnsi="Arial" w:cs="Arial"/>
              </w:rPr>
            </w:pPr>
          </w:p>
        </w:tc>
        <w:tc>
          <w:tcPr>
            <w:tcW w:w="7938" w:type="dxa"/>
            <w:shd w:val="clear" w:color="auto" w:fill="D9E2F3" w:themeFill="accent1" w:themeFillTint="33"/>
          </w:tcPr>
          <w:p w14:paraId="17B699F9" w14:textId="77777777" w:rsidR="0068189C" w:rsidRPr="00354BB0" w:rsidRDefault="0068189C" w:rsidP="00354BB0">
            <w:pPr>
              <w:pStyle w:val="Paragraphedeliste"/>
              <w:numPr>
                <w:ilvl w:val="0"/>
                <w:numId w:val="2"/>
              </w:numPr>
              <w:spacing w:before="60" w:after="60"/>
              <w:rPr>
                <w:rFonts w:ascii="Arial" w:hAnsi="Arial" w:cs="Arial"/>
              </w:rPr>
            </w:pPr>
            <w:r w:rsidRPr="00354BB0">
              <w:rPr>
                <w:rFonts w:ascii="Arial" w:hAnsi="Arial" w:cs="Arial"/>
                <w:b/>
              </w:rPr>
              <w:t>Volet rédactionnel : l</w:t>
            </w:r>
            <w:r w:rsidRPr="00354BB0">
              <w:rPr>
                <w:rFonts w:ascii="Arial" w:hAnsi="Arial" w:cs="Arial"/>
              </w:rPr>
              <w:t>es aspects linguistiques et visuels du texte respectent les règles de rédaction pour une information accessible</w:t>
            </w:r>
          </w:p>
          <w:p w14:paraId="533DB46E" w14:textId="77777777" w:rsidR="0068189C" w:rsidRPr="00354BB0" w:rsidRDefault="0068189C" w:rsidP="00354BB0">
            <w:pPr>
              <w:pStyle w:val="Paragraphedeliste"/>
              <w:numPr>
                <w:ilvl w:val="0"/>
                <w:numId w:val="2"/>
              </w:numPr>
              <w:spacing w:before="60" w:after="60"/>
              <w:rPr>
                <w:rFonts w:ascii="Arial" w:hAnsi="Arial" w:cs="Arial"/>
              </w:rPr>
            </w:pPr>
            <w:r w:rsidRPr="00354BB0">
              <w:rPr>
                <w:rFonts w:ascii="Arial" w:hAnsi="Arial" w:cs="Arial"/>
                <w:b/>
              </w:rPr>
              <w:t xml:space="preserve">Audio : </w:t>
            </w:r>
            <w:r w:rsidRPr="00354BB0">
              <w:rPr>
                <w:rFonts w:ascii="Arial" w:hAnsi="Arial" w:cs="Arial"/>
              </w:rPr>
              <w:t>certains contenus sont offerts en version sonore, notamment les « Faits saillants » du Plan d’action en accessibilité universelle dans la rubrique « Accessibilité universelle »</w:t>
            </w:r>
          </w:p>
          <w:p w14:paraId="013FCB0A" w14:textId="77777777" w:rsidR="0068189C" w:rsidRPr="00354BB0" w:rsidRDefault="0068189C" w:rsidP="00354BB0">
            <w:pPr>
              <w:pStyle w:val="Paragraphedeliste"/>
              <w:numPr>
                <w:ilvl w:val="0"/>
                <w:numId w:val="2"/>
              </w:numPr>
              <w:spacing w:before="60" w:after="60"/>
              <w:rPr>
                <w:rFonts w:ascii="Arial" w:hAnsi="Arial" w:cs="Arial"/>
              </w:rPr>
            </w:pPr>
            <w:r w:rsidRPr="00354BB0">
              <w:rPr>
                <w:rFonts w:ascii="Arial" w:hAnsi="Arial" w:cs="Arial"/>
                <w:b/>
              </w:rPr>
              <w:t xml:space="preserve">Hyperliens : </w:t>
            </w:r>
            <w:r w:rsidRPr="00354BB0">
              <w:rPr>
                <w:rFonts w:ascii="Arial" w:hAnsi="Arial" w:cs="Arial"/>
              </w:rPr>
              <w:t>la stratégie adoptée pour marquer les hyperliens : uniforme, efficace, explicite</w:t>
            </w:r>
          </w:p>
          <w:p w14:paraId="075CE167" w14:textId="77777777" w:rsidR="0068189C" w:rsidRPr="00354BB0" w:rsidRDefault="0068189C" w:rsidP="00354BB0">
            <w:pPr>
              <w:pStyle w:val="Paragraphedeliste"/>
              <w:numPr>
                <w:ilvl w:val="0"/>
                <w:numId w:val="2"/>
              </w:numPr>
              <w:spacing w:before="60" w:after="60"/>
              <w:rPr>
                <w:rFonts w:ascii="Arial" w:hAnsi="Arial" w:cs="Arial"/>
              </w:rPr>
            </w:pPr>
            <w:r w:rsidRPr="00354BB0">
              <w:rPr>
                <w:rFonts w:ascii="Arial" w:hAnsi="Arial" w:cs="Arial"/>
                <w:b/>
              </w:rPr>
              <w:t xml:space="preserve">Images : </w:t>
            </w:r>
            <w:r w:rsidRPr="00354BB0">
              <w:rPr>
                <w:rFonts w:ascii="Arial" w:hAnsi="Arial" w:cs="Arial"/>
              </w:rPr>
              <w:t xml:space="preserve">les intitulés des rubriques sont accompagnées d’images utiles et représentatives (photos) </w:t>
            </w:r>
          </w:p>
          <w:p w14:paraId="4AE576C5" w14:textId="589C3B2D" w:rsidR="0068189C" w:rsidRPr="00354BB0" w:rsidRDefault="0068189C" w:rsidP="00354BB0">
            <w:pPr>
              <w:pStyle w:val="Paragraphedeliste"/>
              <w:numPr>
                <w:ilvl w:val="0"/>
                <w:numId w:val="2"/>
              </w:numPr>
              <w:spacing w:before="60" w:after="60"/>
              <w:rPr>
                <w:rFonts w:ascii="Arial" w:hAnsi="Arial" w:cs="Arial"/>
              </w:rPr>
            </w:pPr>
            <w:r w:rsidRPr="00354BB0">
              <w:rPr>
                <w:rFonts w:ascii="Arial" w:hAnsi="Arial" w:cs="Arial"/>
                <w:b/>
              </w:rPr>
              <w:t xml:space="preserve">Autres : </w:t>
            </w:r>
            <w:r w:rsidRPr="00354BB0">
              <w:rPr>
                <w:rFonts w:ascii="Arial" w:hAnsi="Arial" w:cs="Arial"/>
              </w:rPr>
              <w:t>outre la version en langage simplifié proposée sur ce site, une version rédigée en orthographe alternative est offerte.</w:t>
            </w:r>
          </w:p>
        </w:tc>
        <w:tc>
          <w:tcPr>
            <w:tcW w:w="2546" w:type="dxa"/>
            <w:shd w:val="clear" w:color="auto" w:fill="D9E2F3" w:themeFill="accent1" w:themeFillTint="33"/>
          </w:tcPr>
          <w:p w14:paraId="600A383C" w14:textId="29DC9FC8" w:rsidR="0068189C" w:rsidRPr="00354BB0" w:rsidRDefault="0055387C" w:rsidP="00354BB0">
            <w:pPr>
              <w:spacing w:before="60" w:after="60"/>
              <w:rPr>
                <w:rFonts w:ascii="Arial" w:hAnsi="Arial" w:cs="Arial"/>
              </w:rPr>
            </w:pPr>
            <w:hyperlink r:id="rId16" w:history="1">
              <w:r w:rsidR="0068189C" w:rsidRPr="00354BB0">
                <w:rPr>
                  <w:rStyle w:val="Lienhypertexte"/>
                  <w:rFonts w:ascii="Arial" w:hAnsi="Arial" w:cs="Arial"/>
                </w:rPr>
                <w:t>http://ville.montreal.qc.ca/portal/</w:t>
              </w:r>
              <w:r w:rsidR="0068189C" w:rsidRPr="00354BB0">
                <w:rPr>
                  <w:rStyle w:val="Lienhypertexte"/>
                  <w:rFonts w:ascii="Arial" w:hAnsi="Arial" w:cs="Arial"/>
                </w:rPr>
                <w:br/>
                <w:t>page?_</w:t>
              </w:r>
              <w:proofErr w:type="spellStart"/>
              <w:r w:rsidR="0068189C" w:rsidRPr="00354BB0">
                <w:rPr>
                  <w:rStyle w:val="Lienhypertexte"/>
                  <w:rFonts w:ascii="Arial" w:hAnsi="Arial" w:cs="Arial"/>
                </w:rPr>
                <w:t>pageid</w:t>
              </w:r>
              <w:proofErr w:type="spellEnd"/>
              <w:r w:rsidR="0068189C" w:rsidRPr="00354BB0">
                <w:rPr>
                  <w:rStyle w:val="Lienhypertexte"/>
                  <w:rFonts w:ascii="Arial" w:hAnsi="Arial" w:cs="Arial"/>
                </w:rPr>
                <w:t>=2496,3086647&amp;</w:t>
              </w:r>
              <w:r w:rsidR="0068189C" w:rsidRPr="00354BB0">
                <w:rPr>
                  <w:rStyle w:val="Lienhypertexte"/>
                  <w:rFonts w:ascii="Arial" w:hAnsi="Arial" w:cs="Arial"/>
                </w:rPr>
                <w:br/>
                <w:t>_</w:t>
              </w:r>
              <w:proofErr w:type="spellStart"/>
              <w:r w:rsidR="0068189C" w:rsidRPr="00354BB0">
                <w:rPr>
                  <w:rStyle w:val="Lienhypertexte"/>
                  <w:rFonts w:ascii="Arial" w:hAnsi="Arial" w:cs="Arial"/>
                </w:rPr>
                <w:t>dad</w:t>
              </w:r>
              <w:proofErr w:type="spellEnd"/>
              <w:r w:rsidR="0068189C" w:rsidRPr="00354BB0">
                <w:rPr>
                  <w:rStyle w:val="Lienhypertexte"/>
                  <w:rFonts w:ascii="Arial" w:hAnsi="Arial" w:cs="Arial"/>
                </w:rPr>
                <w:t>=portal&amp;_</w:t>
              </w:r>
              <w:proofErr w:type="spellStart"/>
              <w:r w:rsidR="0068189C" w:rsidRPr="00354BB0">
                <w:rPr>
                  <w:rStyle w:val="Lienhypertexte"/>
                  <w:rFonts w:ascii="Arial" w:hAnsi="Arial" w:cs="Arial"/>
                </w:rPr>
                <w:t>schema</w:t>
              </w:r>
              <w:proofErr w:type="spellEnd"/>
              <w:r w:rsidR="0068189C" w:rsidRPr="00354BB0">
                <w:rPr>
                  <w:rStyle w:val="Lienhypertexte"/>
                  <w:rFonts w:ascii="Arial" w:hAnsi="Arial" w:cs="Arial"/>
                </w:rPr>
                <w:t>=PORTAL</w:t>
              </w:r>
            </w:hyperlink>
          </w:p>
        </w:tc>
      </w:tr>
      <w:tr w:rsidR="0068189C" w14:paraId="7A58D54D" w14:textId="77777777" w:rsidTr="001A49C2">
        <w:tc>
          <w:tcPr>
            <w:tcW w:w="3119" w:type="dxa"/>
          </w:tcPr>
          <w:p w14:paraId="37313B05" w14:textId="5D5F8FC7" w:rsidR="0068189C" w:rsidRPr="00354BB0" w:rsidRDefault="0068189C" w:rsidP="00354BB0">
            <w:pPr>
              <w:spacing w:before="60" w:after="60"/>
              <w:rPr>
                <w:rFonts w:ascii="Arial" w:hAnsi="Arial" w:cs="Arial"/>
                <w:color w:val="000000"/>
              </w:rPr>
            </w:pPr>
            <w:r w:rsidRPr="00354BB0">
              <w:rPr>
                <w:rFonts w:ascii="Arial" w:hAnsi="Arial" w:cs="Arial"/>
                <w:color w:val="000000"/>
              </w:rPr>
              <w:t>Ville de Victoriaville</w:t>
            </w:r>
          </w:p>
        </w:tc>
        <w:tc>
          <w:tcPr>
            <w:tcW w:w="7938" w:type="dxa"/>
          </w:tcPr>
          <w:p w14:paraId="76B205A8" w14:textId="2028DC7C" w:rsidR="0068189C" w:rsidRPr="00354BB0" w:rsidRDefault="0068189C" w:rsidP="00354BB0">
            <w:pPr>
              <w:pStyle w:val="Paragraphedeliste"/>
              <w:numPr>
                <w:ilvl w:val="0"/>
                <w:numId w:val="2"/>
              </w:numPr>
              <w:spacing w:before="60" w:after="60"/>
              <w:rPr>
                <w:rFonts w:ascii="Arial" w:hAnsi="Arial" w:cs="Arial"/>
                <w:b/>
              </w:rPr>
            </w:pPr>
            <w:r w:rsidRPr="00354BB0">
              <w:rPr>
                <w:rFonts w:ascii="Arial" w:hAnsi="Arial" w:cs="Arial"/>
                <w:b/>
                <w:bCs/>
              </w:rPr>
              <w:t xml:space="preserve">Vidéo : </w:t>
            </w:r>
            <w:r w:rsidRPr="00354BB0">
              <w:rPr>
                <w:rFonts w:ascii="Arial" w:hAnsi="Arial" w:cs="Arial"/>
              </w:rPr>
              <w:t>vidéo visant à expliquer le service de transport adapté; courte durée; langage des signes; sous-titrage; accélération/ralentissement</w:t>
            </w:r>
          </w:p>
        </w:tc>
        <w:tc>
          <w:tcPr>
            <w:tcW w:w="2546" w:type="dxa"/>
          </w:tcPr>
          <w:p w14:paraId="7A22566A" w14:textId="77777777" w:rsidR="0068189C" w:rsidRDefault="0055387C" w:rsidP="00354BB0">
            <w:pPr>
              <w:spacing w:before="60" w:after="60"/>
              <w:rPr>
                <w:rStyle w:val="Lienhypertexte"/>
                <w:rFonts w:ascii="Arial" w:hAnsi="Arial" w:cs="Arial"/>
              </w:rPr>
            </w:pPr>
            <w:hyperlink r:id="rId17" w:history="1">
              <w:r w:rsidR="0068189C" w:rsidRPr="00354BB0">
                <w:rPr>
                  <w:rStyle w:val="Lienhypertexte"/>
                  <w:rFonts w:ascii="Arial" w:hAnsi="Arial" w:cs="Arial"/>
                </w:rPr>
                <w:t>https://www.victoriaville.ca/page/139/taxibus.aspx</w:t>
              </w:r>
            </w:hyperlink>
          </w:p>
          <w:p w14:paraId="2369DD1D" w14:textId="77777777" w:rsidR="0028332E" w:rsidRDefault="0028332E" w:rsidP="00354BB0">
            <w:pPr>
              <w:spacing w:before="60" w:after="60"/>
              <w:rPr>
                <w:rStyle w:val="Lienhypertexte"/>
                <w:rFonts w:ascii="Arial" w:hAnsi="Arial" w:cs="Arial"/>
              </w:rPr>
            </w:pPr>
          </w:p>
          <w:p w14:paraId="51EC3EA6" w14:textId="77777777" w:rsidR="0028332E" w:rsidRDefault="0028332E" w:rsidP="00354BB0">
            <w:pPr>
              <w:spacing w:before="60" w:after="60"/>
              <w:rPr>
                <w:rStyle w:val="Lienhypertexte"/>
                <w:rFonts w:ascii="Arial" w:hAnsi="Arial" w:cs="Arial"/>
              </w:rPr>
            </w:pPr>
          </w:p>
          <w:p w14:paraId="101B77D0" w14:textId="77777777" w:rsidR="0028332E" w:rsidRDefault="0028332E" w:rsidP="00354BB0">
            <w:pPr>
              <w:spacing w:before="60" w:after="60"/>
              <w:rPr>
                <w:rStyle w:val="Lienhypertexte"/>
                <w:rFonts w:ascii="Arial" w:hAnsi="Arial" w:cs="Arial"/>
              </w:rPr>
            </w:pPr>
          </w:p>
          <w:p w14:paraId="35E21C82" w14:textId="77777777" w:rsidR="0028332E" w:rsidRDefault="0028332E" w:rsidP="00354BB0">
            <w:pPr>
              <w:spacing w:before="60" w:after="60"/>
              <w:rPr>
                <w:rStyle w:val="Lienhypertexte"/>
                <w:rFonts w:ascii="Arial" w:hAnsi="Arial" w:cs="Arial"/>
              </w:rPr>
            </w:pPr>
          </w:p>
          <w:p w14:paraId="62418AA0" w14:textId="77777777" w:rsidR="0028332E" w:rsidRDefault="0028332E" w:rsidP="00354BB0">
            <w:pPr>
              <w:spacing w:before="60" w:after="60"/>
              <w:rPr>
                <w:rStyle w:val="Lienhypertexte"/>
                <w:rFonts w:ascii="Arial" w:hAnsi="Arial" w:cs="Arial"/>
              </w:rPr>
            </w:pPr>
          </w:p>
          <w:p w14:paraId="6DC5D031" w14:textId="77777777" w:rsidR="0028332E" w:rsidRDefault="0028332E" w:rsidP="00354BB0">
            <w:pPr>
              <w:spacing w:before="60" w:after="60"/>
              <w:rPr>
                <w:rStyle w:val="Lienhypertexte"/>
                <w:rFonts w:ascii="Arial" w:hAnsi="Arial" w:cs="Arial"/>
              </w:rPr>
            </w:pPr>
          </w:p>
          <w:p w14:paraId="268FEBE1" w14:textId="076FF990" w:rsidR="0028332E" w:rsidRPr="00354BB0" w:rsidRDefault="0028332E" w:rsidP="00354BB0">
            <w:pPr>
              <w:spacing w:before="60" w:after="60"/>
              <w:rPr>
                <w:rFonts w:ascii="Arial" w:hAnsi="Arial" w:cs="Arial"/>
              </w:rPr>
            </w:pPr>
          </w:p>
        </w:tc>
      </w:tr>
      <w:tr w:rsidR="0068189C" w14:paraId="25489D74" w14:textId="77777777" w:rsidTr="001A49C2">
        <w:tc>
          <w:tcPr>
            <w:tcW w:w="13603" w:type="dxa"/>
            <w:gridSpan w:val="3"/>
            <w:shd w:val="clear" w:color="auto" w:fill="2F5496" w:themeFill="accent1" w:themeFillShade="BF"/>
          </w:tcPr>
          <w:p w14:paraId="10574E26" w14:textId="67B07C88" w:rsidR="0068189C" w:rsidRPr="00354BB0" w:rsidRDefault="0068189C" w:rsidP="00362372">
            <w:pPr>
              <w:pStyle w:val="Titre1"/>
              <w:outlineLvl w:val="0"/>
            </w:pPr>
            <w:bookmarkStart w:id="6" w:name="_Toc24315016"/>
            <w:r w:rsidRPr="00354BB0">
              <w:lastRenderedPageBreak/>
              <w:t>Sites gouvernementaux</w:t>
            </w:r>
            <w:bookmarkEnd w:id="6"/>
          </w:p>
        </w:tc>
      </w:tr>
      <w:tr w:rsidR="0068189C" w14:paraId="7E81EE65" w14:textId="77777777" w:rsidTr="001A49C2">
        <w:tc>
          <w:tcPr>
            <w:tcW w:w="3119" w:type="dxa"/>
            <w:shd w:val="clear" w:color="auto" w:fill="D9E2F3" w:themeFill="accent1" w:themeFillTint="33"/>
          </w:tcPr>
          <w:p w14:paraId="59A3967F" w14:textId="77777777" w:rsidR="0068189C" w:rsidRPr="00354BB0" w:rsidRDefault="0068189C" w:rsidP="00354BB0">
            <w:pPr>
              <w:spacing w:before="60" w:after="60"/>
              <w:rPr>
                <w:rFonts w:ascii="Arial" w:hAnsi="Arial" w:cs="Arial"/>
                <w:color w:val="000000"/>
              </w:rPr>
            </w:pPr>
            <w:r w:rsidRPr="00354BB0">
              <w:rPr>
                <w:rFonts w:ascii="Arial" w:hAnsi="Arial" w:cs="Arial"/>
                <w:color w:val="000000"/>
              </w:rPr>
              <w:t>Gouvernement du Québec</w:t>
            </w:r>
          </w:p>
          <w:p w14:paraId="179F6753" w14:textId="77777777" w:rsidR="0068189C" w:rsidRPr="00354BB0" w:rsidRDefault="0068189C" w:rsidP="00354BB0">
            <w:pPr>
              <w:spacing w:before="60" w:after="60"/>
              <w:rPr>
                <w:rFonts w:ascii="Arial" w:hAnsi="Arial" w:cs="Arial"/>
              </w:rPr>
            </w:pPr>
          </w:p>
        </w:tc>
        <w:tc>
          <w:tcPr>
            <w:tcW w:w="7938" w:type="dxa"/>
            <w:shd w:val="clear" w:color="auto" w:fill="D9E2F3" w:themeFill="accent1" w:themeFillTint="33"/>
          </w:tcPr>
          <w:p w14:paraId="7919B31A" w14:textId="77777777" w:rsidR="0068189C" w:rsidRPr="00354BB0" w:rsidRDefault="0068189C" w:rsidP="00354BB0">
            <w:pPr>
              <w:pStyle w:val="Paragraphedeliste"/>
              <w:numPr>
                <w:ilvl w:val="0"/>
                <w:numId w:val="6"/>
              </w:numPr>
              <w:spacing w:before="60" w:after="60"/>
              <w:rPr>
                <w:rFonts w:ascii="Arial" w:hAnsi="Arial" w:cs="Arial"/>
              </w:rPr>
            </w:pPr>
            <w:r w:rsidRPr="00354BB0">
              <w:rPr>
                <w:rFonts w:ascii="Arial" w:hAnsi="Arial" w:cs="Arial"/>
                <w:b/>
              </w:rPr>
              <w:t xml:space="preserve">Page d’accueil : </w:t>
            </w:r>
            <w:r w:rsidRPr="00354BB0">
              <w:rPr>
                <w:rFonts w:ascii="Arial" w:hAnsi="Arial" w:cs="Arial"/>
              </w:rPr>
              <w:t>joue son rôle de point d’orientation (rubriques organisées par thèmes, éléments de navigation représentés à la fois par des pictogrammes et du texte)</w:t>
            </w:r>
          </w:p>
          <w:p w14:paraId="69F8D245" w14:textId="77777777" w:rsidR="0068189C" w:rsidRPr="00354BB0" w:rsidRDefault="0068189C" w:rsidP="00354BB0">
            <w:pPr>
              <w:pStyle w:val="Paragraphedeliste"/>
              <w:numPr>
                <w:ilvl w:val="0"/>
                <w:numId w:val="6"/>
              </w:numPr>
              <w:spacing w:before="60" w:after="60"/>
              <w:rPr>
                <w:rFonts w:ascii="Arial" w:hAnsi="Arial" w:cs="Arial"/>
                <w:b/>
              </w:rPr>
            </w:pPr>
            <w:r w:rsidRPr="00354BB0">
              <w:rPr>
                <w:rFonts w:ascii="Arial" w:hAnsi="Arial" w:cs="Arial"/>
                <w:b/>
              </w:rPr>
              <w:t>Navigation :</w:t>
            </w:r>
            <w:r w:rsidRPr="00354BB0">
              <w:rPr>
                <w:rFonts w:ascii="Arial" w:hAnsi="Arial" w:cs="Arial"/>
              </w:rPr>
              <w:t xml:space="preserve"> facilitée par la fonction de recherche, le fil d’Ariane, les menus secondaires.</w:t>
            </w:r>
          </w:p>
          <w:p w14:paraId="09A79B94" w14:textId="77777777" w:rsidR="0068189C" w:rsidRPr="00354BB0" w:rsidRDefault="0068189C" w:rsidP="00354BB0">
            <w:pPr>
              <w:pStyle w:val="Paragraphedeliste"/>
              <w:numPr>
                <w:ilvl w:val="0"/>
                <w:numId w:val="6"/>
              </w:numPr>
              <w:spacing w:before="60" w:after="60"/>
              <w:rPr>
                <w:rFonts w:ascii="Arial" w:hAnsi="Arial" w:cs="Arial"/>
              </w:rPr>
            </w:pPr>
            <w:r w:rsidRPr="00354BB0">
              <w:rPr>
                <w:rFonts w:ascii="Arial" w:hAnsi="Arial" w:cs="Arial"/>
                <w:b/>
              </w:rPr>
              <w:t>Volet rédactionnel : l</w:t>
            </w:r>
            <w:r w:rsidRPr="00354BB0">
              <w:rPr>
                <w:rFonts w:ascii="Arial" w:hAnsi="Arial" w:cs="Arial"/>
              </w:rPr>
              <w:t>es aspects linguistiques et visuels du texte respectent les règles de rédaction pour une information accessible</w:t>
            </w:r>
          </w:p>
          <w:p w14:paraId="458112DC" w14:textId="77777777" w:rsidR="0068189C" w:rsidRPr="00354BB0" w:rsidRDefault="0068189C" w:rsidP="00354BB0">
            <w:pPr>
              <w:pStyle w:val="Paragraphedeliste"/>
              <w:numPr>
                <w:ilvl w:val="0"/>
                <w:numId w:val="6"/>
              </w:numPr>
              <w:spacing w:before="60" w:after="60"/>
              <w:rPr>
                <w:rFonts w:ascii="Arial" w:hAnsi="Arial" w:cs="Arial"/>
              </w:rPr>
            </w:pPr>
            <w:r w:rsidRPr="00354BB0">
              <w:rPr>
                <w:rFonts w:ascii="Arial" w:hAnsi="Arial" w:cs="Arial"/>
                <w:b/>
              </w:rPr>
              <w:t xml:space="preserve">Balises : </w:t>
            </w:r>
            <w:r w:rsidRPr="00354BB0">
              <w:rPr>
                <w:rFonts w:ascii="Arial" w:hAnsi="Arial" w:cs="Arial"/>
              </w:rPr>
              <w:t>le code source des pages démontre que les balises (</w:t>
            </w:r>
            <w:proofErr w:type="spellStart"/>
            <w:r w:rsidRPr="00354BB0">
              <w:rPr>
                <w:rFonts w:ascii="Arial" w:hAnsi="Arial" w:cs="Arial"/>
              </w:rPr>
              <w:t>title</w:t>
            </w:r>
            <w:proofErr w:type="spellEnd"/>
            <w:r w:rsidRPr="00354BB0">
              <w:rPr>
                <w:rFonts w:ascii="Arial" w:hAnsi="Arial" w:cs="Arial"/>
              </w:rPr>
              <w:t>, h1, h2 et h3) sont bien utilisées</w:t>
            </w:r>
          </w:p>
          <w:p w14:paraId="594B9825" w14:textId="40F3012E" w:rsidR="0068189C" w:rsidRPr="00354BB0" w:rsidRDefault="0068189C" w:rsidP="00354BB0">
            <w:pPr>
              <w:pStyle w:val="Paragraphedeliste"/>
              <w:numPr>
                <w:ilvl w:val="0"/>
                <w:numId w:val="6"/>
              </w:numPr>
              <w:spacing w:before="60" w:after="60"/>
              <w:rPr>
                <w:rFonts w:ascii="Arial" w:hAnsi="Arial" w:cs="Arial"/>
              </w:rPr>
            </w:pPr>
            <w:r w:rsidRPr="00354BB0">
              <w:rPr>
                <w:rFonts w:ascii="Arial" w:hAnsi="Arial" w:cs="Arial"/>
                <w:b/>
              </w:rPr>
              <w:t xml:space="preserve">Images : </w:t>
            </w:r>
            <w:r w:rsidRPr="00354BB0">
              <w:rPr>
                <w:rFonts w:ascii="Arial" w:hAnsi="Arial" w:cs="Arial"/>
              </w:rPr>
              <w:t xml:space="preserve">le code source démontre que l’attribut « alt » est utilisé pour fournir une description du logo du gouvernement du Québec. </w:t>
            </w:r>
          </w:p>
        </w:tc>
        <w:tc>
          <w:tcPr>
            <w:tcW w:w="2546" w:type="dxa"/>
            <w:shd w:val="clear" w:color="auto" w:fill="D9E2F3" w:themeFill="accent1" w:themeFillTint="33"/>
          </w:tcPr>
          <w:p w14:paraId="441897BC" w14:textId="32DAD000" w:rsidR="0068189C" w:rsidRPr="00354BB0" w:rsidRDefault="0055387C" w:rsidP="00354BB0">
            <w:pPr>
              <w:spacing w:before="60" w:after="60"/>
              <w:rPr>
                <w:rFonts w:ascii="Arial" w:hAnsi="Arial" w:cs="Arial"/>
              </w:rPr>
            </w:pPr>
            <w:hyperlink r:id="rId18" w:history="1">
              <w:r w:rsidR="0068189C" w:rsidRPr="00354BB0">
                <w:rPr>
                  <w:rStyle w:val="Lienhypertexte"/>
                  <w:rFonts w:ascii="Arial" w:hAnsi="Arial" w:cs="Arial"/>
                </w:rPr>
                <w:t>https://www.quebec.ca/</w:t>
              </w:r>
            </w:hyperlink>
          </w:p>
        </w:tc>
      </w:tr>
      <w:tr w:rsidR="0068189C" w14:paraId="0266245A" w14:textId="77777777" w:rsidTr="001A49C2">
        <w:tc>
          <w:tcPr>
            <w:tcW w:w="3119" w:type="dxa"/>
          </w:tcPr>
          <w:p w14:paraId="2539B57E" w14:textId="77777777" w:rsidR="0068189C" w:rsidRPr="00354BB0" w:rsidRDefault="0068189C" w:rsidP="00354BB0">
            <w:pPr>
              <w:spacing w:before="60" w:after="60"/>
              <w:rPr>
                <w:rFonts w:ascii="Arial" w:hAnsi="Arial" w:cs="Arial"/>
                <w:color w:val="000000"/>
              </w:rPr>
            </w:pPr>
            <w:r w:rsidRPr="00354BB0">
              <w:rPr>
                <w:rFonts w:ascii="Arial" w:hAnsi="Arial" w:cs="Arial"/>
                <w:color w:val="000000"/>
              </w:rPr>
              <w:t>Gouvernement de l’Ontario</w:t>
            </w:r>
          </w:p>
          <w:p w14:paraId="7CAB07DD" w14:textId="77777777" w:rsidR="0068189C" w:rsidRPr="00354BB0" w:rsidRDefault="0068189C" w:rsidP="00354BB0">
            <w:pPr>
              <w:spacing w:before="60" w:after="60"/>
              <w:rPr>
                <w:rFonts w:ascii="Arial" w:hAnsi="Arial" w:cs="Arial"/>
              </w:rPr>
            </w:pPr>
          </w:p>
        </w:tc>
        <w:tc>
          <w:tcPr>
            <w:tcW w:w="7938" w:type="dxa"/>
          </w:tcPr>
          <w:p w14:paraId="29A87A9D" w14:textId="77777777" w:rsidR="0068189C" w:rsidRPr="00354BB0" w:rsidRDefault="0068189C" w:rsidP="00354BB0">
            <w:pPr>
              <w:pStyle w:val="Paragraphedeliste"/>
              <w:numPr>
                <w:ilvl w:val="0"/>
                <w:numId w:val="6"/>
              </w:numPr>
              <w:spacing w:before="60" w:after="60"/>
              <w:rPr>
                <w:rFonts w:ascii="Arial" w:hAnsi="Arial" w:cs="Arial"/>
              </w:rPr>
            </w:pPr>
            <w:r w:rsidRPr="00354BB0">
              <w:rPr>
                <w:rFonts w:ascii="Arial" w:hAnsi="Arial" w:cs="Arial"/>
                <w:b/>
              </w:rPr>
              <w:t xml:space="preserve">Page d’accueil : </w:t>
            </w:r>
            <w:r w:rsidRPr="00354BB0">
              <w:rPr>
                <w:rFonts w:ascii="Arial" w:hAnsi="Arial" w:cs="Arial"/>
              </w:rPr>
              <w:t>joue son rôle de point d’orientation (rubriques organisées par thèmes)</w:t>
            </w:r>
          </w:p>
          <w:p w14:paraId="3F74AADB" w14:textId="77777777" w:rsidR="0068189C" w:rsidRPr="00354BB0" w:rsidRDefault="0068189C" w:rsidP="00354BB0">
            <w:pPr>
              <w:pStyle w:val="Paragraphedeliste"/>
              <w:numPr>
                <w:ilvl w:val="0"/>
                <w:numId w:val="6"/>
              </w:numPr>
              <w:spacing w:before="60" w:after="60"/>
              <w:rPr>
                <w:rFonts w:ascii="Arial" w:hAnsi="Arial" w:cs="Arial"/>
                <w:b/>
              </w:rPr>
            </w:pPr>
            <w:r w:rsidRPr="00354BB0">
              <w:rPr>
                <w:rFonts w:ascii="Arial" w:hAnsi="Arial" w:cs="Arial"/>
                <w:b/>
              </w:rPr>
              <w:t>Navigation :</w:t>
            </w:r>
            <w:r w:rsidRPr="00354BB0">
              <w:rPr>
                <w:rFonts w:ascii="Arial" w:hAnsi="Arial" w:cs="Arial"/>
              </w:rPr>
              <w:t xml:space="preserve"> boite de recherche dont la page des résultats présente un affichage simple</w:t>
            </w:r>
          </w:p>
          <w:p w14:paraId="79CB7AE2" w14:textId="77777777" w:rsidR="0068189C" w:rsidRPr="00354BB0" w:rsidRDefault="0068189C" w:rsidP="00354BB0">
            <w:pPr>
              <w:pStyle w:val="Paragraphedeliste"/>
              <w:numPr>
                <w:ilvl w:val="0"/>
                <w:numId w:val="6"/>
              </w:numPr>
              <w:spacing w:before="60" w:after="60"/>
              <w:rPr>
                <w:rFonts w:ascii="Arial" w:hAnsi="Arial" w:cs="Arial"/>
              </w:rPr>
            </w:pPr>
            <w:r w:rsidRPr="00354BB0">
              <w:rPr>
                <w:rFonts w:ascii="Arial" w:hAnsi="Arial" w:cs="Arial"/>
                <w:b/>
              </w:rPr>
              <w:t>Volet rédactionnel : l</w:t>
            </w:r>
            <w:r w:rsidRPr="00354BB0">
              <w:rPr>
                <w:rFonts w:ascii="Arial" w:hAnsi="Arial" w:cs="Arial"/>
              </w:rPr>
              <w:t>es aspects linguistiques et visuels du texte respectent les règles de rédaction pour une information accessible</w:t>
            </w:r>
          </w:p>
          <w:p w14:paraId="0E361C74" w14:textId="77777777" w:rsidR="0068189C" w:rsidRPr="00354BB0" w:rsidRDefault="0068189C" w:rsidP="00354BB0">
            <w:pPr>
              <w:pStyle w:val="Paragraphedeliste"/>
              <w:numPr>
                <w:ilvl w:val="0"/>
                <w:numId w:val="6"/>
              </w:numPr>
              <w:spacing w:before="60" w:after="60"/>
              <w:rPr>
                <w:rFonts w:ascii="Arial" w:hAnsi="Arial" w:cs="Arial"/>
              </w:rPr>
            </w:pPr>
            <w:r w:rsidRPr="00354BB0">
              <w:rPr>
                <w:rFonts w:ascii="Arial" w:hAnsi="Arial" w:cs="Arial"/>
                <w:b/>
              </w:rPr>
              <w:t xml:space="preserve">Hyperliens : </w:t>
            </w:r>
            <w:r w:rsidRPr="00354BB0">
              <w:rPr>
                <w:rFonts w:ascii="Arial" w:hAnsi="Arial" w:cs="Arial"/>
              </w:rPr>
              <w:t>la stratégie adoptée pour marquer les hyperliens : uniforme, efficace, explicite (couleur différente du texte, bleu)</w:t>
            </w:r>
          </w:p>
          <w:p w14:paraId="4CEE346E" w14:textId="77777777" w:rsidR="0068189C" w:rsidRPr="00354BB0" w:rsidRDefault="0068189C" w:rsidP="00354BB0">
            <w:pPr>
              <w:pStyle w:val="Paragraphedeliste"/>
              <w:numPr>
                <w:ilvl w:val="0"/>
                <w:numId w:val="6"/>
              </w:numPr>
              <w:spacing w:before="60" w:after="60"/>
              <w:rPr>
                <w:rFonts w:ascii="Arial" w:hAnsi="Arial" w:cs="Arial"/>
              </w:rPr>
            </w:pPr>
            <w:r w:rsidRPr="00354BB0">
              <w:rPr>
                <w:rFonts w:ascii="Arial" w:hAnsi="Arial" w:cs="Arial"/>
                <w:b/>
              </w:rPr>
              <w:t xml:space="preserve">Balises : </w:t>
            </w:r>
            <w:r w:rsidRPr="00354BB0">
              <w:rPr>
                <w:rFonts w:ascii="Arial" w:hAnsi="Arial" w:cs="Arial"/>
              </w:rPr>
              <w:t>le code source des pages démontre que les balises (</w:t>
            </w:r>
            <w:proofErr w:type="spellStart"/>
            <w:r w:rsidRPr="00354BB0">
              <w:rPr>
                <w:rFonts w:ascii="Arial" w:hAnsi="Arial" w:cs="Arial"/>
              </w:rPr>
              <w:t>title</w:t>
            </w:r>
            <w:proofErr w:type="spellEnd"/>
            <w:r w:rsidRPr="00354BB0">
              <w:rPr>
                <w:rFonts w:ascii="Arial" w:hAnsi="Arial" w:cs="Arial"/>
              </w:rPr>
              <w:t>, h1, h2 et h3) sont bien utilisées</w:t>
            </w:r>
          </w:p>
          <w:p w14:paraId="695E32D4" w14:textId="77777777" w:rsidR="0068189C" w:rsidRPr="00354BB0" w:rsidRDefault="0068189C" w:rsidP="00354BB0">
            <w:pPr>
              <w:pStyle w:val="Paragraphedeliste"/>
              <w:numPr>
                <w:ilvl w:val="0"/>
                <w:numId w:val="6"/>
              </w:numPr>
              <w:spacing w:before="60" w:after="60"/>
              <w:rPr>
                <w:rFonts w:ascii="Arial" w:hAnsi="Arial" w:cs="Arial"/>
              </w:rPr>
            </w:pPr>
            <w:r w:rsidRPr="00354BB0">
              <w:rPr>
                <w:rFonts w:ascii="Arial" w:hAnsi="Arial" w:cs="Arial"/>
                <w:b/>
              </w:rPr>
              <w:t xml:space="preserve">Images : </w:t>
            </w:r>
            <w:r w:rsidRPr="00354BB0">
              <w:rPr>
                <w:rFonts w:ascii="Arial" w:hAnsi="Arial" w:cs="Arial"/>
              </w:rPr>
              <w:t>les pictogrammes sont utilisés pour illustrer les options de navigation, notamment les rubriques de la page d’accueil</w:t>
            </w:r>
          </w:p>
          <w:p w14:paraId="4859AE0F" w14:textId="77777777" w:rsidR="0068189C" w:rsidRPr="00354BB0" w:rsidRDefault="0068189C" w:rsidP="00354BB0">
            <w:pPr>
              <w:spacing w:before="60" w:after="60"/>
              <w:rPr>
                <w:rFonts w:ascii="Arial" w:hAnsi="Arial" w:cs="Arial"/>
              </w:rPr>
            </w:pPr>
          </w:p>
        </w:tc>
        <w:tc>
          <w:tcPr>
            <w:tcW w:w="2546" w:type="dxa"/>
          </w:tcPr>
          <w:p w14:paraId="33774A32" w14:textId="09523C3F" w:rsidR="0068189C" w:rsidRPr="00354BB0" w:rsidRDefault="0055387C" w:rsidP="00354BB0">
            <w:pPr>
              <w:spacing w:before="60" w:after="60"/>
              <w:rPr>
                <w:rFonts w:ascii="Arial" w:hAnsi="Arial" w:cs="Arial"/>
              </w:rPr>
            </w:pPr>
            <w:hyperlink r:id="rId19" w:history="1">
              <w:r w:rsidR="0068189C" w:rsidRPr="00354BB0">
                <w:rPr>
                  <w:rStyle w:val="Lienhypertexte"/>
                  <w:rFonts w:ascii="Arial" w:hAnsi="Arial" w:cs="Arial"/>
                </w:rPr>
                <w:t>https://www.ontario.ca/fr/page/gouvernement-de-lontario</w:t>
              </w:r>
            </w:hyperlink>
          </w:p>
        </w:tc>
      </w:tr>
    </w:tbl>
    <w:p w14:paraId="0DB1F061" w14:textId="3C093F3C" w:rsidR="008F0074" w:rsidRDefault="008F0074" w:rsidP="00F85D3F">
      <w:pPr>
        <w:spacing w:after="160" w:line="259" w:lineRule="auto"/>
      </w:pPr>
    </w:p>
    <w:sectPr w:rsidR="008F0074" w:rsidSect="008F0074">
      <w:footerReference w:type="default" r:id="rId20"/>
      <w:pgSz w:w="15840" w:h="12240" w:orient="landscape"/>
      <w:pgMar w:top="1418" w:right="1440" w:bottom="180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8CC299" w14:textId="77777777" w:rsidR="0055387C" w:rsidRDefault="0055387C" w:rsidP="008F0074">
      <w:pPr>
        <w:spacing w:after="0" w:line="240" w:lineRule="auto"/>
      </w:pPr>
      <w:r>
        <w:separator/>
      </w:r>
    </w:p>
  </w:endnote>
  <w:endnote w:type="continuationSeparator" w:id="0">
    <w:p w14:paraId="0F8FBBF8" w14:textId="77777777" w:rsidR="0055387C" w:rsidRDefault="0055387C" w:rsidP="008F0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altName w:val="Cambria"/>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EBF8A" w14:textId="5F52D2D6" w:rsidR="008F0074" w:rsidRDefault="008F0074" w:rsidP="0028332E">
    <w:pPr>
      <w:pStyle w:val="Pieddepage"/>
      <w:tabs>
        <w:tab w:val="left" w:pos="6521"/>
      </w:tabs>
    </w:pPr>
    <w:r>
      <w:rPr>
        <w:rFonts w:cstheme="minorHAnsi"/>
        <w:caps/>
        <w:color w:val="4472C4" w:themeColor="accent1"/>
      </w:rPr>
      <w:t xml:space="preserve">                                                                     </w:t>
    </w:r>
    <w:r w:rsidR="0028332E">
      <w:rPr>
        <w:rFonts w:cstheme="minorHAnsi"/>
        <w:caps/>
        <w:color w:val="4472C4" w:themeColor="accent1"/>
      </w:rPr>
      <w:t xml:space="preserve">                                      </w:t>
    </w:r>
    <w:r>
      <w:rPr>
        <w:rFonts w:cstheme="minorHAnsi"/>
        <w:caps/>
        <w:color w:val="4472C4" w:themeColor="accent1"/>
      </w:rPr>
      <w:t>©</w:t>
    </w:r>
    <w:r>
      <w:rPr>
        <w:caps/>
        <w:color w:val="4472C4" w:themeColor="accent1"/>
      </w:rPr>
      <w:t xml:space="preserve"> </w:t>
    </w:r>
    <w:proofErr w:type="spellStart"/>
    <w:r w:rsidR="0028332E">
      <w:rPr>
        <w:rFonts w:ascii="Arial" w:hAnsi="Arial" w:cs="Arial"/>
        <w:sz w:val="18"/>
        <w:szCs w:val="18"/>
      </w:rPr>
      <w:t>Infoaccessible</w:t>
    </w:r>
    <w:proofErr w:type="spellEnd"/>
    <w:r w:rsidR="0028332E">
      <w:rPr>
        <w:rFonts w:ascii="Arial" w:hAnsi="Arial" w:cs="Arial"/>
        <w:sz w:val="18"/>
        <w:szCs w:val="18"/>
      </w:rPr>
      <w:t xml:space="preserve"> – Numérique</w:t>
    </w:r>
    <w:r>
      <w:t xml:space="preserve">                    </w:t>
    </w:r>
    <w:r w:rsidR="00CB59B7">
      <w:t xml:space="preserve">   </w:t>
    </w:r>
    <w:r>
      <w:t xml:space="preserve">       </w:t>
    </w:r>
    <w:r w:rsidR="0028332E">
      <w:t xml:space="preserve">                              </w:t>
    </w:r>
    <w:r>
      <w:t xml:space="preserve">                                        </w:t>
    </w:r>
    <w:r w:rsidRPr="005543D7">
      <w:rPr>
        <w:rFonts w:ascii="Arial" w:hAnsi="Arial" w:cs="Arial"/>
        <w:sz w:val="18"/>
        <w:szCs w:val="18"/>
      </w:rPr>
      <w:fldChar w:fldCharType="begin"/>
    </w:r>
    <w:r w:rsidRPr="005543D7">
      <w:rPr>
        <w:rFonts w:ascii="Arial" w:hAnsi="Arial" w:cs="Arial"/>
        <w:sz w:val="18"/>
        <w:szCs w:val="18"/>
      </w:rPr>
      <w:instrText xml:space="preserve"> PAGE   \* MERGEFORMAT </w:instrText>
    </w:r>
    <w:r w:rsidRPr="005543D7">
      <w:rPr>
        <w:rFonts w:ascii="Arial" w:hAnsi="Arial" w:cs="Arial"/>
        <w:sz w:val="18"/>
        <w:szCs w:val="18"/>
      </w:rPr>
      <w:fldChar w:fldCharType="separate"/>
    </w:r>
    <w:r>
      <w:rPr>
        <w:rFonts w:ascii="Arial" w:hAnsi="Arial" w:cs="Arial"/>
        <w:sz w:val="18"/>
        <w:szCs w:val="18"/>
      </w:rPr>
      <w:t>4</w:t>
    </w:r>
    <w:r w:rsidRPr="005543D7">
      <w:rPr>
        <w:rFonts w:ascii="Arial" w:hAnsi="Arial" w:cs="Arial"/>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9140BD" w14:textId="77777777" w:rsidR="0055387C" w:rsidRDefault="0055387C" w:rsidP="008F0074">
      <w:pPr>
        <w:spacing w:after="0" w:line="240" w:lineRule="auto"/>
      </w:pPr>
      <w:r>
        <w:separator/>
      </w:r>
    </w:p>
  </w:footnote>
  <w:footnote w:type="continuationSeparator" w:id="0">
    <w:p w14:paraId="597DE0F5" w14:textId="77777777" w:rsidR="0055387C" w:rsidRDefault="0055387C" w:rsidP="008F00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86ACF"/>
    <w:multiLevelType w:val="hybridMultilevel"/>
    <w:tmpl w:val="936064AE"/>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 w15:restartNumberingAfterBreak="0">
    <w:nsid w:val="0CE56B2F"/>
    <w:multiLevelType w:val="hybridMultilevel"/>
    <w:tmpl w:val="5E76318C"/>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 w15:restartNumberingAfterBreak="0">
    <w:nsid w:val="242B3CBB"/>
    <w:multiLevelType w:val="hybridMultilevel"/>
    <w:tmpl w:val="18E68242"/>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 w15:restartNumberingAfterBreak="0">
    <w:nsid w:val="32D42168"/>
    <w:multiLevelType w:val="hybridMultilevel"/>
    <w:tmpl w:val="819A5BC8"/>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4" w15:restartNumberingAfterBreak="0">
    <w:nsid w:val="35605A8E"/>
    <w:multiLevelType w:val="hybridMultilevel"/>
    <w:tmpl w:val="71123B48"/>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5" w15:restartNumberingAfterBreak="0">
    <w:nsid w:val="38E616DD"/>
    <w:multiLevelType w:val="hybridMultilevel"/>
    <w:tmpl w:val="8BACCCC8"/>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6" w15:restartNumberingAfterBreak="0">
    <w:nsid w:val="44843166"/>
    <w:multiLevelType w:val="hybridMultilevel"/>
    <w:tmpl w:val="92042EDE"/>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num w:numId="1">
    <w:abstractNumId w:val="2"/>
  </w:num>
  <w:num w:numId="2">
    <w:abstractNumId w:val="5"/>
  </w:num>
  <w:num w:numId="3">
    <w:abstractNumId w:val="6"/>
  </w:num>
  <w:num w:numId="4">
    <w:abstractNumId w:val="0"/>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074"/>
    <w:rsid w:val="000465D7"/>
    <w:rsid w:val="000C51C4"/>
    <w:rsid w:val="000E332D"/>
    <w:rsid w:val="001010E7"/>
    <w:rsid w:val="00101BC0"/>
    <w:rsid w:val="001777BC"/>
    <w:rsid w:val="001A49C2"/>
    <w:rsid w:val="0028314E"/>
    <w:rsid w:val="0028332E"/>
    <w:rsid w:val="002D020E"/>
    <w:rsid w:val="00353415"/>
    <w:rsid w:val="003549BC"/>
    <w:rsid w:val="00354BB0"/>
    <w:rsid w:val="00362372"/>
    <w:rsid w:val="003C0F91"/>
    <w:rsid w:val="003C1CBA"/>
    <w:rsid w:val="003F5513"/>
    <w:rsid w:val="004209AA"/>
    <w:rsid w:val="0048649E"/>
    <w:rsid w:val="005246DF"/>
    <w:rsid w:val="0055387C"/>
    <w:rsid w:val="005A7048"/>
    <w:rsid w:val="005B0A8D"/>
    <w:rsid w:val="00664F68"/>
    <w:rsid w:val="0068189C"/>
    <w:rsid w:val="007506F6"/>
    <w:rsid w:val="00777A7B"/>
    <w:rsid w:val="007B6458"/>
    <w:rsid w:val="007E1042"/>
    <w:rsid w:val="008204B9"/>
    <w:rsid w:val="00852116"/>
    <w:rsid w:val="00884D61"/>
    <w:rsid w:val="00897ADB"/>
    <w:rsid w:val="008F0074"/>
    <w:rsid w:val="00966891"/>
    <w:rsid w:val="009815C7"/>
    <w:rsid w:val="009B1CCD"/>
    <w:rsid w:val="009F4C51"/>
    <w:rsid w:val="00A40CE6"/>
    <w:rsid w:val="00A60E00"/>
    <w:rsid w:val="00A64D3E"/>
    <w:rsid w:val="00A83C09"/>
    <w:rsid w:val="00B20898"/>
    <w:rsid w:val="00BA2633"/>
    <w:rsid w:val="00BF09F3"/>
    <w:rsid w:val="00C06C86"/>
    <w:rsid w:val="00CA5BED"/>
    <w:rsid w:val="00CB59B7"/>
    <w:rsid w:val="00D338DB"/>
    <w:rsid w:val="00DD503A"/>
    <w:rsid w:val="00E6692A"/>
    <w:rsid w:val="00E76854"/>
    <w:rsid w:val="00E97601"/>
    <w:rsid w:val="00EA54AC"/>
    <w:rsid w:val="00F36FE0"/>
    <w:rsid w:val="00F85D3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9B6AA"/>
  <w15:chartTrackingRefBased/>
  <w15:docId w15:val="{76183542-6D5A-4FFB-894E-263A74705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074"/>
    <w:pPr>
      <w:spacing w:after="200" w:line="276" w:lineRule="auto"/>
    </w:pPr>
  </w:style>
  <w:style w:type="paragraph" w:styleId="Titre1">
    <w:name w:val="heading 1"/>
    <w:basedOn w:val="Normal"/>
    <w:next w:val="Normal"/>
    <w:link w:val="Titre1Car"/>
    <w:autoRedefine/>
    <w:uiPriority w:val="9"/>
    <w:qFormat/>
    <w:rsid w:val="00362372"/>
    <w:pPr>
      <w:keepNext/>
      <w:keepLines/>
      <w:spacing w:before="120" w:after="60"/>
      <w:outlineLvl w:val="0"/>
    </w:pPr>
    <w:rPr>
      <w:rFonts w:ascii="Arial" w:eastAsiaTheme="majorEastAsia" w:hAnsi="Arial" w:cstheme="majorBidi"/>
      <w:color w:val="FFFFFF" w:themeColor="background1"/>
      <w:sz w:val="28"/>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claire-Accent4">
    <w:name w:val="Light Grid Accent 4"/>
    <w:basedOn w:val="TableauNormal"/>
    <w:uiPriority w:val="62"/>
    <w:rsid w:val="008F0074"/>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paragraph" w:styleId="Paragraphedeliste">
    <w:name w:val="List Paragraph"/>
    <w:basedOn w:val="Normal"/>
    <w:uiPriority w:val="34"/>
    <w:qFormat/>
    <w:rsid w:val="008F0074"/>
    <w:pPr>
      <w:ind w:left="720"/>
      <w:contextualSpacing/>
    </w:pPr>
  </w:style>
  <w:style w:type="character" w:styleId="Lienhypertexte">
    <w:name w:val="Hyperlink"/>
    <w:basedOn w:val="Policepardfaut"/>
    <w:uiPriority w:val="99"/>
    <w:unhideWhenUsed/>
    <w:rsid w:val="008F0074"/>
    <w:rPr>
      <w:color w:val="0563C1" w:themeColor="hyperlink"/>
      <w:u w:val="single"/>
    </w:rPr>
  </w:style>
  <w:style w:type="table" w:styleId="TableauListe1Clair-Accentuation1">
    <w:name w:val="List Table 1 Light Accent 1"/>
    <w:basedOn w:val="TableauNormal"/>
    <w:uiPriority w:val="46"/>
    <w:rsid w:val="008F0074"/>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En-tte">
    <w:name w:val="header"/>
    <w:basedOn w:val="Normal"/>
    <w:link w:val="En-tteCar"/>
    <w:uiPriority w:val="99"/>
    <w:unhideWhenUsed/>
    <w:rsid w:val="008F0074"/>
    <w:pPr>
      <w:tabs>
        <w:tab w:val="center" w:pos="4320"/>
        <w:tab w:val="right" w:pos="8640"/>
      </w:tabs>
      <w:spacing w:after="0" w:line="240" w:lineRule="auto"/>
    </w:pPr>
  </w:style>
  <w:style w:type="character" w:customStyle="1" w:styleId="En-tteCar">
    <w:name w:val="En-tête Car"/>
    <w:basedOn w:val="Policepardfaut"/>
    <w:link w:val="En-tte"/>
    <w:uiPriority w:val="99"/>
    <w:rsid w:val="008F0074"/>
  </w:style>
  <w:style w:type="paragraph" w:styleId="Pieddepage">
    <w:name w:val="footer"/>
    <w:basedOn w:val="Normal"/>
    <w:link w:val="PieddepageCar"/>
    <w:uiPriority w:val="99"/>
    <w:unhideWhenUsed/>
    <w:rsid w:val="008F0074"/>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8F0074"/>
  </w:style>
  <w:style w:type="character" w:customStyle="1" w:styleId="Policepardfaut1">
    <w:name w:val="Police par défaut1"/>
    <w:rsid w:val="00E6692A"/>
  </w:style>
  <w:style w:type="paragraph" w:customStyle="1" w:styleId="Standard">
    <w:name w:val="Standard"/>
    <w:rsid w:val="00E6692A"/>
    <w:pPr>
      <w:suppressAutoHyphens/>
      <w:autoSpaceDN w:val="0"/>
      <w:spacing w:after="200" w:line="276" w:lineRule="auto"/>
      <w:textAlignment w:val="baseline"/>
    </w:pPr>
    <w:rPr>
      <w:rFonts w:ascii="Calibri" w:eastAsia="Calibri" w:hAnsi="Calibri" w:cs="Tahoma"/>
    </w:rPr>
  </w:style>
  <w:style w:type="character" w:styleId="Marquedecommentaire">
    <w:name w:val="annotation reference"/>
    <w:basedOn w:val="Policepardfaut"/>
    <w:uiPriority w:val="99"/>
    <w:semiHidden/>
    <w:unhideWhenUsed/>
    <w:rsid w:val="00777A7B"/>
    <w:rPr>
      <w:sz w:val="16"/>
      <w:szCs w:val="16"/>
    </w:rPr>
  </w:style>
  <w:style w:type="paragraph" w:styleId="Commentaire">
    <w:name w:val="annotation text"/>
    <w:basedOn w:val="Normal"/>
    <w:link w:val="CommentaireCar"/>
    <w:uiPriority w:val="99"/>
    <w:semiHidden/>
    <w:unhideWhenUsed/>
    <w:rsid w:val="00777A7B"/>
    <w:pPr>
      <w:spacing w:line="240" w:lineRule="auto"/>
    </w:pPr>
    <w:rPr>
      <w:sz w:val="20"/>
      <w:szCs w:val="20"/>
    </w:rPr>
  </w:style>
  <w:style w:type="character" w:customStyle="1" w:styleId="CommentaireCar">
    <w:name w:val="Commentaire Car"/>
    <w:basedOn w:val="Policepardfaut"/>
    <w:link w:val="Commentaire"/>
    <w:uiPriority w:val="99"/>
    <w:semiHidden/>
    <w:rsid w:val="00777A7B"/>
    <w:rPr>
      <w:sz w:val="20"/>
      <w:szCs w:val="20"/>
    </w:rPr>
  </w:style>
  <w:style w:type="paragraph" w:styleId="Objetducommentaire">
    <w:name w:val="annotation subject"/>
    <w:basedOn w:val="Commentaire"/>
    <w:next w:val="Commentaire"/>
    <w:link w:val="ObjetducommentaireCar"/>
    <w:uiPriority w:val="99"/>
    <w:semiHidden/>
    <w:unhideWhenUsed/>
    <w:rsid w:val="00777A7B"/>
    <w:rPr>
      <w:b/>
      <w:bCs/>
    </w:rPr>
  </w:style>
  <w:style w:type="character" w:customStyle="1" w:styleId="ObjetducommentaireCar">
    <w:name w:val="Objet du commentaire Car"/>
    <w:basedOn w:val="CommentaireCar"/>
    <w:link w:val="Objetducommentaire"/>
    <w:uiPriority w:val="99"/>
    <w:semiHidden/>
    <w:rsid w:val="00777A7B"/>
    <w:rPr>
      <w:b/>
      <w:bCs/>
      <w:sz w:val="20"/>
      <w:szCs w:val="20"/>
    </w:rPr>
  </w:style>
  <w:style w:type="paragraph" w:styleId="Textedebulles">
    <w:name w:val="Balloon Text"/>
    <w:basedOn w:val="Normal"/>
    <w:link w:val="TextedebullesCar"/>
    <w:uiPriority w:val="99"/>
    <w:semiHidden/>
    <w:unhideWhenUsed/>
    <w:rsid w:val="00777A7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77A7B"/>
    <w:rPr>
      <w:rFonts w:ascii="Segoe UI" w:hAnsi="Segoe UI" w:cs="Segoe UI"/>
      <w:sz w:val="18"/>
      <w:szCs w:val="18"/>
    </w:rPr>
  </w:style>
  <w:style w:type="table" w:styleId="Grilledutableau">
    <w:name w:val="Table Grid"/>
    <w:basedOn w:val="TableauNormal"/>
    <w:uiPriority w:val="39"/>
    <w:rsid w:val="00046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3C0F91"/>
    <w:rPr>
      <w:color w:val="954F72" w:themeColor="followedHyperlink"/>
      <w:u w:val="single"/>
    </w:rPr>
  </w:style>
  <w:style w:type="character" w:styleId="Mentionnonrsolue">
    <w:name w:val="Unresolved Mention"/>
    <w:basedOn w:val="Policepardfaut"/>
    <w:uiPriority w:val="99"/>
    <w:semiHidden/>
    <w:unhideWhenUsed/>
    <w:rsid w:val="007506F6"/>
    <w:rPr>
      <w:color w:val="605E5C"/>
      <w:shd w:val="clear" w:color="auto" w:fill="E1DFDD"/>
    </w:rPr>
  </w:style>
  <w:style w:type="character" w:customStyle="1" w:styleId="Titre1Car">
    <w:name w:val="Titre 1 Car"/>
    <w:basedOn w:val="Policepardfaut"/>
    <w:link w:val="Titre1"/>
    <w:uiPriority w:val="9"/>
    <w:rsid w:val="00362372"/>
    <w:rPr>
      <w:rFonts w:ascii="Arial" w:eastAsiaTheme="majorEastAsia" w:hAnsi="Arial" w:cstheme="majorBidi"/>
      <w:color w:val="FFFFFF" w:themeColor="background1"/>
      <w:sz w:val="28"/>
      <w:szCs w:val="32"/>
    </w:rPr>
  </w:style>
  <w:style w:type="paragraph" w:styleId="En-ttedetabledesmatires">
    <w:name w:val="TOC Heading"/>
    <w:basedOn w:val="Titre1"/>
    <w:next w:val="Normal"/>
    <w:uiPriority w:val="39"/>
    <w:unhideWhenUsed/>
    <w:qFormat/>
    <w:rsid w:val="00F85D3F"/>
    <w:pPr>
      <w:spacing w:before="240" w:after="0" w:line="259" w:lineRule="auto"/>
      <w:outlineLvl w:val="9"/>
    </w:pPr>
    <w:rPr>
      <w:rFonts w:asciiTheme="majorHAnsi" w:hAnsiTheme="majorHAnsi"/>
      <w:b/>
      <w:bCs/>
      <w:color w:val="2F5496" w:themeColor="accent1" w:themeShade="BF"/>
      <w:sz w:val="32"/>
      <w:lang w:val="en-CA" w:eastAsia="en-CA"/>
    </w:rPr>
  </w:style>
  <w:style w:type="paragraph" w:styleId="TM1">
    <w:name w:val="toc 1"/>
    <w:basedOn w:val="Normal"/>
    <w:next w:val="Normal"/>
    <w:autoRedefine/>
    <w:uiPriority w:val="39"/>
    <w:unhideWhenUsed/>
    <w:rsid w:val="00F85D3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santetresfacile.fr" TargetMode="External"/><Relationship Id="rId18" Type="http://schemas.openxmlformats.org/officeDocument/2006/relationships/hyperlink" Target="https://www.quebec.c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jupiter.uqo.ca/dents/documents/je_brosse_mes_dents.pdf" TargetMode="External"/><Relationship Id="rId17" Type="http://schemas.openxmlformats.org/officeDocument/2006/relationships/hyperlink" Target="https://www.victoriaville.ca/page/139/taxibus.aspx" TargetMode="External"/><Relationship Id="rId2" Type="http://schemas.openxmlformats.org/officeDocument/2006/relationships/numbering" Target="numbering.xml"/><Relationship Id="rId16" Type="http://schemas.openxmlformats.org/officeDocument/2006/relationships/hyperlink" Target="http://ville.montreal.qc.ca/portal/page?_pageid=2496,3086647&amp;_dad=portal&amp;_schema=PORTA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4.uqo.ca/dents/home.php" TargetMode="External"/><Relationship Id="rId5" Type="http://schemas.openxmlformats.org/officeDocument/2006/relationships/webSettings" Target="webSettings.xml"/><Relationship Id="rId15" Type="http://schemas.openxmlformats.org/officeDocument/2006/relationships/hyperlink" Target="http://inpes.santepubliquefrance.fr/accessible/index.asp" TargetMode="External"/><Relationship Id="rId10" Type="http://schemas.openxmlformats.org/officeDocument/2006/relationships/hyperlink" Target="https://cophan.org/" TargetMode="External"/><Relationship Id="rId19" Type="http://schemas.openxmlformats.org/officeDocument/2006/relationships/hyperlink" Target="https://www.ontario.ca/fr/page/gouvernement-de-lontario" TargetMode="External"/><Relationship Id="rId4" Type="http://schemas.openxmlformats.org/officeDocument/2006/relationships/settings" Target="settings.xml"/><Relationship Id="rId9" Type="http://schemas.openxmlformats.org/officeDocument/2006/relationships/hyperlink" Target="http://w4.uqo.ca/communiquerpourtous" TargetMode="External"/><Relationship Id="rId14" Type="http://schemas.openxmlformats.org/officeDocument/2006/relationships/hyperlink" Target="http://www.santetresfacile.fr/files/Guide_sante.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736B4-3D0B-4863-A300-31B7932DC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5</Pages>
  <Words>1108</Words>
  <Characters>6096</Characters>
  <Application>Microsoft Office Word</Application>
  <DocSecurity>0</DocSecurity>
  <Lines>50</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Prud'Homme, Maude</cp:lastModifiedBy>
  <cp:revision>32</cp:revision>
  <cp:lastPrinted>2019-12-29T19:36:00Z</cp:lastPrinted>
  <dcterms:created xsi:type="dcterms:W3CDTF">2019-09-10T16:36:00Z</dcterms:created>
  <dcterms:modified xsi:type="dcterms:W3CDTF">2019-12-29T19:36:00Z</dcterms:modified>
</cp:coreProperties>
</file>