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161C20" w:rsidRDefault="00161C20">
          <w:pPr>
            <w:pStyle w:val="KeinLeerraum"/>
            <w:rPr>
              <w:rFonts w:eastAsiaTheme="minorHAnsi"/>
              <w:lang w:eastAsia="en-US"/>
            </w:rPr>
          </w:pPr>
        </w:p>
        <w:bookmarkStart w:id="0" w:name="_GoBack"/>
        <w:p w:rsidR="00F67748" w:rsidRPr="00161C20" w:rsidRDefault="00F67748">
          <w:pPr>
            <w:pStyle w:val="KeinLeerraum"/>
            <w:rPr>
              <w:rFonts w:eastAsiaTheme="minorHAnsi"/>
              <w:b/>
              <w:sz w:val="28"/>
              <w:szCs w:val="28"/>
              <w:lang w:val="en-GB" w:eastAsia="en-US"/>
            </w:rPr>
          </w:pPr>
          <w:r w:rsidRPr="003F1EB9">
            <w:rPr>
              <w:b/>
              <w:noProof/>
              <w:sz w:val="28"/>
              <w:szCs w:val="28"/>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1EB9">
            <w:rPr>
              <w:b/>
              <w:noProof/>
              <w:sz w:val="28"/>
              <w:szCs w:val="28"/>
            </w:rPr>
            <mc:AlternateContent>
              <mc:Choice Requires="wps">
                <w:drawing>
                  <wp:anchor distT="0" distB="0" distL="114300" distR="114300" simplePos="0" relativeHeight="251660288" behindDoc="0" locked="0" layoutInCell="1" allowOverlap="1" wp14:anchorId="7A337C17" wp14:editId="242C89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Pr="00D17389" w:rsidRDefault="00877C8D">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877C8D">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337C17"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F67748" w:rsidRPr="00D17389" w:rsidRDefault="00877C8D">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877C8D">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mc:Fallback>
            </mc:AlternateContent>
          </w:r>
          <w:r w:rsidR="003F1EB9" w:rsidRPr="00161C20">
            <w:rPr>
              <w:rFonts w:eastAsiaTheme="minorHAnsi"/>
              <w:b/>
              <w:sz w:val="28"/>
              <w:szCs w:val="28"/>
              <w:lang w:val="en-GB" w:eastAsia="en-US"/>
            </w:rPr>
            <w:t>Abstrac</w:t>
          </w:r>
          <w:bookmarkEnd w:id="0"/>
          <w:r w:rsidR="003F1EB9" w:rsidRPr="00161C20">
            <w:rPr>
              <w:rFonts w:eastAsiaTheme="minorHAnsi"/>
              <w:b/>
              <w:sz w:val="28"/>
              <w:szCs w:val="28"/>
              <w:lang w:val="en-GB" w:eastAsia="en-US"/>
            </w:rPr>
            <w:t>t</w:t>
          </w:r>
        </w:p>
        <w:p w:rsidR="00587772" w:rsidRDefault="00587772" w:rsidP="00587772">
          <w:pPr>
            <w:pStyle w:val="KeinLeerraum"/>
            <w:spacing w:after="120"/>
            <w:rPr>
              <w:lang w:val="en-GB"/>
            </w:rPr>
          </w:pPr>
        </w:p>
        <w:p w:rsidR="003F1EB9" w:rsidRDefault="00161C20" w:rsidP="00587772">
          <w:pPr>
            <w:pStyle w:val="KeinLeerraum"/>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5E7E39" w:rsidP="00587772">
          <w:pPr>
            <w:pStyle w:val="KeinLeerraum"/>
            <w:spacing w:after="120"/>
            <w:rPr>
              <w:lang w:val="en-GB"/>
            </w:rPr>
          </w:pPr>
          <w:r>
            <w:rPr>
              <w:lang w:val="en-GB"/>
            </w:rPr>
            <w:t>The analysis shows us …..</w:t>
          </w:r>
        </w:p>
        <w:p w:rsidR="005E7E39" w:rsidRDefault="005E7E39" w:rsidP="00587772">
          <w:pPr>
            <w:pStyle w:val="KeinLeerraum"/>
            <w:spacing w:after="120"/>
            <w:rPr>
              <w:lang w:val="en-GB"/>
            </w:rPr>
          </w:pPr>
        </w:p>
        <w:p w:rsidR="005E7E39" w:rsidRDefault="005E7E39" w:rsidP="00587772">
          <w:pPr>
            <w:pStyle w:val="KeinLeerraum"/>
            <w:spacing w:after="120"/>
            <w:rPr>
              <w:lang w:val="en-GB"/>
            </w:rPr>
          </w:pPr>
          <w:r>
            <w:rPr>
              <w:lang w:val="en-GB"/>
            </w:rPr>
            <w:t>Considering the findings, we should be careful with our recognitions, because our dataset represent only one class. Therefore, we are not</w:t>
          </w:r>
          <w:r>
            <w:rPr>
              <w:lang w:val="en-GB"/>
            </w:rPr>
            <w:t xml:space="preserve"> able to assume a general conclusion or trend for all students in the world</w:t>
          </w:r>
          <w:r>
            <w:rPr>
              <w:lang w:val="en-GB"/>
            </w:rPr>
            <w:t xml:space="preserve">. </w:t>
          </w:r>
        </w:p>
        <w:p w:rsidR="003F1EB9" w:rsidRPr="00161C20" w:rsidRDefault="003F1EB9" w:rsidP="00587772">
          <w:pPr>
            <w:pStyle w:val="KeinLeerraum"/>
            <w:spacing w:after="120"/>
            <w:rPr>
              <w:lang w:val="en-GB"/>
            </w:rPr>
          </w:pPr>
        </w:p>
        <w:p w:rsidR="00F67748" w:rsidRDefault="00F67748">
          <w:pPr>
            <w:rPr>
              <w:rFonts w:eastAsiaTheme="minorEastAsia"/>
              <w:color w:val="595959" w:themeColor="text1" w:themeTint="A6"/>
              <w:sz w:val="28"/>
              <w:szCs w:val="28"/>
              <w:lang w:eastAsia="de-CH"/>
            </w:rPr>
          </w:pPr>
          <w:r>
            <w:rPr>
              <w:noProof/>
              <w:lang w:eastAsia="de-CH"/>
            </w:rPr>
            <mc:AlternateContent>
              <mc:Choice Requires="wps">
                <w:drawing>
                  <wp:anchor distT="0" distB="0" distL="114300" distR="114300" simplePos="0" relativeHeight="251661312" behindDoc="0" locked="0" layoutInCell="1" allowOverlap="1" wp14:anchorId="641FD853" wp14:editId="34BAD2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705225" cy="365760"/>
                    <wp:effectExtent l="0" t="0" r="9525" b="6985"/>
                    <wp:wrapNone/>
                    <wp:docPr id="32" name="Textfeld 32"/>
                    <wp:cNvGraphicFramePr/>
                    <a:graphic xmlns:a="http://schemas.openxmlformats.org/drawingml/2006/main">
                      <a:graphicData uri="http://schemas.microsoft.com/office/word/2010/wordprocessingShape">
                        <wps:wsp>
                          <wps:cNvSpPr txBox="1"/>
                          <wps:spPr>
                            <a:xfrm>
                              <a:off x="0" y="0"/>
                              <a:ext cx="37052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Default="00877C8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877C8D">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1FD853" id="Textfeld 32" o:spid="_x0000_s1056" type="#_x0000_t202" style="position:absolute;margin-left:0;margin-top:0;width:291.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fit-shape-to-text:t" inset="0,0,0,0">
                      <w:txbxContent>
                        <w:p w:rsidR="00F67748" w:rsidRDefault="00172B9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172B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mc:Fallback>
            </mc:AlternateContent>
          </w:r>
          <w:r w:rsidRPr="00161C20">
            <w:rPr>
              <w:rFonts w:eastAsiaTheme="minorEastAsia"/>
              <w:color w:val="595959" w:themeColor="text1" w:themeTint="A6"/>
              <w:sz w:val="28"/>
              <w:szCs w:val="28"/>
              <w:lang w:val="en-GB" w:eastAsia="de-CH"/>
            </w:rPr>
            <w:br w:type="page"/>
          </w:r>
        </w:p>
      </w:sdtContent>
    </w:sdt>
    <w:p w:rsidR="004638A8" w:rsidRDefault="004638A8" w:rsidP="004638A8">
      <w:pPr>
        <w:pStyle w:val="berschrift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During the process of finding a subject for our group, we figure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like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that of Korean students compare? Is there also any reasonable deviations between male and female students?</w:t>
      </w:r>
    </w:p>
    <w:p w:rsidR="004638A8" w:rsidRDefault="004638A8" w:rsidP="004638A8">
      <w:pPr>
        <w:rPr>
          <w:lang w:val="en-GB"/>
        </w:rPr>
      </w:pPr>
      <w:r>
        <w:rPr>
          <w:lang w:val="en-GB"/>
        </w:rPr>
        <w:t>To answer this questions we set up a survey to get data from our class. We asked them several question about their income and expense. To narrow down the different uses of expense, we have come up with a list of major sources which students are likely to spend money on. At least 57 students have thankfully submit our survey.</w:t>
      </w:r>
    </w:p>
    <w:p w:rsidR="00A46284" w:rsidRPr="003D3222" w:rsidRDefault="004638A8">
      <w:pPr>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4638A8">
      <w:pPr>
        <w:pStyle w:val="berschrift1"/>
        <w:numPr>
          <w:ilvl w:val="0"/>
          <w:numId w:val="1"/>
        </w:numPr>
        <w:spacing w:after="120"/>
        <w:ind w:left="714" w:hanging="357"/>
        <w:rPr>
          <w:lang w:val="en-GB"/>
        </w:rPr>
      </w:pPr>
      <w:r w:rsidRPr="003D3222">
        <w:rPr>
          <w:lang w:val="en-GB"/>
        </w:rPr>
        <w:t>Methods</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Result</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8D" w:rsidRDefault="00877C8D" w:rsidP="003D3222">
      <w:pPr>
        <w:spacing w:after="0" w:line="240" w:lineRule="auto"/>
      </w:pPr>
      <w:r>
        <w:separator/>
      </w:r>
    </w:p>
  </w:endnote>
  <w:endnote w:type="continuationSeparator" w:id="0">
    <w:p w:rsidR="00877C8D" w:rsidRDefault="00877C8D"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3D3222">
        <w:pPr>
          <w:pStyle w:val="Fuzeile"/>
          <w:jc w:val="right"/>
        </w:pPr>
        <w:r>
          <w:fldChar w:fldCharType="begin"/>
        </w:r>
        <w:r>
          <w:instrText>PAGE   \* MERGEFORMAT</w:instrText>
        </w:r>
        <w:r>
          <w:fldChar w:fldCharType="separate"/>
        </w:r>
        <w:r w:rsidR="005E7E39" w:rsidRPr="005E7E39">
          <w:rPr>
            <w:noProof/>
            <w:lang w:val="de-DE"/>
          </w:rPr>
          <w:t>1</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8D" w:rsidRDefault="00877C8D" w:rsidP="003D3222">
      <w:pPr>
        <w:spacing w:after="0" w:line="240" w:lineRule="auto"/>
      </w:pPr>
      <w:r>
        <w:separator/>
      </w:r>
    </w:p>
  </w:footnote>
  <w:footnote w:type="continuationSeparator" w:id="0">
    <w:p w:rsidR="00877C8D" w:rsidRDefault="00877C8D"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B7"/>
    <w:rsid w:val="00161C20"/>
    <w:rsid w:val="00172B94"/>
    <w:rsid w:val="003C2F55"/>
    <w:rsid w:val="003D3222"/>
    <w:rsid w:val="003F1EB9"/>
    <w:rsid w:val="004638A8"/>
    <w:rsid w:val="00587772"/>
    <w:rsid w:val="005E7E39"/>
    <w:rsid w:val="0060469D"/>
    <w:rsid w:val="007C0121"/>
    <w:rsid w:val="00877C8D"/>
    <w:rsid w:val="009224B7"/>
    <w:rsid w:val="00A46284"/>
    <w:rsid w:val="00D17389"/>
    <w:rsid w:val="00E26CFC"/>
    <w:rsid w:val="00F67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7989-A2C8-43D3-A133-03971351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Final Report</vt:lpstr>
    </vt:vector>
  </TitlesOfParts>
  <Company>classresearch</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Philipp</cp:lastModifiedBy>
  <cp:revision>10</cp:revision>
  <dcterms:created xsi:type="dcterms:W3CDTF">2015-07-14T01:06:00Z</dcterms:created>
  <dcterms:modified xsi:type="dcterms:W3CDTF">2015-07-14T02:49:00Z</dcterms:modified>
</cp:coreProperties>
</file>