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5677B" w14:textId="0DEE485F" w:rsidR="005049F2" w:rsidRPr="00A07348" w:rsidRDefault="005049F2" w:rsidP="00B80B51">
      <w:pPr>
        <w:rPr>
          <w:bCs/>
          <w:iCs/>
        </w:rPr>
      </w:pPr>
      <w:r w:rsidRPr="00A07348">
        <w:rPr>
          <w:bCs/>
          <w:iCs/>
        </w:rPr>
        <w:t xml:space="preserve">We would like to thank the reviewer for their </w:t>
      </w:r>
      <w:r w:rsidR="00A07348">
        <w:rPr>
          <w:bCs/>
          <w:iCs/>
        </w:rPr>
        <w:t>useful</w:t>
      </w:r>
      <w:r w:rsidRPr="00A07348">
        <w:rPr>
          <w:bCs/>
          <w:iCs/>
        </w:rPr>
        <w:t xml:space="preserve"> comments</w:t>
      </w:r>
      <w:r w:rsidR="00A07348">
        <w:rPr>
          <w:bCs/>
          <w:iCs/>
        </w:rPr>
        <w:t>,</w:t>
      </w:r>
      <w:r w:rsidRPr="00A07348">
        <w:rPr>
          <w:bCs/>
          <w:iCs/>
        </w:rPr>
        <w:t xml:space="preserve"> </w:t>
      </w:r>
      <w:r w:rsidR="00A07348">
        <w:rPr>
          <w:bCs/>
          <w:iCs/>
        </w:rPr>
        <w:t>b</w:t>
      </w:r>
      <w:r w:rsidRPr="00A07348">
        <w:rPr>
          <w:bCs/>
          <w:iCs/>
        </w:rPr>
        <w:t>elow we address each of these in detail.</w:t>
      </w:r>
    </w:p>
    <w:p w14:paraId="2D6A287F" w14:textId="77777777" w:rsidR="005049F2" w:rsidRDefault="005049F2" w:rsidP="00B80B51">
      <w:pPr>
        <w:rPr>
          <w:b/>
          <w:bCs/>
          <w:i/>
          <w:iCs/>
        </w:rPr>
      </w:pPr>
    </w:p>
    <w:p w14:paraId="380B078C" w14:textId="127AC110" w:rsidR="00B80B51" w:rsidRPr="00B80B51" w:rsidRDefault="005049F2" w:rsidP="00B80B51">
      <w:r w:rsidRPr="00C15223">
        <w:rPr>
          <w:b/>
          <w:bCs/>
          <w:iCs/>
        </w:rPr>
        <w:t xml:space="preserve">Reviewer’s </w:t>
      </w:r>
      <w:r w:rsidR="00C15223" w:rsidRPr="00C15223">
        <w:rPr>
          <w:b/>
          <w:bCs/>
          <w:iCs/>
        </w:rPr>
        <w:t>comments</w:t>
      </w:r>
    </w:p>
    <w:p w14:paraId="1A2D4AB9" w14:textId="59987643" w:rsidR="00B80B51" w:rsidRPr="00A07348" w:rsidRDefault="00B80B51" w:rsidP="00B80B51">
      <w:pPr>
        <w:pStyle w:val="ListParagraph"/>
        <w:numPr>
          <w:ilvl w:val="0"/>
          <w:numId w:val="1"/>
        </w:numPr>
        <w:rPr>
          <w:i/>
        </w:rPr>
      </w:pPr>
      <w:r w:rsidRPr="00A07348">
        <w:rPr>
          <w:i/>
        </w:rPr>
        <w:t>The premise is that we would expect congruence between indicators, but is this fair? What are the objectives and underlying assumptions of the indicators that might lead us to expect (or not expect) congruence? Martin et al. should address this, but possibly Newbold as well (though I note they stay clear of discussing other indicators and focus on their own, which is a very reasonable decision).</w:t>
      </w:r>
    </w:p>
    <w:p w14:paraId="48FDBDE8" w14:textId="0DBA1BC0" w:rsidR="00B80B51" w:rsidRDefault="00B80B51" w:rsidP="00B80B51">
      <w:pPr>
        <w:rPr>
          <w:b/>
        </w:rPr>
      </w:pPr>
      <w:r w:rsidRPr="00B80B51">
        <w:rPr>
          <w:b/>
        </w:rPr>
        <w:t>Author’s response</w:t>
      </w:r>
    </w:p>
    <w:p w14:paraId="01E6D0B6" w14:textId="7F1CF3E8" w:rsidR="0047035F" w:rsidRDefault="00F3460C" w:rsidP="00B80B51">
      <w:r>
        <w:t xml:space="preserve">The </w:t>
      </w:r>
      <w:r w:rsidR="00A07348">
        <w:t xml:space="preserve">motivations behind the </w:t>
      </w:r>
      <w:r>
        <w:t xml:space="preserve">two indicators we </w:t>
      </w:r>
      <w:r w:rsidR="00A07348">
        <w:t>compare</w:t>
      </w:r>
      <w:r>
        <w:t xml:space="preserve"> </w:t>
      </w:r>
      <w:r w:rsidR="00A07348">
        <w:t>in our manuscript are</w:t>
      </w:r>
      <w:r>
        <w:t xml:space="preserve"> remarkably similar. The Biodiversity Intactness Index (BII) estimates t</w:t>
      </w:r>
      <w:r w:rsidRPr="00F3460C">
        <w:t>he average abundance of originally present species relative to abundance in an undisturbed habitat</w:t>
      </w:r>
      <w:r>
        <w:rPr>
          <w:vertAlign w:val="superscript"/>
        </w:rPr>
        <w:t>1</w:t>
      </w:r>
      <w:r>
        <w:t>.</w:t>
      </w:r>
      <w:r w:rsidR="00471037">
        <w:t xml:space="preserve"> Biomass </w:t>
      </w:r>
      <w:r w:rsidR="00A07348">
        <w:t>i</w:t>
      </w:r>
      <w:r w:rsidR="00471037">
        <w:t xml:space="preserve">ntactness (BMI) estimates </w:t>
      </w:r>
      <w:r w:rsidR="00A07348">
        <w:t xml:space="preserve">the </w:t>
      </w:r>
      <w:r w:rsidR="00471037">
        <w:t>current above- and below-ground biomass of vegetation relative to the same location without human disturbance</w:t>
      </w:r>
      <w:r w:rsidR="005049F2">
        <w:rPr>
          <w:vertAlign w:val="superscript"/>
        </w:rPr>
        <w:t>2</w:t>
      </w:r>
      <w:r w:rsidR="00471037">
        <w:t xml:space="preserve">. </w:t>
      </w:r>
    </w:p>
    <w:p w14:paraId="37C7599C" w14:textId="16FEE3A0" w:rsidR="00FE0F3F" w:rsidRDefault="0047035F" w:rsidP="00B80B51">
      <w:r>
        <w:t xml:space="preserve">The estimations of BII and BMI are produced using very different datasets – BII uses a large dataset of field estimates of biodiversity while BMI uses </w:t>
      </w:r>
      <w:r w:rsidR="009B0043">
        <w:t xml:space="preserve">a combination of national-level data, forest inventories, remote-sensed data, and </w:t>
      </w:r>
      <w:r w:rsidR="00292827">
        <w:t xml:space="preserve">data from </w:t>
      </w:r>
      <w:r w:rsidR="009B0043">
        <w:t>previous syntheses</w:t>
      </w:r>
      <w:r w:rsidR="00292827">
        <w:t xml:space="preserve"> of forest biomass</w:t>
      </w:r>
      <w:r w:rsidR="009B0043">
        <w:t>.</w:t>
      </w:r>
      <w:r>
        <w:t xml:space="preserve"> Despite the differences </w:t>
      </w:r>
      <w:r w:rsidR="00880C53">
        <w:t>in the types of data used, given that the aims of BII and BMI are very similar we would expect them to be strongly correlated and congruent</w:t>
      </w:r>
      <w:r w:rsidR="007B198D">
        <w:t xml:space="preserve"> in most locations. </w:t>
      </w:r>
      <w:commentRangeStart w:id="0"/>
      <w:r w:rsidR="00292827">
        <w:t>W</w:t>
      </w:r>
      <w:r w:rsidR="007B198D">
        <w:t xml:space="preserve">e </w:t>
      </w:r>
      <w:r w:rsidR="00292827">
        <w:t xml:space="preserve">now </w:t>
      </w:r>
      <w:r w:rsidR="007B198D">
        <w:t>mention in our manuscript</w:t>
      </w:r>
      <w:r w:rsidR="00292827">
        <w:t xml:space="preserve"> that these two metrics measure different aspects of biodiversity, and that we expect BII to generally be lower than BMI because biodiversity faces greater threats than land-use change alone</w:t>
      </w:r>
      <w:r w:rsidR="005948F3">
        <w:t xml:space="preserve"> (lines 23–26)</w:t>
      </w:r>
      <w:r w:rsidR="00292827">
        <w:t xml:space="preserve">. </w:t>
      </w:r>
      <w:commentRangeEnd w:id="0"/>
      <w:r w:rsidR="005948F3">
        <w:rPr>
          <w:rStyle w:val="CommentReference"/>
        </w:rPr>
        <w:commentReference w:id="0"/>
      </w:r>
    </w:p>
    <w:p w14:paraId="401F4AB3" w14:textId="0B818D12" w:rsidR="00471037" w:rsidRDefault="00471037" w:rsidP="00B80B51"/>
    <w:p w14:paraId="2BA50608" w14:textId="02E054AC" w:rsidR="00B80B51" w:rsidRPr="00A07348" w:rsidRDefault="00B80B51" w:rsidP="00FE0F3F">
      <w:pPr>
        <w:pStyle w:val="ListParagraph"/>
        <w:numPr>
          <w:ilvl w:val="0"/>
          <w:numId w:val="1"/>
        </w:numPr>
        <w:rPr>
          <w:i/>
        </w:rPr>
      </w:pPr>
      <w:r w:rsidRPr="00A07348">
        <w:rPr>
          <w:i/>
        </w:rPr>
        <w:t xml:space="preserve">It is not clear which data are used in the analyse by Martin – from the 2016 Newbold paper (based presumably on 2015 data), or updates on BIP or other websites? Give the almost doubling of data between Newbold’s 2015 and 2016 papers, this may influence patterns. </w:t>
      </w:r>
    </w:p>
    <w:p w14:paraId="731D07D9" w14:textId="75C58CBC" w:rsidR="00FE0F3F" w:rsidRDefault="00FE0F3F" w:rsidP="00FE0F3F">
      <w:pPr>
        <w:rPr>
          <w:b/>
        </w:rPr>
      </w:pPr>
      <w:r w:rsidRPr="00FE0F3F">
        <w:rPr>
          <w:b/>
        </w:rPr>
        <w:t>Author’s response</w:t>
      </w:r>
    </w:p>
    <w:p w14:paraId="36B50B0C" w14:textId="69E1EA68" w:rsidR="00FE0F3F" w:rsidRDefault="002F62D0" w:rsidP="00FE0F3F">
      <w:r>
        <w:t xml:space="preserve">The data we used in the analysis were taken from the 2016 paper by Newbold </w:t>
      </w:r>
      <w:r>
        <w:rPr>
          <w:i/>
        </w:rPr>
        <w:t>et al</w:t>
      </w:r>
      <w:r>
        <w:t xml:space="preserve"> taken from a version of the PREDICTS database in April 2015. Having looked at the BIP website it appears that this version of the BII map is the only one that is currently available.</w:t>
      </w:r>
      <w:r w:rsidR="005049F2">
        <w:t xml:space="preserve"> We have clarified </w:t>
      </w:r>
      <w:r w:rsidR="00C15223">
        <w:t>which</w:t>
      </w:r>
      <w:r w:rsidR="005049F2">
        <w:t xml:space="preserve"> data we use</w:t>
      </w:r>
      <w:r w:rsidR="00C15223">
        <w:t>d</w:t>
      </w:r>
      <w:r w:rsidR="005049F2">
        <w:t xml:space="preserve"> on line 28.</w:t>
      </w:r>
    </w:p>
    <w:p w14:paraId="1AEA84CE" w14:textId="77777777" w:rsidR="00A07348" w:rsidRPr="002F62D0" w:rsidRDefault="00A07348" w:rsidP="00FE0F3F"/>
    <w:p w14:paraId="35D21B79" w14:textId="77777777" w:rsidR="00B80B51" w:rsidRPr="00A07348" w:rsidRDefault="00B80B51" w:rsidP="00FE0F3F">
      <w:pPr>
        <w:pStyle w:val="ListParagraph"/>
        <w:numPr>
          <w:ilvl w:val="0"/>
          <w:numId w:val="1"/>
        </w:numPr>
        <w:rPr>
          <w:i/>
        </w:rPr>
      </w:pPr>
      <w:r w:rsidRPr="00A07348">
        <w:rPr>
          <w:i/>
        </w:rPr>
        <w:t>I think this will be a useful and interesting exchange – though Martin et al. should probably try to be a little more constructive in their tone and message. They don’t offer many solutions, or suggestions about how these indicators can be used together to give greater inference about change in biodiversity, and what should be done to alter the trajectory. The question with something like the BII is not whether it has flaws (yes, it does), but rather how can the flaws be minimised, how can we fill data/knowledge gaps to make it more useful, and how can we use it to support decisions or inference about change that minimise the impacts of the flaws on decisions.</w:t>
      </w:r>
    </w:p>
    <w:p w14:paraId="6E1BA986" w14:textId="14C60558" w:rsidR="00FE0F3F" w:rsidRPr="00A07348" w:rsidRDefault="00FE0F3F">
      <w:pPr>
        <w:rPr>
          <w:b/>
        </w:rPr>
      </w:pPr>
      <w:r w:rsidRPr="00FE0F3F">
        <w:rPr>
          <w:b/>
        </w:rPr>
        <w:lastRenderedPageBreak/>
        <w:t>Author’s response</w:t>
      </w:r>
      <w:bookmarkStart w:id="1" w:name="_GoBack"/>
      <w:bookmarkEnd w:id="1"/>
    </w:p>
    <w:p w14:paraId="32BCB6A0" w14:textId="4E7476D8" w:rsidR="00BE76BC" w:rsidRDefault="00BE76BC" w:rsidP="00C15223">
      <w:r>
        <w:t>Based on the reviewer’s comment we have revised the final paragraph of our manuscript</w:t>
      </w:r>
      <w:r w:rsidR="00292827">
        <w:t xml:space="preserve"> (lines 47–53)</w:t>
      </w:r>
      <w:r>
        <w:t>, which now</w:t>
      </w:r>
      <w:r w:rsidR="00C15223">
        <w:t xml:space="preserve"> identif</w:t>
      </w:r>
      <w:r>
        <w:t>ies</w:t>
      </w:r>
      <w:r w:rsidR="00C15223">
        <w:t xml:space="preserve"> a</w:t>
      </w:r>
      <w:r w:rsidR="00C15223">
        <w:t xml:space="preserve"> </w:t>
      </w:r>
      <w:r w:rsidR="00C15223">
        <w:t xml:space="preserve">set of criteria that </w:t>
      </w:r>
      <w:r>
        <w:t>we think the</w:t>
      </w:r>
      <w:r w:rsidR="00C15223">
        <w:t xml:space="preserve"> BII should meet. We also now recommend a validation study in which modelled BII values are compared with new </w:t>
      </w:r>
      <w:r>
        <w:t>field</w:t>
      </w:r>
      <w:r w:rsidR="00C15223">
        <w:t xml:space="preserve"> survey data for a stratified random sample of plots with a global distribution</w:t>
      </w:r>
      <w:r w:rsidR="00292827">
        <w:t xml:space="preserve"> (lines 53–54)</w:t>
      </w:r>
      <w:r w:rsidR="00C15223">
        <w:t>.</w:t>
      </w:r>
    </w:p>
    <w:p w14:paraId="27D128BD" w14:textId="6006658C" w:rsidR="00F3460C" w:rsidRDefault="00F3460C">
      <w:pPr>
        <w:rPr>
          <w:b/>
        </w:rPr>
      </w:pPr>
      <w:r w:rsidRPr="00F3460C">
        <w:rPr>
          <w:b/>
        </w:rPr>
        <w:t>References</w:t>
      </w:r>
    </w:p>
    <w:p w14:paraId="7072925C" w14:textId="5BED8EAA" w:rsidR="00F3460C" w:rsidRPr="005049F2" w:rsidRDefault="00F3460C" w:rsidP="00F3460C">
      <w:pPr>
        <w:pStyle w:val="ListParagraph"/>
        <w:numPr>
          <w:ilvl w:val="0"/>
          <w:numId w:val="2"/>
        </w:numPr>
      </w:pPr>
      <w:r w:rsidRPr="005049F2">
        <w:t xml:space="preserve">Newbold, T. </w:t>
      </w:r>
      <w:r w:rsidRPr="005049F2">
        <w:rPr>
          <w:i/>
          <w:iCs/>
        </w:rPr>
        <w:t>et al.</w:t>
      </w:r>
      <w:r w:rsidRPr="005049F2">
        <w:t xml:space="preserve"> Has land use pushed terrestrial biodiversity beyond the planetary boundary? A global assessment. </w:t>
      </w:r>
      <w:r w:rsidRPr="005049F2">
        <w:rPr>
          <w:i/>
          <w:iCs/>
        </w:rPr>
        <w:t>Science</w:t>
      </w:r>
      <w:r w:rsidRPr="005049F2">
        <w:t xml:space="preserve"> </w:t>
      </w:r>
      <w:r w:rsidRPr="005049F2">
        <w:rPr>
          <w:b/>
          <w:bCs/>
        </w:rPr>
        <w:t>353</w:t>
      </w:r>
      <w:r w:rsidRPr="005049F2">
        <w:t>, 288–291 (2016).</w:t>
      </w:r>
    </w:p>
    <w:p w14:paraId="4386F450" w14:textId="6AAF244F" w:rsidR="005049F2" w:rsidRPr="005049F2" w:rsidRDefault="005049F2" w:rsidP="00F3460C">
      <w:pPr>
        <w:pStyle w:val="ListParagraph"/>
        <w:numPr>
          <w:ilvl w:val="0"/>
          <w:numId w:val="2"/>
        </w:numPr>
      </w:pPr>
      <w:proofErr w:type="spellStart"/>
      <w:r w:rsidRPr="005049F2">
        <w:t>Erb</w:t>
      </w:r>
      <w:proofErr w:type="spellEnd"/>
      <w:r w:rsidRPr="005049F2">
        <w:t xml:space="preserve">, K.-H. </w:t>
      </w:r>
      <w:r w:rsidRPr="005049F2">
        <w:rPr>
          <w:i/>
          <w:iCs/>
        </w:rPr>
        <w:t>et al.</w:t>
      </w:r>
      <w:r w:rsidRPr="005049F2">
        <w:t xml:space="preserve"> Unexpectedly large impact of forest management and grazing on global vegetation biomass. </w:t>
      </w:r>
      <w:r w:rsidRPr="005049F2">
        <w:rPr>
          <w:i/>
          <w:iCs/>
        </w:rPr>
        <w:t>Nature</w:t>
      </w:r>
      <w:r w:rsidRPr="005049F2">
        <w:t xml:space="preserve"> </w:t>
      </w:r>
      <w:r w:rsidRPr="005049F2">
        <w:rPr>
          <w:b/>
          <w:bCs/>
        </w:rPr>
        <w:t>553</w:t>
      </w:r>
      <w:r w:rsidRPr="005049F2">
        <w:t>, 73–76 (2018).</w:t>
      </w:r>
    </w:p>
    <w:sectPr w:rsidR="005049F2" w:rsidRPr="005049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hilip Martin" w:date="2019-02-16T00:45:00Z" w:initials="PM">
    <w:p w14:paraId="05BBAD01" w14:textId="61C77F4E" w:rsidR="005948F3" w:rsidRDefault="005948F3">
      <w:pPr>
        <w:pStyle w:val="CommentText"/>
      </w:pPr>
      <w:r>
        <w:rPr>
          <w:rStyle w:val="CommentReference"/>
        </w:rPr>
        <w:annotationRef/>
      </w:r>
      <w:r>
        <w:t>We might need to tweak this a bit. See comments in manuscript about relationships between biomass and biodiversity.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BBAD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BBAD01" w16cid:durableId="2011DB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FFA"/>
    <w:multiLevelType w:val="hybridMultilevel"/>
    <w:tmpl w:val="6502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565EA2"/>
    <w:multiLevelType w:val="hybridMultilevel"/>
    <w:tmpl w:val="6502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ip Martin">
    <w15:presenceInfo w15:providerId="Windows Live" w15:userId="5bf753cfe35a43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51"/>
    <w:rsid w:val="00292827"/>
    <w:rsid w:val="002F62D0"/>
    <w:rsid w:val="003E05F8"/>
    <w:rsid w:val="004237D5"/>
    <w:rsid w:val="0047035F"/>
    <w:rsid w:val="00471037"/>
    <w:rsid w:val="004C1627"/>
    <w:rsid w:val="005049F2"/>
    <w:rsid w:val="005948F3"/>
    <w:rsid w:val="006A1456"/>
    <w:rsid w:val="006D3315"/>
    <w:rsid w:val="007B198D"/>
    <w:rsid w:val="00880C53"/>
    <w:rsid w:val="009B0043"/>
    <w:rsid w:val="00A07348"/>
    <w:rsid w:val="00B80B51"/>
    <w:rsid w:val="00BE76BC"/>
    <w:rsid w:val="00C15223"/>
    <w:rsid w:val="00D522ED"/>
    <w:rsid w:val="00F3460C"/>
    <w:rsid w:val="00FE0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098E"/>
  <w15:chartTrackingRefBased/>
  <w15:docId w15:val="{1B12C261-B9C4-4236-A772-2A279E73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51"/>
    <w:pPr>
      <w:ind w:left="720"/>
      <w:contextualSpacing/>
    </w:pPr>
  </w:style>
  <w:style w:type="character" w:styleId="CommentReference">
    <w:name w:val="annotation reference"/>
    <w:basedOn w:val="DefaultParagraphFont"/>
    <w:uiPriority w:val="99"/>
    <w:semiHidden/>
    <w:unhideWhenUsed/>
    <w:rsid w:val="005948F3"/>
    <w:rPr>
      <w:sz w:val="16"/>
      <w:szCs w:val="16"/>
    </w:rPr>
  </w:style>
  <w:style w:type="paragraph" w:styleId="CommentText">
    <w:name w:val="annotation text"/>
    <w:basedOn w:val="Normal"/>
    <w:link w:val="CommentTextChar"/>
    <w:uiPriority w:val="99"/>
    <w:semiHidden/>
    <w:unhideWhenUsed/>
    <w:rsid w:val="005948F3"/>
    <w:pPr>
      <w:spacing w:line="240" w:lineRule="auto"/>
    </w:pPr>
    <w:rPr>
      <w:sz w:val="20"/>
      <w:szCs w:val="20"/>
    </w:rPr>
  </w:style>
  <w:style w:type="character" w:customStyle="1" w:styleId="CommentTextChar">
    <w:name w:val="Comment Text Char"/>
    <w:basedOn w:val="DefaultParagraphFont"/>
    <w:link w:val="CommentText"/>
    <w:uiPriority w:val="99"/>
    <w:semiHidden/>
    <w:rsid w:val="005948F3"/>
    <w:rPr>
      <w:sz w:val="20"/>
      <w:szCs w:val="20"/>
    </w:rPr>
  </w:style>
  <w:style w:type="paragraph" w:styleId="CommentSubject">
    <w:name w:val="annotation subject"/>
    <w:basedOn w:val="CommentText"/>
    <w:next w:val="CommentText"/>
    <w:link w:val="CommentSubjectChar"/>
    <w:uiPriority w:val="99"/>
    <w:semiHidden/>
    <w:unhideWhenUsed/>
    <w:rsid w:val="005948F3"/>
    <w:rPr>
      <w:b/>
      <w:bCs/>
    </w:rPr>
  </w:style>
  <w:style w:type="character" w:customStyle="1" w:styleId="CommentSubjectChar">
    <w:name w:val="Comment Subject Char"/>
    <w:basedOn w:val="CommentTextChar"/>
    <w:link w:val="CommentSubject"/>
    <w:uiPriority w:val="99"/>
    <w:semiHidden/>
    <w:rsid w:val="005948F3"/>
    <w:rPr>
      <w:b/>
      <w:bCs/>
      <w:sz w:val="20"/>
      <w:szCs w:val="20"/>
    </w:rPr>
  </w:style>
  <w:style w:type="paragraph" w:styleId="BalloonText">
    <w:name w:val="Balloon Text"/>
    <w:basedOn w:val="Normal"/>
    <w:link w:val="BalloonTextChar"/>
    <w:uiPriority w:val="99"/>
    <w:semiHidden/>
    <w:unhideWhenUsed/>
    <w:rsid w:val="00594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8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48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Martin</dc:creator>
  <cp:keywords/>
  <dc:description/>
  <cp:lastModifiedBy>Philip Martin</cp:lastModifiedBy>
  <cp:revision>5</cp:revision>
  <dcterms:created xsi:type="dcterms:W3CDTF">2019-02-15T23:05:00Z</dcterms:created>
  <dcterms:modified xsi:type="dcterms:W3CDTF">2019-02-16T00:52:00Z</dcterms:modified>
</cp:coreProperties>
</file>