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Verfahrensdokumentation zur Belegablage</w:t>
      </w:r>
    </w:p>
    <w:p>
      <w:pPr>
        <w:pStyle w:val="Subtitle"/>
      </w:pPr>
      <w:r>
        <w:t>Vollständiges fiktives Muster für die Beispiel GmbH</w:t>
      </w:r>
    </w:p>
    <w:p>
      <w:r>
        <w:t>Fassung 1.0  |  gültig ab 1. Oktober 2026  |  erstellt am 28. September 2026</w:t>
      </w:r>
    </w:p>
    <w:p>
      <w:r>
        <w:t>Dieses Dokument beschreibt einen vollständig festgelegten Beispielsachverhalt. Unternehmen, Personen, Systeme und Nachweise sind teilweise erfunden. Es zeigt Aufbau, Detaillierungsgrad und Logik einer möglichen Verfahrensdokumentation. Für einen realen Betrieb muss jede Ist-Aussage aus dessen eigenen bestätigten Angaben stammen.</w:t>
      </w:r>
    </w:p>
    <w:tbl>
      <w:tblPr>
        <w:tblStyle w:val="TableGrid"/>
        <w:tblW w:type="auto" w:w="0"/>
        <w:jc w:val="center"/>
        <w:tblLook w:firstColumn="1" w:firstRow="1" w:lastColumn="0" w:lastRow="0" w:noHBand="0" w:noVBand="1" w:val="04A0"/>
      </w:tblPr>
      <w:tblGrid>
        <w:gridCol w:w="4773"/>
        <w:gridCol w:w="4773"/>
      </w:tblGrid>
      <w:tr>
        <w:tc>
          <w:tcPr>
            <w:tcW w:type="dxa" w:w="2232"/>
            <w:vAlign w:val="center"/>
            <w:shd w:fill="EAF0F1"/>
          </w:tcPr>
          <w:p>
            <w:pPr>
              <w:spacing w:after="40"/>
            </w:pPr>
            <w:r>
              <w:rPr>
                <w:b/>
                <w:sz w:val="17"/>
              </w:rPr>
              <w:t>Dokumentmerkmal</w:t>
            </w:r>
          </w:p>
        </w:tc>
        <w:tc>
          <w:tcPr>
            <w:tcW w:type="dxa" w:w="7128"/>
            <w:vAlign w:val="center"/>
            <w:shd w:fill="EAF0F1"/>
          </w:tcPr>
          <w:p>
            <w:pPr>
              <w:spacing w:after="40"/>
            </w:pPr>
            <w:r>
              <w:rPr>
                <w:b/>
                <w:sz w:val="17"/>
              </w:rPr>
              <w:t>Angabe</w:t>
            </w:r>
          </w:p>
        </w:tc>
      </w:tr>
      <w:tr>
        <w:tc>
          <w:tcPr>
            <w:tcW w:type="dxa" w:w="2232"/>
            <w:vAlign w:val="center"/>
            <w:shd w:fill="FFFFFF"/>
          </w:tcPr>
          <w:p>
            <w:pPr>
              <w:spacing w:after="40"/>
            </w:pPr>
            <w:r>
              <w:rPr>
                <w:b w:val="0"/>
                <w:sz w:val="17"/>
              </w:rPr>
              <w:t>Unternehmen</w:t>
            </w:r>
          </w:p>
        </w:tc>
        <w:tc>
          <w:tcPr>
            <w:tcW w:type="dxa" w:w="7128"/>
            <w:vAlign w:val="center"/>
            <w:shd w:fill="FFFFFF"/>
          </w:tcPr>
          <w:p>
            <w:pPr>
              <w:spacing w:after="40"/>
            </w:pPr>
            <w:r>
              <w:rPr>
                <w:b w:val="0"/>
                <w:sz w:val="17"/>
              </w:rPr>
              <w:t>Beispiel GmbH, B2B-Dienstleistungen, vier Beschäftigte, ein Standort in Köln</w:t>
            </w:r>
          </w:p>
        </w:tc>
      </w:tr>
      <w:tr>
        <w:tc>
          <w:tcPr>
            <w:tcW w:type="dxa" w:w="2232"/>
            <w:vAlign w:val="center"/>
            <w:shd w:fill="F7F9F9"/>
          </w:tcPr>
          <w:p>
            <w:pPr>
              <w:spacing w:after="40"/>
            </w:pPr>
            <w:r>
              <w:rPr>
                <w:b w:val="0"/>
                <w:sz w:val="17"/>
              </w:rPr>
              <w:t>Geschäftsführung</w:t>
            </w:r>
          </w:p>
        </w:tc>
        <w:tc>
          <w:tcPr>
            <w:tcW w:type="dxa" w:w="7128"/>
            <w:vAlign w:val="center"/>
            <w:shd w:fill="F7F9F9"/>
          </w:tcPr>
          <w:p>
            <w:pPr>
              <w:spacing w:after="40"/>
            </w:pPr>
            <w:r>
              <w:rPr>
                <w:b w:val="0"/>
                <w:sz w:val="17"/>
              </w:rPr>
              <w:t>Anna Beispiel</w:t>
            </w:r>
          </w:p>
        </w:tc>
      </w:tr>
      <w:tr>
        <w:tc>
          <w:tcPr>
            <w:tcW w:type="dxa" w:w="2232"/>
            <w:vAlign w:val="center"/>
            <w:shd w:fill="FFFFFF"/>
          </w:tcPr>
          <w:p>
            <w:pPr>
              <w:spacing w:after="40"/>
            </w:pPr>
            <w:r>
              <w:rPr>
                <w:b w:val="0"/>
                <w:sz w:val="17"/>
              </w:rPr>
              <w:t>Buchhaltung</w:t>
            </w:r>
          </w:p>
        </w:tc>
        <w:tc>
          <w:tcPr>
            <w:tcW w:type="dxa" w:w="7128"/>
            <w:vAlign w:val="center"/>
            <w:shd w:fill="FFFFFF"/>
          </w:tcPr>
          <w:p>
            <w:pPr>
              <w:spacing w:after="40"/>
            </w:pPr>
            <w:r>
              <w:rPr>
                <w:b w:val="0"/>
                <w:sz w:val="17"/>
              </w:rPr>
              <w:t>Ben Muster</w:t>
            </w:r>
          </w:p>
        </w:tc>
      </w:tr>
      <w:tr>
        <w:tc>
          <w:tcPr>
            <w:tcW w:type="dxa" w:w="2232"/>
            <w:vAlign w:val="center"/>
            <w:shd w:fill="F7F9F9"/>
          </w:tcPr>
          <w:p>
            <w:pPr>
              <w:spacing w:after="40"/>
            </w:pPr>
            <w:r>
              <w:rPr>
                <w:b w:val="0"/>
                <w:sz w:val="17"/>
              </w:rPr>
              <w:t>Externe Kanzlei</w:t>
            </w:r>
          </w:p>
        </w:tc>
        <w:tc>
          <w:tcPr>
            <w:tcW w:type="dxa" w:w="7128"/>
            <w:vAlign w:val="center"/>
            <w:shd w:fill="F7F9F9"/>
          </w:tcPr>
          <w:p>
            <w:pPr>
              <w:spacing w:after="40"/>
            </w:pPr>
            <w:r>
              <w:rPr>
                <w:b w:val="0"/>
                <w:sz w:val="17"/>
              </w:rPr>
              <w:t>Kanzlei Beispiel; vereinbarte Buchung und Jahresabschlussarbeiten</w:t>
            </w:r>
          </w:p>
        </w:tc>
      </w:tr>
      <w:tr>
        <w:tc>
          <w:tcPr>
            <w:tcW w:type="dxa" w:w="2232"/>
            <w:vAlign w:val="center"/>
            <w:shd w:fill="FFFFFF"/>
          </w:tcPr>
          <w:p>
            <w:pPr>
              <w:spacing w:after="40"/>
            </w:pPr>
            <w:r>
              <w:rPr>
                <w:b w:val="0"/>
                <w:sz w:val="17"/>
              </w:rPr>
              <w:t>Geltungsbereich</w:t>
            </w:r>
          </w:p>
        </w:tc>
        <w:tc>
          <w:tcPr>
            <w:tcW w:type="dxa" w:w="7128"/>
            <w:vAlign w:val="center"/>
            <w:shd w:fill="FFFFFF"/>
          </w:tcPr>
          <w:p>
            <w:pPr>
              <w:spacing w:after="40"/>
            </w:pPr>
            <w:r>
              <w:rPr>
                <w:b w:val="0"/>
                <w:sz w:val="17"/>
              </w:rPr>
              <w:t>Eingangs- und Ausgangsrechnungen, sonstige Buchungsbelege, Übergabe zur Buchung und Aufbewahrung</w:t>
            </w:r>
          </w:p>
        </w:tc>
      </w:tr>
      <w:tr>
        <w:tc>
          <w:tcPr>
            <w:tcW w:type="dxa" w:w="2232"/>
            <w:vAlign w:val="center"/>
            <w:shd w:fill="F7F9F9"/>
          </w:tcPr>
          <w:p>
            <w:pPr>
              <w:spacing w:after="40"/>
            </w:pPr>
            <w:r>
              <w:rPr>
                <w:b w:val="0"/>
                <w:sz w:val="17"/>
              </w:rPr>
              <w:t>Ausgeschlossen</w:t>
            </w:r>
          </w:p>
        </w:tc>
        <w:tc>
          <w:tcPr>
            <w:tcW w:type="dxa" w:w="7128"/>
            <w:vAlign w:val="center"/>
            <w:shd w:fill="F7F9F9"/>
          </w:tcPr>
          <w:p>
            <w:pPr>
              <w:spacing w:after="40"/>
            </w:pPr>
            <w:r>
              <w:rPr>
                <w:b w:val="0"/>
                <w:sz w:val="17"/>
              </w:rPr>
              <w:t>Kasse, Warenwirtschaft, Lohnabrechnung und branchenspezifische Fachverfahren</w:t>
            </w:r>
          </w:p>
        </w:tc>
      </w:tr>
      <w:tr>
        <w:tc>
          <w:tcPr>
            <w:tcW w:type="dxa" w:w="2232"/>
            <w:vAlign w:val="center"/>
            <w:shd w:fill="FFFFFF"/>
          </w:tcPr>
          <w:p>
            <w:pPr>
              <w:spacing w:after="40"/>
            </w:pPr>
            <w:r>
              <w:rPr>
                <w:b w:val="0"/>
                <w:sz w:val="17"/>
              </w:rPr>
              <w:t>Status</w:t>
            </w:r>
          </w:p>
        </w:tc>
        <w:tc>
          <w:tcPr>
            <w:tcW w:type="dxa" w:w="7128"/>
            <w:vAlign w:val="center"/>
            <w:shd w:fill="FFFFFF"/>
          </w:tcPr>
          <w:p>
            <w:pPr>
              <w:spacing w:after="40"/>
            </w:pPr>
            <w:r>
              <w:rPr>
                <w:b w:val="0"/>
                <w:sz w:val="17"/>
              </w:rPr>
              <w:t>Fiktive, durch die Beispiel-Geschäftsführung bestätigte Musterfassung</w:t>
            </w:r>
          </w:p>
        </w:tc>
      </w:tr>
    </w:tbl>
    <w:p>
      <w:pPr>
        <w:spacing w:after="0"/>
      </w:pPr>
    </w:p>
    <w:p>
      <w:pPr>
        <w:pStyle w:val="Heading2"/>
      </w:pPr>
      <w:r>
        <w:t>Freigabevermerk</w:t>
      </w:r>
    </w:p>
    <w:p>
      <w:r>
        <w:t>Bei einem realen Betrieb bestätigt die Geschäftsleitung an dieser Stelle, dass die beschriebenen Abläufe der tatsächlichen Praxis entsprechen. Automatische Erzeugung und fachliche Hinweise ersetzen diese betriebliche Prüfung nicht.</w:t>
      </w:r>
    </w:p>
    <w:tbl>
      <w:tblPr>
        <w:tblStyle w:val="TableGrid"/>
        <w:tblW w:type="auto" w:w="0"/>
        <w:jc w:val="center"/>
        <w:tblLook w:firstColumn="1" w:firstRow="1" w:lastColumn="0" w:lastRow="0" w:noHBand="0" w:noVBand="1" w:val="04A0"/>
      </w:tblPr>
      <w:tblGrid>
        <w:gridCol w:w="2387"/>
        <w:gridCol w:w="2387"/>
        <w:gridCol w:w="2387"/>
        <w:gridCol w:w="2387"/>
      </w:tblGrid>
      <w:tr>
        <w:tc>
          <w:tcPr>
            <w:tcW w:type="dxa" w:w="2448"/>
            <w:vAlign w:val="center"/>
            <w:shd w:fill="EAF0F1"/>
          </w:tcPr>
          <w:p>
            <w:pPr>
              <w:spacing w:after="40"/>
            </w:pPr>
            <w:r>
              <w:rPr>
                <w:b/>
                <w:sz w:val="17"/>
              </w:rPr>
              <w:t>Rolle</w:t>
            </w:r>
          </w:p>
        </w:tc>
        <w:tc>
          <w:tcPr>
            <w:tcW w:type="dxa" w:w="2448"/>
            <w:vAlign w:val="center"/>
            <w:shd w:fill="EAF0F1"/>
          </w:tcPr>
          <w:p>
            <w:pPr>
              <w:spacing w:after="40"/>
            </w:pPr>
            <w:r>
              <w:rPr>
                <w:b/>
                <w:sz w:val="17"/>
              </w:rPr>
              <w:t>Name</w:t>
            </w:r>
          </w:p>
        </w:tc>
        <w:tc>
          <w:tcPr>
            <w:tcW w:type="dxa" w:w="1728"/>
            <w:vAlign w:val="center"/>
            <w:shd w:fill="EAF0F1"/>
          </w:tcPr>
          <w:p>
            <w:pPr>
              <w:spacing w:after="40"/>
            </w:pPr>
            <w:r>
              <w:rPr>
                <w:b/>
                <w:sz w:val="17"/>
              </w:rPr>
              <w:t>Datum</w:t>
            </w:r>
          </w:p>
        </w:tc>
        <w:tc>
          <w:tcPr>
            <w:tcW w:type="dxa" w:w="2736"/>
            <w:vAlign w:val="center"/>
            <w:shd w:fill="EAF0F1"/>
          </w:tcPr>
          <w:p>
            <w:pPr>
              <w:spacing w:after="40"/>
            </w:pPr>
            <w:r>
              <w:rPr>
                <w:b/>
                <w:sz w:val="17"/>
              </w:rPr>
              <w:t>Status</w:t>
            </w:r>
          </w:p>
        </w:tc>
      </w:tr>
      <w:tr>
        <w:tc>
          <w:tcPr>
            <w:tcW w:type="dxa" w:w="2448"/>
            <w:vAlign w:val="center"/>
            <w:shd w:fill="FFFFFF"/>
          </w:tcPr>
          <w:p>
            <w:pPr>
              <w:spacing w:after="40"/>
            </w:pPr>
            <w:r>
              <w:rPr>
                <w:b w:val="0"/>
                <w:sz w:val="17"/>
              </w:rPr>
              <w:t>Geschäftsleitung</w:t>
            </w:r>
          </w:p>
        </w:tc>
        <w:tc>
          <w:tcPr>
            <w:tcW w:type="dxa" w:w="2448"/>
            <w:vAlign w:val="center"/>
            <w:shd w:fill="FFFFFF"/>
          </w:tcPr>
          <w:p>
            <w:pPr>
              <w:spacing w:after="40"/>
            </w:pPr>
            <w:r>
              <w:rPr>
                <w:b w:val="0"/>
                <w:sz w:val="17"/>
              </w:rPr>
              <w:t>Anna Beispiel</w:t>
            </w:r>
          </w:p>
        </w:tc>
        <w:tc>
          <w:tcPr>
            <w:tcW w:type="dxa" w:w="1728"/>
            <w:vAlign w:val="center"/>
            <w:shd w:fill="FFFFFF"/>
          </w:tcPr>
          <w:p>
            <w:pPr>
              <w:spacing w:after="40"/>
            </w:pPr>
            <w:r>
              <w:rPr>
                <w:b w:val="0"/>
                <w:sz w:val="17"/>
              </w:rPr>
              <w:t>28.09.2026</w:t>
            </w:r>
          </w:p>
        </w:tc>
        <w:tc>
          <w:tcPr>
            <w:tcW w:type="dxa" w:w="2736"/>
            <w:vAlign w:val="center"/>
            <w:shd w:fill="FFFFFF"/>
          </w:tcPr>
          <w:p>
            <w:pPr>
              <w:spacing w:after="40"/>
            </w:pPr>
            <w:r>
              <w:rPr>
                <w:b w:val="0"/>
                <w:sz w:val="17"/>
              </w:rPr>
              <w:t>Für Muster bestätigt</w:t>
            </w:r>
          </w:p>
        </w:tc>
      </w:tr>
      <w:tr>
        <w:tc>
          <w:tcPr>
            <w:tcW w:type="dxa" w:w="2448"/>
            <w:vAlign w:val="center"/>
            <w:shd w:fill="F7F9F9"/>
          </w:tcPr>
          <w:p>
            <w:pPr>
              <w:spacing w:after="40"/>
            </w:pPr>
            <w:r>
              <w:rPr>
                <w:b w:val="0"/>
                <w:sz w:val="17"/>
              </w:rPr>
              <w:t>Dokumentationsverantwortung</w:t>
            </w:r>
          </w:p>
        </w:tc>
        <w:tc>
          <w:tcPr>
            <w:tcW w:type="dxa" w:w="2448"/>
            <w:vAlign w:val="center"/>
            <w:shd w:fill="F7F9F9"/>
          </w:tcPr>
          <w:p>
            <w:pPr>
              <w:spacing w:after="40"/>
            </w:pPr>
            <w:r>
              <w:rPr>
                <w:b w:val="0"/>
                <w:sz w:val="17"/>
              </w:rPr>
              <w:t>Ben Muster</w:t>
            </w:r>
          </w:p>
        </w:tc>
        <w:tc>
          <w:tcPr>
            <w:tcW w:type="dxa" w:w="1728"/>
            <w:vAlign w:val="center"/>
            <w:shd w:fill="F7F9F9"/>
          </w:tcPr>
          <w:p>
            <w:pPr>
              <w:spacing w:after="40"/>
            </w:pPr>
            <w:r>
              <w:rPr>
                <w:b w:val="0"/>
                <w:sz w:val="17"/>
              </w:rPr>
              <w:t>28.09.2026</w:t>
            </w:r>
          </w:p>
        </w:tc>
        <w:tc>
          <w:tcPr>
            <w:tcW w:type="dxa" w:w="2736"/>
            <w:vAlign w:val="center"/>
            <w:shd w:fill="F7F9F9"/>
          </w:tcPr>
          <w:p>
            <w:pPr>
              <w:spacing w:after="40"/>
            </w:pPr>
            <w:r>
              <w:rPr>
                <w:b w:val="0"/>
                <w:sz w:val="17"/>
              </w:rPr>
              <w:t>Für Muster bestätigt</w:t>
            </w:r>
          </w:p>
        </w:tc>
      </w:tr>
    </w:tbl>
    <w:p>
      <w:pPr>
        <w:spacing w:after="0"/>
      </w:pPr>
    </w:p>
    <w:p>
      <w:r>
        <w:br w:type="page"/>
      </w:r>
    </w:p>
    <w:p>
      <w:pPr>
        <w:pStyle w:val="Heading1"/>
      </w:pPr>
      <w:r>
        <w:t>Dokumentenlenkung und Inhaltsübersicht</w:t>
      </w:r>
    </w:p>
    <w:p>
      <w:pPr>
        <w:pStyle w:val="Heading2"/>
      </w:pPr>
      <w:r>
        <w:t>Dokumentenlenkung</w:t>
      </w:r>
    </w:p>
    <w:tbl>
      <w:tblPr>
        <w:tblStyle w:val="TableGrid"/>
        <w:tblW w:type="auto" w:w="0"/>
        <w:jc w:val="center"/>
        <w:tblLook w:firstColumn="1" w:firstRow="1" w:lastColumn="0" w:lastRow="0" w:noHBand="0" w:noVBand="1" w:val="04A0"/>
      </w:tblPr>
      <w:tblGrid>
        <w:gridCol w:w="4773"/>
        <w:gridCol w:w="4773"/>
      </w:tblGrid>
      <w:tr>
        <w:tc>
          <w:tcPr>
            <w:tcW w:type="dxa" w:w="2520"/>
            <w:vAlign w:val="center"/>
            <w:shd w:fill="EAF0F1"/>
          </w:tcPr>
          <w:p>
            <w:pPr>
              <w:spacing w:after="40"/>
            </w:pPr>
            <w:r>
              <w:rPr>
                <w:b/>
                <w:sz w:val="17"/>
              </w:rPr>
              <w:t>Feld</w:t>
            </w:r>
          </w:p>
        </w:tc>
        <w:tc>
          <w:tcPr>
            <w:tcW w:type="dxa" w:w="6840"/>
            <w:vAlign w:val="center"/>
            <w:shd w:fill="EAF0F1"/>
          </w:tcPr>
          <w:p>
            <w:pPr>
              <w:spacing w:after="40"/>
            </w:pPr>
            <w:r>
              <w:rPr>
                <w:b/>
                <w:sz w:val="17"/>
              </w:rPr>
              <w:t>Inhalt</w:t>
            </w:r>
          </w:p>
        </w:tc>
      </w:tr>
      <w:tr>
        <w:tc>
          <w:tcPr>
            <w:tcW w:type="dxa" w:w="2520"/>
            <w:vAlign w:val="center"/>
            <w:shd w:fill="FFFFFF"/>
          </w:tcPr>
          <w:p>
            <w:pPr>
              <w:spacing w:after="40"/>
            </w:pPr>
            <w:r>
              <w:rPr>
                <w:b w:val="0"/>
                <w:sz w:val="17"/>
              </w:rPr>
              <w:t>Dokument-ID</w:t>
            </w:r>
          </w:p>
        </w:tc>
        <w:tc>
          <w:tcPr>
            <w:tcW w:type="dxa" w:w="6840"/>
            <w:vAlign w:val="center"/>
            <w:shd w:fill="FFFFFF"/>
          </w:tcPr>
          <w:p>
            <w:pPr>
              <w:spacing w:after="40"/>
            </w:pPr>
            <w:r>
              <w:rPr>
                <w:b w:val="0"/>
                <w:sz w:val="17"/>
              </w:rPr>
              <w:t>VD-BELEG-001</w:t>
            </w:r>
          </w:p>
        </w:tc>
      </w:tr>
      <w:tr>
        <w:tc>
          <w:tcPr>
            <w:tcW w:type="dxa" w:w="2520"/>
            <w:vAlign w:val="center"/>
            <w:shd w:fill="F7F9F9"/>
          </w:tcPr>
          <w:p>
            <w:pPr>
              <w:spacing w:after="40"/>
            </w:pPr>
            <w:r>
              <w:rPr>
                <w:b w:val="0"/>
                <w:sz w:val="17"/>
              </w:rPr>
              <w:t>Version</w:t>
            </w:r>
          </w:p>
        </w:tc>
        <w:tc>
          <w:tcPr>
            <w:tcW w:type="dxa" w:w="6840"/>
            <w:vAlign w:val="center"/>
            <w:shd w:fill="F7F9F9"/>
          </w:tcPr>
          <w:p>
            <w:pPr>
              <w:spacing w:after="40"/>
            </w:pPr>
            <w:r>
              <w:rPr>
                <w:b w:val="0"/>
                <w:sz w:val="17"/>
              </w:rPr>
              <w:t>1.0</w:t>
            </w:r>
          </w:p>
        </w:tc>
      </w:tr>
      <w:tr>
        <w:tc>
          <w:tcPr>
            <w:tcW w:type="dxa" w:w="2520"/>
            <w:vAlign w:val="center"/>
            <w:shd w:fill="FFFFFF"/>
          </w:tcPr>
          <w:p>
            <w:pPr>
              <w:spacing w:after="40"/>
            </w:pPr>
            <w:r>
              <w:rPr>
                <w:b w:val="0"/>
                <w:sz w:val="17"/>
              </w:rPr>
              <w:t>Gültig ab</w:t>
            </w:r>
          </w:p>
        </w:tc>
        <w:tc>
          <w:tcPr>
            <w:tcW w:type="dxa" w:w="6840"/>
            <w:vAlign w:val="center"/>
            <w:shd w:fill="FFFFFF"/>
          </w:tcPr>
          <w:p>
            <w:pPr>
              <w:spacing w:after="40"/>
            </w:pPr>
            <w:r>
              <w:rPr>
                <w:b w:val="0"/>
                <w:sz w:val="17"/>
              </w:rPr>
              <w:t>01.10.2026</w:t>
            </w:r>
          </w:p>
        </w:tc>
      </w:tr>
      <w:tr>
        <w:tc>
          <w:tcPr>
            <w:tcW w:type="dxa" w:w="2520"/>
            <w:vAlign w:val="center"/>
            <w:shd w:fill="F7F9F9"/>
          </w:tcPr>
          <w:p>
            <w:pPr>
              <w:spacing w:after="40"/>
            </w:pPr>
            <w:r>
              <w:rPr>
                <w:b w:val="0"/>
                <w:sz w:val="17"/>
              </w:rPr>
              <w:t>Nächste planmäßige Prüfung</w:t>
            </w:r>
          </w:p>
        </w:tc>
        <w:tc>
          <w:tcPr>
            <w:tcW w:type="dxa" w:w="6840"/>
            <w:vAlign w:val="center"/>
            <w:shd w:fill="F7F9F9"/>
          </w:tcPr>
          <w:p>
            <w:pPr>
              <w:spacing w:after="40"/>
            </w:pPr>
            <w:r>
              <w:rPr>
                <w:b w:val="0"/>
                <w:sz w:val="17"/>
              </w:rPr>
              <w:t>30.09.2027</w:t>
            </w:r>
          </w:p>
        </w:tc>
      </w:tr>
      <w:tr>
        <w:tc>
          <w:tcPr>
            <w:tcW w:type="dxa" w:w="2520"/>
            <w:vAlign w:val="center"/>
            <w:shd w:fill="FFFFFF"/>
          </w:tcPr>
          <w:p>
            <w:pPr>
              <w:spacing w:after="40"/>
            </w:pPr>
            <w:r>
              <w:rPr>
                <w:b w:val="0"/>
                <w:sz w:val="17"/>
              </w:rPr>
              <w:t>Speicherort</w:t>
            </w:r>
          </w:p>
        </w:tc>
        <w:tc>
          <w:tcPr>
            <w:tcW w:type="dxa" w:w="6840"/>
            <w:vAlign w:val="center"/>
            <w:shd w:fill="FFFFFF"/>
          </w:tcPr>
          <w:p>
            <w:pPr>
              <w:spacing w:after="40"/>
            </w:pPr>
            <w:r>
              <w:rPr>
                <w:b w:val="0"/>
                <w:sz w:val="17"/>
              </w:rPr>
              <w:t>Unternehmenslaufwerk / Organisation / Verfahrensdokumentation</w:t>
            </w:r>
          </w:p>
        </w:tc>
      </w:tr>
      <w:tr>
        <w:tc>
          <w:tcPr>
            <w:tcW w:type="dxa" w:w="2520"/>
            <w:vAlign w:val="center"/>
            <w:shd w:fill="F7F9F9"/>
          </w:tcPr>
          <w:p>
            <w:pPr>
              <w:spacing w:after="40"/>
            </w:pPr>
            <w:r>
              <w:rPr>
                <w:b w:val="0"/>
                <w:sz w:val="17"/>
              </w:rPr>
              <w:t>Vorversion</w:t>
            </w:r>
          </w:p>
        </w:tc>
        <w:tc>
          <w:tcPr>
            <w:tcW w:type="dxa" w:w="6840"/>
            <w:vAlign w:val="center"/>
            <w:shd w:fill="F7F9F9"/>
          </w:tcPr>
          <w:p>
            <w:pPr>
              <w:spacing w:after="40"/>
            </w:pPr>
            <w:r>
              <w:rPr>
                <w:b w:val="0"/>
                <w:sz w:val="17"/>
              </w:rPr>
              <w:t>Keine; Erstfassung</w:t>
            </w:r>
          </w:p>
        </w:tc>
      </w:tr>
      <w:tr>
        <w:tc>
          <w:tcPr>
            <w:tcW w:type="dxa" w:w="2520"/>
            <w:vAlign w:val="center"/>
            <w:shd w:fill="FFFFFF"/>
          </w:tcPr>
          <w:p>
            <w:pPr>
              <w:spacing w:after="40"/>
            </w:pPr>
            <w:r>
              <w:rPr>
                <w:b w:val="0"/>
                <w:sz w:val="17"/>
              </w:rPr>
              <w:t>Änderungsanlass</w:t>
            </w:r>
          </w:p>
        </w:tc>
        <w:tc>
          <w:tcPr>
            <w:tcW w:type="dxa" w:w="6840"/>
            <w:vAlign w:val="center"/>
            <w:shd w:fill="FFFFFF"/>
          </w:tcPr>
          <w:p>
            <w:pPr>
              <w:spacing w:after="40"/>
            </w:pPr>
            <w:r>
              <w:rPr>
                <w:b w:val="0"/>
                <w:sz w:val="17"/>
              </w:rPr>
              <w:t>Erstmalige vollständige Beschreibung des Beispielprozesses</w:t>
            </w:r>
          </w:p>
        </w:tc>
      </w:tr>
    </w:tbl>
    <w:p>
      <w:pPr>
        <w:spacing w:after="0"/>
      </w:pPr>
    </w:p>
    <w:p>
      <w:pPr>
        <w:pStyle w:val="Heading2"/>
      </w:pPr>
      <w:r>
        <w:t>Inhalt</w:t>
      </w:r>
    </w:p>
    <w:p>
      <w:pPr>
        <w:pStyle w:val="ListBullet"/>
      </w:pPr>
      <w:r>
        <w:t>1 Zweck, Geltungsbereich und Verantwortung</w:t>
      </w:r>
    </w:p>
    <w:p>
      <w:pPr>
        <w:pStyle w:val="ListBullet"/>
      </w:pPr>
      <w:r>
        <w:t>2 Unternehmen, Rollen und Aufgaben</w:t>
      </w:r>
    </w:p>
    <w:p>
      <w:pPr>
        <w:pStyle w:val="ListBullet"/>
      </w:pPr>
      <w:r>
        <w:t>3 Systemlandschaft und Datenfluss</w:t>
      </w:r>
    </w:p>
    <w:p>
      <w:pPr>
        <w:pStyle w:val="ListBullet"/>
      </w:pPr>
      <w:r>
        <w:t>4 Belegarten und Eingangskanäle</w:t>
      </w:r>
    </w:p>
    <w:p>
      <w:pPr>
        <w:pStyle w:val="ListBullet"/>
      </w:pPr>
      <w:r>
        <w:t>5 Eingangsrechnungen und E-Rechnungen</w:t>
      </w:r>
    </w:p>
    <w:p>
      <w:pPr>
        <w:pStyle w:val="ListBullet"/>
      </w:pPr>
      <w:r>
        <w:t>6 Papierbelege und Digitalisierung</w:t>
      </w:r>
    </w:p>
    <w:p>
      <w:pPr>
        <w:pStyle w:val="ListBullet"/>
      </w:pPr>
      <w:r>
        <w:t>7 Ausgangsrechnungen und Korrekturen</w:t>
      </w:r>
    </w:p>
    <w:p>
      <w:pPr>
        <w:pStyle w:val="ListBullet"/>
      </w:pPr>
      <w:r>
        <w:t>8 Prüfung, Freigabe und Buchungsübergabe</w:t>
      </w:r>
    </w:p>
    <w:p>
      <w:pPr>
        <w:pStyle w:val="ListBullet"/>
      </w:pPr>
      <w:r>
        <w:t>9 Ablage, Aufbewahrung und Datenzugriff</w:t>
      </w:r>
    </w:p>
    <w:p>
      <w:pPr>
        <w:pStyle w:val="ListBullet"/>
      </w:pPr>
      <w:r>
        <w:t>10 Berechtigungen, Sicherung und Notfall</w:t>
      </w:r>
    </w:p>
    <w:p>
      <w:pPr>
        <w:pStyle w:val="ListBullet"/>
      </w:pPr>
      <w:r>
        <w:t>11 Internes Kontrollsystem</w:t>
      </w:r>
    </w:p>
    <w:p>
      <w:pPr>
        <w:pStyle w:val="ListBullet"/>
      </w:pPr>
      <w:r>
        <w:t>12 Versionspflege und Änderungen</w:t>
      </w:r>
    </w:p>
    <w:p>
      <w:pPr>
        <w:pStyle w:val="ListBullet"/>
      </w:pPr>
      <w:r>
        <w:t>13 Mitgeltende Unterlagen</w:t>
      </w:r>
    </w:p>
    <w:p>
      <w:pPr>
        <w:pStyle w:val="ListBullet"/>
      </w:pPr>
      <w:r>
        <w:t>14 Offene Punkte und Maßnahmen</w:t>
      </w:r>
    </w:p>
    <w:p>
      <w:pPr>
        <w:pStyle w:val="ListBullet"/>
      </w:pPr>
      <w:r>
        <w:t>Anhang A Prozessmatrix und Anhang B Begriffserläuterungen</w:t>
      </w:r>
    </w:p>
    <w:p>
      <w:r>
        <w:br w:type="page"/>
      </w:r>
    </w:p>
    <w:p>
      <w:pPr>
        <w:pStyle w:val="Heading1"/>
      </w:pPr>
      <w:r>
        <w:t>1 Zweck, Geltungsbereich und Verantwortung</w:t>
      </w:r>
    </w:p>
    <w:p>
      <w:pPr>
        <w:pStyle w:val="Heading2"/>
      </w:pPr>
      <w:r>
        <w:t>1.1 Zweck</w:t>
      </w:r>
    </w:p>
    <w:p>
      <w:r>
        <w:t>Die Dokumentation macht den Weg steuerlich und handelsrechtlich relevanter Belege nachvollziehbar: vom Eingang oder der Erstellung über Prüfung, Freigabe und Übergabe zur Buchung bis zur geordneten Aufbewahrung und späteren Löschung. Ein sachverständiger Dritter soll die beschriebenen Abläufe, Systeme, Verantwortlichkeiten und Kontrollen innerhalb angemessener Zeit verstehen können.</w:t>
      </w:r>
    </w:p>
    <w:p>
      <w:pPr>
        <w:pStyle w:val="Heading2"/>
      </w:pPr>
      <w:r>
        <w:t>1.2 Geltungsbereich</w:t>
      </w:r>
    </w:p>
    <w:p>
      <w:r>
        <w:t>Erfasst werden die Prozesse der Beispiel GmbH am Standort Köln. Dazu gehören Eingangsrechnungen per E-Mail, strukturierte E-Rechnungen, einzelne Papierbelege, Ausgangsrechnungen aus Rechnungssoftware R sowie ergänzende Vertrags- und Zahlungsunterlagen, soweit sie für das Verständnis einer Buchung erforderlich sind.</w:t>
      </w:r>
    </w:p>
    <w:p>
      <w:r>
        <w:t>Nicht erfasst sind Bargeldkassen, Warenwirtschaft, Lohnabrechnung und andere Fachverfahren. Sollte künftig eines dieser Verfahren eingeführt werden, wird der Geltungsbereich vor produktiver Nutzung erweitert.</w:t>
      </w:r>
    </w:p>
    <w:p>
      <w:pPr>
        <w:pStyle w:val="Heading2"/>
      </w:pPr>
      <w:r>
        <w:t>1.3 Verantwortung</w:t>
      </w:r>
    </w:p>
    <w:p>
      <w:r>
        <w:t>Die Gesamtverantwortung liegt bei der Geschäftsführung. Die externe Kanzlei unterstützt im vereinbarten Leistungsumfang. Die Verantwortung des Unternehmens für Vollständigkeit, tatsächliche Durchführung, Aufbewahrung und Aktualisierung bleibt bestehen.</w:t>
      </w:r>
    </w:p>
    <w:p>
      <w:pPr>
        <w:pStyle w:val="Heading2"/>
      </w:pPr>
      <w:r>
        <w:t>1.4 Fachliche Grundlage</w:t>
      </w:r>
    </w:p>
    <w:p>
      <w:r>
        <w:t>Die Dokumentation orientiert sich an den Grundsätzen der Nachvollziehbarkeit und Nachprüfbarkeit, Vollständigkeit, Richtigkeit, zeitgerechten Erfassung, Ordnung und Unveränderbarkeit. Sie enthält allgemeine fachliche Hinweise und betriebsbezogene Ist-Aussagen. Allgemeine Hinweise sind nicht als Bestätigung der konkreten Umsetzung zu lesen.</w:t>
      </w:r>
    </w:p>
    <w:p>
      <w:r>
        <w:br w:type="page"/>
      </w:r>
    </w:p>
    <w:p>
      <w:pPr>
        <w:pStyle w:val="Heading1"/>
      </w:pPr>
      <w:r>
        <w:t>2 Unternehmen, Rollen und Aufgaben</w:t>
      </w:r>
    </w:p>
    <w:p>
      <w:pPr>
        <w:pStyle w:val="Heading2"/>
      </w:pPr>
      <w:r>
        <w:t>2.1 Organisatorischer Rahmen</w:t>
      </w:r>
    </w:p>
    <w:p>
      <w:r>
        <w:t>Die Beispiel GmbH erbringt B2B-Dienstleistungen. Vier Beschäftigte arbeiten an einem Standort. Es bestehen keine Niederlassungen und keine eigenständigen Fachabteilungen. Die Belegbearbeitung wird deshalb von wenigen benannten Personen ausgeführt; die Funktionstrennung wird durch Freigaben und Stichproben der Geschäftsführung ergänzt.</w:t>
      </w:r>
    </w:p>
    <w:p>
      <w:pPr>
        <w:pStyle w:val="Heading2"/>
      </w:pPr>
      <w:r>
        <w:t>2.2 Rollenmatrix</w:t>
      </w:r>
    </w:p>
    <w:tbl>
      <w:tblPr>
        <w:tblStyle w:val="TableGrid"/>
        <w:tblW w:type="auto" w:w="0"/>
        <w:jc w:val="center"/>
        <w:tblLook w:firstColumn="1" w:firstRow="1" w:lastColumn="0" w:lastRow="0" w:noHBand="0" w:noVBand="1" w:val="04A0"/>
      </w:tblPr>
      <w:tblGrid>
        <w:gridCol w:w="3182"/>
        <w:gridCol w:w="3182"/>
        <w:gridCol w:w="3182"/>
      </w:tblGrid>
      <w:tr>
        <w:tc>
          <w:tcPr>
            <w:tcW w:type="dxa" w:w="3888"/>
            <w:vAlign w:val="center"/>
            <w:shd w:fill="EAF0F1"/>
          </w:tcPr>
          <w:p>
            <w:pPr>
              <w:spacing w:after="40"/>
            </w:pPr>
            <w:r>
              <w:rPr>
                <w:b/>
                <w:sz w:val="17"/>
              </w:rPr>
              <w:t>Prozessschritt</w:t>
            </w:r>
          </w:p>
        </w:tc>
        <w:tc>
          <w:tcPr>
            <w:tcW w:type="dxa" w:w="2376"/>
            <w:vAlign w:val="center"/>
            <w:shd w:fill="EAF0F1"/>
          </w:tcPr>
          <w:p>
            <w:pPr>
              <w:spacing w:after="40"/>
            </w:pPr>
            <w:r>
              <w:rPr>
                <w:b/>
                <w:sz w:val="17"/>
              </w:rPr>
              <w:t>Ausführung</w:t>
            </w:r>
          </w:p>
        </w:tc>
        <w:tc>
          <w:tcPr>
            <w:tcW w:type="dxa" w:w="3816"/>
            <w:vAlign w:val="center"/>
            <w:shd w:fill="EAF0F1"/>
          </w:tcPr>
          <w:p>
            <w:pPr>
              <w:spacing w:after="40"/>
            </w:pPr>
            <w:r>
              <w:rPr>
                <w:b/>
                <w:sz w:val="17"/>
              </w:rPr>
              <w:t>Kontrolle oder Entscheidung</w:t>
            </w:r>
          </w:p>
        </w:tc>
      </w:tr>
      <w:tr>
        <w:tc>
          <w:tcPr>
            <w:tcW w:type="dxa" w:w="3888"/>
            <w:vAlign w:val="center"/>
            <w:shd w:fill="FFFFFF"/>
          </w:tcPr>
          <w:p>
            <w:pPr>
              <w:spacing w:after="40"/>
            </w:pPr>
            <w:r>
              <w:rPr>
                <w:b w:val="0"/>
                <w:sz w:val="17"/>
              </w:rPr>
              <w:t>E-Mail-Postfach sichten</w:t>
            </w:r>
          </w:p>
        </w:tc>
        <w:tc>
          <w:tcPr>
            <w:tcW w:type="dxa" w:w="2376"/>
            <w:vAlign w:val="center"/>
            <w:shd w:fill="FFFFFF"/>
          </w:tcPr>
          <w:p>
            <w:pPr>
              <w:spacing w:after="40"/>
            </w:pPr>
            <w:r>
              <w:rPr>
                <w:b w:val="0"/>
                <w:sz w:val="17"/>
              </w:rPr>
              <w:t>Ben Muster</w:t>
            </w:r>
          </w:p>
        </w:tc>
        <w:tc>
          <w:tcPr>
            <w:tcW w:type="dxa" w:w="3816"/>
            <w:vAlign w:val="center"/>
            <w:shd w:fill="FFFFFF"/>
          </w:tcPr>
          <w:p>
            <w:pPr>
              <w:spacing w:after="40"/>
            </w:pPr>
            <w:r>
              <w:rPr>
                <w:b w:val="0"/>
                <w:sz w:val="17"/>
              </w:rPr>
              <w:t>Vertretung Anna Beispiel</w:t>
            </w:r>
          </w:p>
        </w:tc>
      </w:tr>
      <w:tr>
        <w:tc>
          <w:tcPr>
            <w:tcW w:type="dxa" w:w="3888"/>
            <w:vAlign w:val="center"/>
            <w:shd w:fill="F7F9F9"/>
          </w:tcPr>
          <w:p>
            <w:pPr>
              <w:spacing w:after="40"/>
            </w:pPr>
            <w:r>
              <w:rPr>
                <w:b w:val="0"/>
                <w:sz w:val="17"/>
              </w:rPr>
              <w:t>Papierpost entgegennehmen</w:t>
            </w:r>
          </w:p>
        </w:tc>
        <w:tc>
          <w:tcPr>
            <w:tcW w:type="dxa" w:w="2376"/>
            <w:vAlign w:val="center"/>
            <w:shd w:fill="F7F9F9"/>
          </w:tcPr>
          <w:p>
            <w:pPr>
              <w:spacing w:after="40"/>
            </w:pPr>
            <w:r>
              <w:rPr>
                <w:b w:val="0"/>
                <w:sz w:val="17"/>
              </w:rPr>
              <w:t>Ben Muster</w:t>
            </w:r>
          </w:p>
        </w:tc>
        <w:tc>
          <w:tcPr>
            <w:tcW w:type="dxa" w:w="3816"/>
            <w:vAlign w:val="center"/>
            <w:shd w:fill="F7F9F9"/>
          </w:tcPr>
          <w:p>
            <w:pPr>
              <w:spacing w:after="40"/>
            </w:pPr>
            <w:r>
              <w:rPr>
                <w:b w:val="0"/>
                <w:sz w:val="17"/>
              </w:rPr>
              <w:t>Anna Beispiel bei Unklarheiten</w:t>
            </w:r>
          </w:p>
        </w:tc>
      </w:tr>
      <w:tr>
        <w:tc>
          <w:tcPr>
            <w:tcW w:type="dxa" w:w="3888"/>
            <w:vAlign w:val="center"/>
            <w:shd w:fill="FFFFFF"/>
          </w:tcPr>
          <w:p>
            <w:pPr>
              <w:spacing w:after="40"/>
            </w:pPr>
            <w:r>
              <w:rPr>
                <w:b w:val="0"/>
                <w:sz w:val="17"/>
              </w:rPr>
              <w:t>Sachliche Rechnungsprüfung</w:t>
            </w:r>
          </w:p>
        </w:tc>
        <w:tc>
          <w:tcPr>
            <w:tcW w:type="dxa" w:w="2376"/>
            <w:vAlign w:val="center"/>
            <w:shd w:fill="FFFFFF"/>
          </w:tcPr>
          <w:p>
            <w:pPr>
              <w:spacing w:after="40"/>
            </w:pPr>
            <w:r>
              <w:rPr>
                <w:b w:val="0"/>
                <w:sz w:val="17"/>
              </w:rPr>
              <w:t>Anna Beispiel</w:t>
            </w:r>
          </w:p>
        </w:tc>
        <w:tc>
          <w:tcPr>
            <w:tcW w:type="dxa" w:w="3816"/>
            <w:vAlign w:val="center"/>
            <w:shd w:fill="FFFFFF"/>
          </w:tcPr>
          <w:p>
            <w:pPr>
              <w:spacing w:after="40"/>
            </w:pPr>
            <w:r>
              <w:rPr>
                <w:b w:val="0"/>
                <w:sz w:val="17"/>
              </w:rPr>
              <w:t>keine Selbstfreigabe eigener Auslagen</w:t>
            </w:r>
          </w:p>
        </w:tc>
      </w:tr>
      <w:tr>
        <w:tc>
          <w:tcPr>
            <w:tcW w:type="dxa" w:w="3888"/>
            <w:vAlign w:val="center"/>
            <w:shd w:fill="F7F9F9"/>
          </w:tcPr>
          <w:p>
            <w:pPr>
              <w:spacing w:after="40"/>
            </w:pPr>
            <w:r>
              <w:rPr>
                <w:b w:val="0"/>
                <w:sz w:val="17"/>
              </w:rPr>
              <w:t>Belege bereitstellen</w:t>
            </w:r>
          </w:p>
        </w:tc>
        <w:tc>
          <w:tcPr>
            <w:tcW w:type="dxa" w:w="2376"/>
            <w:vAlign w:val="center"/>
            <w:shd w:fill="F7F9F9"/>
          </w:tcPr>
          <w:p>
            <w:pPr>
              <w:spacing w:after="40"/>
            </w:pPr>
            <w:r>
              <w:rPr>
                <w:b w:val="0"/>
                <w:sz w:val="17"/>
              </w:rPr>
              <w:t>Ben Muster</w:t>
            </w:r>
          </w:p>
        </w:tc>
        <w:tc>
          <w:tcPr>
            <w:tcW w:type="dxa" w:w="3816"/>
            <w:vAlign w:val="center"/>
            <w:shd w:fill="F7F9F9"/>
          </w:tcPr>
          <w:p>
            <w:pPr>
              <w:spacing w:after="40"/>
            </w:pPr>
            <w:r>
              <w:rPr>
                <w:b w:val="0"/>
                <w:sz w:val="17"/>
              </w:rPr>
              <w:t>monatlicher Vollständigkeitsabgleich</w:t>
            </w:r>
          </w:p>
        </w:tc>
      </w:tr>
      <w:tr>
        <w:tc>
          <w:tcPr>
            <w:tcW w:type="dxa" w:w="3888"/>
            <w:vAlign w:val="center"/>
            <w:shd w:fill="FFFFFF"/>
          </w:tcPr>
          <w:p>
            <w:pPr>
              <w:spacing w:after="40"/>
            </w:pPr>
            <w:r>
              <w:rPr>
                <w:b w:val="0"/>
                <w:sz w:val="17"/>
              </w:rPr>
              <w:t>Buchung</w:t>
            </w:r>
          </w:p>
        </w:tc>
        <w:tc>
          <w:tcPr>
            <w:tcW w:type="dxa" w:w="2376"/>
            <w:vAlign w:val="center"/>
            <w:shd w:fill="FFFFFF"/>
          </w:tcPr>
          <w:p>
            <w:pPr>
              <w:spacing w:after="40"/>
            </w:pPr>
            <w:r>
              <w:rPr>
                <w:b w:val="0"/>
                <w:sz w:val="17"/>
              </w:rPr>
              <w:t>Kanzlei Beispiel</w:t>
            </w:r>
          </w:p>
        </w:tc>
        <w:tc>
          <w:tcPr>
            <w:tcW w:type="dxa" w:w="3816"/>
            <w:vAlign w:val="center"/>
            <w:shd w:fill="FFFFFF"/>
          </w:tcPr>
          <w:p>
            <w:pPr>
              <w:spacing w:after="40"/>
            </w:pPr>
            <w:r>
              <w:rPr>
                <w:b w:val="0"/>
                <w:sz w:val="17"/>
              </w:rPr>
              <w:t>gemäß Mandatsvereinbarung</w:t>
            </w:r>
          </w:p>
        </w:tc>
      </w:tr>
      <w:tr>
        <w:tc>
          <w:tcPr>
            <w:tcW w:type="dxa" w:w="3888"/>
            <w:vAlign w:val="center"/>
            <w:shd w:fill="F7F9F9"/>
          </w:tcPr>
          <w:p>
            <w:pPr>
              <w:spacing w:after="40"/>
            </w:pPr>
            <w:r>
              <w:rPr>
                <w:b w:val="0"/>
                <w:sz w:val="17"/>
              </w:rPr>
              <w:t>Rechte vergeben oder entziehen</w:t>
            </w:r>
          </w:p>
        </w:tc>
        <w:tc>
          <w:tcPr>
            <w:tcW w:type="dxa" w:w="2376"/>
            <w:vAlign w:val="center"/>
            <w:shd w:fill="F7F9F9"/>
          </w:tcPr>
          <w:p>
            <w:pPr>
              <w:spacing w:after="40"/>
            </w:pPr>
            <w:r>
              <w:rPr>
                <w:b w:val="0"/>
                <w:sz w:val="17"/>
              </w:rPr>
              <w:t>Anna Beispiel</w:t>
            </w:r>
          </w:p>
        </w:tc>
        <w:tc>
          <w:tcPr>
            <w:tcW w:type="dxa" w:w="3816"/>
            <w:vAlign w:val="center"/>
            <w:shd w:fill="F7F9F9"/>
          </w:tcPr>
          <w:p>
            <w:pPr>
              <w:spacing w:after="40"/>
            </w:pPr>
            <w:r>
              <w:rPr>
                <w:b w:val="0"/>
                <w:sz w:val="17"/>
              </w:rPr>
              <w:t>Dokumentation in Berechtigungsliste</w:t>
            </w:r>
          </w:p>
        </w:tc>
      </w:tr>
      <w:tr>
        <w:tc>
          <w:tcPr>
            <w:tcW w:type="dxa" w:w="3888"/>
            <w:vAlign w:val="center"/>
            <w:shd w:fill="FFFFFF"/>
          </w:tcPr>
          <w:p>
            <w:pPr>
              <w:spacing w:after="40"/>
            </w:pPr>
            <w:r>
              <w:rPr>
                <w:b w:val="0"/>
                <w:sz w:val="17"/>
              </w:rPr>
              <w:t>Löschung freigeben</w:t>
            </w:r>
          </w:p>
        </w:tc>
        <w:tc>
          <w:tcPr>
            <w:tcW w:type="dxa" w:w="2376"/>
            <w:vAlign w:val="center"/>
            <w:shd w:fill="FFFFFF"/>
          </w:tcPr>
          <w:p>
            <w:pPr>
              <w:spacing w:after="40"/>
            </w:pPr>
            <w:r>
              <w:rPr>
                <w:b w:val="0"/>
                <w:sz w:val="17"/>
              </w:rPr>
              <w:t>Anna Beispiel</w:t>
            </w:r>
          </w:p>
        </w:tc>
        <w:tc>
          <w:tcPr>
            <w:tcW w:type="dxa" w:w="3816"/>
            <w:vAlign w:val="center"/>
            <w:shd w:fill="FFFFFF"/>
          </w:tcPr>
          <w:p>
            <w:pPr>
              <w:spacing w:after="40"/>
            </w:pPr>
            <w:r>
              <w:rPr>
                <w:b w:val="0"/>
                <w:sz w:val="17"/>
              </w:rPr>
              <w:t>vorherige Fristenprüfung</w:t>
            </w:r>
          </w:p>
        </w:tc>
      </w:tr>
      <w:tr>
        <w:tc>
          <w:tcPr>
            <w:tcW w:type="dxa" w:w="3888"/>
            <w:vAlign w:val="center"/>
            <w:shd w:fill="F7F9F9"/>
          </w:tcPr>
          <w:p>
            <w:pPr>
              <w:spacing w:after="40"/>
            </w:pPr>
            <w:r>
              <w:rPr>
                <w:b w:val="0"/>
                <w:sz w:val="17"/>
              </w:rPr>
              <w:t>Dokument aktualisieren</w:t>
            </w:r>
          </w:p>
        </w:tc>
        <w:tc>
          <w:tcPr>
            <w:tcW w:type="dxa" w:w="2376"/>
            <w:vAlign w:val="center"/>
            <w:shd w:fill="F7F9F9"/>
          </w:tcPr>
          <w:p>
            <w:pPr>
              <w:spacing w:after="40"/>
            </w:pPr>
            <w:r>
              <w:rPr>
                <w:b w:val="0"/>
                <w:sz w:val="17"/>
              </w:rPr>
              <w:t>Ben Muster</w:t>
            </w:r>
          </w:p>
        </w:tc>
        <w:tc>
          <w:tcPr>
            <w:tcW w:type="dxa" w:w="3816"/>
            <w:vAlign w:val="center"/>
            <w:shd w:fill="F7F9F9"/>
          </w:tcPr>
          <w:p>
            <w:pPr>
              <w:spacing w:after="40"/>
            </w:pPr>
            <w:r>
              <w:rPr>
                <w:b w:val="0"/>
                <w:sz w:val="17"/>
              </w:rPr>
              <w:t>Bestätigung durch Anna Beispiel</w:t>
            </w:r>
          </w:p>
        </w:tc>
      </w:tr>
    </w:tbl>
    <w:p>
      <w:pPr>
        <w:spacing w:after="0"/>
      </w:pPr>
    </w:p>
    <w:p>
      <w:pPr>
        <w:pStyle w:val="Heading2"/>
      </w:pPr>
      <w:r>
        <w:t>2.3 Vertretung</w:t>
      </w:r>
    </w:p>
    <w:p>
      <w:r>
        <w:t>Bei Abwesenheit von Ben Muster übernimmt Anna Beispiel die Sichtung und Weiterleitung. Änderungen an Rollen werden spätestens am Tag ihres Wirksamwerdens dokumentiert. Ausgeschiedene Personen verlieren ihre Zugriffsrechte unverzüglich.</w:t>
      </w:r>
    </w:p>
    <w:p>
      <w:r>
        <w:br w:type="page"/>
      </w:r>
    </w:p>
    <w:p>
      <w:pPr>
        <w:pStyle w:val="Heading1"/>
      </w:pPr>
      <w:r>
        <w:t>3 Systemlandschaft und Datenfluss</w:t>
      </w:r>
    </w:p>
    <w:p>
      <w:pPr>
        <w:pStyle w:val="Heading2"/>
      </w:pPr>
      <w:r>
        <w:t>3.1 Verwendete Systeme</w:t>
      </w:r>
    </w:p>
    <w:tbl>
      <w:tblPr>
        <w:tblStyle w:val="TableGrid"/>
        <w:tblW w:type="auto" w:w="0"/>
        <w:jc w:val="center"/>
        <w:tblLook w:firstColumn="1" w:firstRow="1" w:lastColumn="0" w:lastRow="0" w:noHBand="0" w:noVBand="1" w:val="04A0"/>
      </w:tblPr>
      <w:tblGrid>
        <w:gridCol w:w="2387"/>
        <w:gridCol w:w="2387"/>
        <w:gridCol w:w="2387"/>
        <w:gridCol w:w="2387"/>
      </w:tblGrid>
      <w:tr>
        <w:tc>
          <w:tcPr>
            <w:tcW w:type="dxa" w:w="2232"/>
            <w:vAlign w:val="center"/>
            <w:shd w:fill="EAF0F1"/>
          </w:tcPr>
          <w:p>
            <w:pPr>
              <w:spacing w:after="40"/>
            </w:pPr>
            <w:r>
              <w:rPr>
                <w:b/>
                <w:sz w:val="17"/>
              </w:rPr>
              <w:t>System</w:t>
            </w:r>
          </w:p>
        </w:tc>
        <w:tc>
          <w:tcPr>
            <w:tcW w:type="dxa" w:w="2952"/>
            <w:vAlign w:val="center"/>
            <w:shd w:fill="EAF0F1"/>
          </w:tcPr>
          <w:p>
            <w:pPr>
              <w:spacing w:after="40"/>
            </w:pPr>
            <w:r>
              <w:rPr>
                <w:b/>
                <w:sz w:val="17"/>
              </w:rPr>
              <w:t>Funktion</w:t>
            </w:r>
          </w:p>
        </w:tc>
        <w:tc>
          <w:tcPr>
            <w:tcW w:type="dxa" w:w="1944"/>
            <w:vAlign w:val="center"/>
            <w:shd w:fill="EAF0F1"/>
          </w:tcPr>
          <w:p>
            <w:pPr>
              <w:spacing w:after="40"/>
            </w:pPr>
            <w:r>
              <w:rPr>
                <w:b/>
                <w:sz w:val="17"/>
              </w:rPr>
              <w:t>Verantwortung</w:t>
            </w:r>
          </w:p>
        </w:tc>
        <w:tc>
          <w:tcPr>
            <w:tcW w:type="dxa" w:w="2952"/>
            <w:vAlign w:val="center"/>
            <w:shd w:fill="EAF0F1"/>
          </w:tcPr>
          <w:p>
            <w:pPr>
              <w:spacing w:after="40"/>
            </w:pPr>
            <w:r>
              <w:rPr>
                <w:b/>
                <w:sz w:val="17"/>
              </w:rPr>
              <w:t>Aufbewahrungsbezug</w:t>
            </w:r>
          </w:p>
        </w:tc>
      </w:tr>
      <w:tr>
        <w:tc>
          <w:tcPr>
            <w:tcW w:type="dxa" w:w="2232"/>
            <w:vAlign w:val="center"/>
            <w:shd w:fill="FFFFFF"/>
          </w:tcPr>
          <w:p>
            <w:pPr>
              <w:spacing w:after="40"/>
            </w:pPr>
            <w:r>
              <w:rPr>
                <w:b w:val="0"/>
                <w:sz w:val="17"/>
              </w:rPr>
              <w:t>Funktionspostfach rechnung@beispiel.invalid</w:t>
            </w:r>
          </w:p>
        </w:tc>
        <w:tc>
          <w:tcPr>
            <w:tcW w:type="dxa" w:w="2952"/>
            <w:vAlign w:val="center"/>
            <w:shd w:fill="FFFFFF"/>
          </w:tcPr>
          <w:p>
            <w:pPr>
              <w:spacing w:after="40"/>
            </w:pPr>
            <w:r>
              <w:rPr>
                <w:b w:val="0"/>
                <w:sz w:val="17"/>
              </w:rPr>
              <w:t>Empfang von PDF und strukturierten Rechnungsdateien</w:t>
            </w:r>
          </w:p>
        </w:tc>
        <w:tc>
          <w:tcPr>
            <w:tcW w:type="dxa" w:w="1944"/>
            <w:vAlign w:val="center"/>
            <w:shd w:fill="FFFFFF"/>
          </w:tcPr>
          <w:p>
            <w:pPr>
              <w:spacing w:after="40"/>
            </w:pPr>
            <w:r>
              <w:rPr>
                <w:b w:val="0"/>
                <w:sz w:val="17"/>
              </w:rPr>
              <w:t>Ben Muster</w:t>
            </w:r>
          </w:p>
        </w:tc>
        <w:tc>
          <w:tcPr>
            <w:tcW w:type="dxa" w:w="2952"/>
            <w:vAlign w:val="center"/>
            <w:shd w:fill="FFFFFF"/>
          </w:tcPr>
          <w:p>
            <w:pPr>
              <w:spacing w:after="40"/>
            </w:pPr>
            <w:r>
              <w:rPr>
                <w:b w:val="0"/>
                <w:sz w:val="17"/>
              </w:rPr>
              <w:t>E-Mails mit belegrelevanten Zusatzangaben werden mitgesichert</w:t>
            </w:r>
          </w:p>
        </w:tc>
      </w:tr>
      <w:tr>
        <w:tc>
          <w:tcPr>
            <w:tcW w:type="dxa" w:w="2232"/>
            <w:vAlign w:val="center"/>
            <w:shd w:fill="F7F9F9"/>
          </w:tcPr>
          <w:p>
            <w:pPr>
              <w:spacing w:after="40"/>
            </w:pPr>
            <w:r>
              <w:rPr>
                <w:b w:val="0"/>
                <w:sz w:val="17"/>
              </w:rPr>
              <w:t>Rechnungssoftware R</w:t>
            </w:r>
          </w:p>
        </w:tc>
        <w:tc>
          <w:tcPr>
            <w:tcW w:type="dxa" w:w="2952"/>
            <w:vAlign w:val="center"/>
            <w:shd w:fill="F7F9F9"/>
          </w:tcPr>
          <w:p>
            <w:pPr>
              <w:spacing w:after="40"/>
            </w:pPr>
            <w:r>
              <w:rPr>
                <w:b w:val="0"/>
                <w:sz w:val="17"/>
              </w:rPr>
              <w:t>Erstellung und Versand von Ausgangsrechnungen</w:t>
            </w:r>
          </w:p>
        </w:tc>
        <w:tc>
          <w:tcPr>
            <w:tcW w:type="dxa" w:w="1944"/>
            <w:vAlign w:val="center"/>
            <w:shd w:fill="F7F9F9"/>
          </w:tcPr>
          <w:p>
            <w:pPr>
              <w:spacing w:after="40"/>
            </w:pPr>
            <w:r>
              <w:rPr>
                <w:b w:val="0"/>
                <w:sz w:val="17"/>
              </w:rPr>
              <w:t>Anna Beispiel</w:t>
            </w:r>
          </w:p>
        </w:tc>
        <w:tc>
          <w:tcPr>
            <w:tcW w:type="dxa" w:w="2952"/>
            <w:vAlign w:val="center"/>
            <w:shd w:fill="F7F9F9"/>
          </w:tcPr>
          <w:p>
            <w:pPr>
              <w:spacing w:after="40"/>
            </w:pPr>
            <w:r>
              <w:rPr>
                <w:b w:val="0"/>
                <w:sz w:val="17"/>
              </w:rPr>
              <w:t>Exportierte Originalfassung und Korrekturen</w:t>
            </w:r>
          </w:p>
        </w:tc>
      </w:tr>
      <w:tr>
        <w:tc>
          <w:tcPr>
            <w:tcW w:type="dxa" w:w="2232"/>
            <w:vAlign w:val="center"/>
            <w:shd w:fill="FFFFFF"/>
          </w:tcPr>
          <w:p>
            <w:pPr>
              <w:spacing w:after="40"/>
            </w:pPr>
            <w:r>
              <w:rPr>
                <w:b w:val="0"/>
                <w:sz w:val="17"/>
              </w:rPr>
              <w:t>DATEV Unternehmen online</w:t>
            </w:r>
          </w:p>
        </w:tc>
        <w:tc>
          <w:tcPr>
            <w:tcW w:type="dxa" w:w="2952"/>
            <w:vAlign w:val="center"/>
            <w:shd w:fill="FFFFFF"/>
          </w:tcPr>
          <w:p>
            <w:pPr>
              <w:spacing w:after="40"/>
            </w:pPr>
            <w:r>
              <w:rPr>
                <w:b w:val="0"/>
                <w:sz w:val="17"/>
              </w:rPr>
              <w:t>Belegablage, Beleg-ID und Übergabe</w:t>
            </w:r>
          </w:p>
        </w:tc>
        <w:tc>
          <w:tcPr>
            <w:tcW w:type="dxa" w:w="1944"/>
            <w:vAlign w:val="center"/>
            <w:shd w:fill="FFFFFF"/>
          </w:tcPr>
          <w:p>
            <w:pPr>
              <w:spacing w:after="40"/>
            </w:pPr>
            <w:r>
              <w:rPr>
                <w:b w:val="0"/>
                <w:sz w:val="17"/>
              </w:rPr>
              <w:t>Ben Muster</w:t>
            </w:r>
          </w:p>
        </w:tc>
        <w:tc>
          <w:tcPr>
            <w:tcW w:type="dxa" w:w="2952"/>
            <w:vAlign w:val="center"/>
            <w:shd w:fill="FFFFFF"/>
          </w:tcPr>
          <w:p>
            <w:pPr>
              <w:spacing w:after="40"/>
            </w:pPr>
            <w:r>
              <w:rPr>
                <w:b w:val="0"/>
                <w:sz w:val="17"/>
              </w:rPr>
              <w:t>Zentraler Ablageort der beschriebenen Belege</w:t>
            </w:r>
          </w:p>
        </w:tc>
      </w:tr>
      <w:tr>
        <w:tc>
          <w:tcPr>
            <w:tcW w:type="dxa" w:w="2232"/>
            <w:vAlign w:val="center"/>
            <w:shd w:fill="F7F9F9"/>
          </w:tcPr>
          <w:p>
            <w:pPr>
              <w:spacing w:after="40"/>
            </w:pPr>
            <w:r>
              <w:rPr>
                <w:b w:val="0"/>
                <w:sz w:val="17"/>
              </w:rPr>
              <w:t>DATEV Rechnungswesen</w:t>
            </w:r>
          </w:p>
        </w:tc>
        <w:tc>
          <w:tcPr>
            <w:tcW w:type="dxa" w:w="2952"/>
            <w:vAlign w:val="center"/>
            <w:shd w:fill="F7F9F9"/>
          </w:tcPr>
          <w:p>
            <w:pPr>
              <w:spacing w:after="40"/>
            </w:pPr>
            <w:r>
              <w:rPr>
                <w:b w:val="0"/>
                <w:sz w:val="17"/>
              </w:rPr>
              <w:t>Buchung durch die Kanzlei</w:t>
            </w:r>
          </w:p>
        </w:tc>
        <w:tc>
          <w:tcPr>
            <w:tcW w:type="dxa" w:w="1944"/>
            <w:vAlign w:val="center"/>
            <w:shd w:fill="F7F9F9"/>
          </w:tcPr>
          <w:p>
            <w:pPr>
              <w:spacing w:after="40"/>
            </w:pPr>
            <w:r>
              <w:rPr>
                <w:b w:val="0"/>
                <w:sz w:val="17"/>
              </w:rPr>
              <w:t>Kanzlei Beispiel</w:t>
            </w:r>
          </w:p>
        </w:tc>
        <w:tc>
          <w:tcPr>
            <w:tcW w:type="dxa" w:w="2952"/>
            <w:vAlign w:val="center"/>
            <w:shd w:fill="F7F9F9"/>
          </w:tcPr>
          <w:p>
            <w:pPr>
              <w:spacing w:after="40"/>
            </w:pPr>
            <w:r>
              <w:rPr>
                <w:b w:val="0"/>
                <w:sz w:val="17"/>
              </w:rPr>
              <w:t>Verknüpfung von Buchung und Beleg-ID</w:t>
            </w:r>
          </w:p>
        </w:tc>
      </w:tr>
      <w:tr>
        <w:tc>
          <w:tcPr>
            <w:tcW w:type="dxa" w:w="2232"/>
            <w:vAlign w:val="center"/>
            <w:shd w:fill="FFFFFF"/>
          </w:tcPr>
          <w:p>
            <w:pPr>
              <w:spacing w:after="40"/>
            </w:pPr>
            <w:r>
              <w:rPr>
                <w:b w:val="0"/>
                <w:sz w:val="17"/>
              </w:rPr>
              <w:t>Unternehmenslaufwerk</w:t>
            </w:r>
          </w:p>
        </w:tc>
        <w:tc>
          <w:tcPr>
            <w:tcW w:type="dxa" w:w="2952"/>
            <w:vAlign w:val="center"/>
            <w:shd w:fill="FFFFFF"/>
          </w:tcPr>
          <w:p>
            <w:pPr>
              <w:spacing w:after="40"/>
            </w:pPr>
            <w:r>
              <w:rPr>
                <w:b w:val="0"/>
                <w:sz w:val="17"/>
              </w:rPr>
              <w:t>Dokumentation, Kontrollprotokolle und Anlagen</w:t>
            </w:r>
          </w:p>
        </w:tc>
        <w:tc>
          <w:tcPr>
            <w:tcW w:type="dxa" w:w="1944"/>
            <w:vAlign w:val="center"/>
            <w:shd w:fill="FFFFFF"/>
          </w:tcPr>
          <w:p>
            <w:pPr>
              <w:spacing w:after="40"/>
            </w:pPr>
            <w:r>
              <w:rPr>
                <w:b w:val="0"/>
                <w:sz w:val="17"/>
              </w:rPr>
              <w:t>Ben Muster</w:t>
            </w:r>
          </w:p>
        </w:tc>
        <w:tc>
          <w:tcPr>
            <w:tcW w:type="dxa" w:w="2952"/>
            <w:vAlign w:val="center"/>
            <w:shd w:fill="FFFFFF"/>
          </w:tcPr>
          <w:p>
            <w:pPr>
              <w:spacing w:after="40"/>
            </w:pPr>
            <w:r>
              <w:rPr>
                <w:b w:val="0"/>
                <w:sz w:val="17"/>
              </w:rPr>
              <w:t>Versionierte Organisationsunterlagen</w:t>
            </w:r>
          </w:p>
        </w:tc>
      </w:tr>
    </w:tbl>
    <w:p>
      <w:pPr>
        <w:spacing w:after="0"/>
      </w:pPr>
    </w:p>
    <w:p>
      <w:pPr>
        <w:pStyle w:val="Heading2"/>
      </w:pPr>
      <w:r>
        <w:t>3.2 Datenfluss</w:t>
      </w:r>
    </w:p>
    <w:p>
      <w:r>
        <w:t>Eingehende Dateien werden aus dem Funktionspostfach unverändert in DATEV Unternehmen online übernommen. Ben Muster ordnet Belegart und Zeitraum zu. Nach sachlicher Freigabe stellt er den Beleg der Kanzlei bereit. Die Kanzlei verbucht und nutzt die Beleg-ID zur Verbindung von Buchung und Beleg. Rückfragen werden im vereinbarten Kommunikationskanal geklärt und relevante Ergänzungen am Vorgang dokumentiert.</w:t>
      </w:r>
    </w:p>
    <w:p>
      <w:pPr>
        <w:pStyle w:val="Heading2"/>
      </w:pPr>
      <w:r>
        <w:t>3.3 Vorsysteme</w:t>
      </w:r>
    </w:p>
    <w:p>
      <w:r>
        <w:t>Für dieses Muster sind keine weiteren Vorsysteme bestätigt. Vertragsunterlagen oder Zahlungsnachweise werden als mitgeltende Unterlagen aufgenommen, wenn der Beleg allein den Geschäftsvorfall nicht ausreichend erklärt. Die jährliche Systemprüfung fragt ausdrücklich nach neuen Portalen, Apps, Tabellen oder Plattformen.</w:t>
      </w:r>
    </w:p>
    <w:p>
      <w:r>
        <w:br w:type="page"/>
      </w:r>
    </w:p>
    <w:p>
      <w:pPr>
        <w:pStyle w:val="Heading1"/>
      </w:pPr>
      <w:r>
        <w:t>4 Belegarten und Eingangskanäle</w:t>
      </w:r>
    </w:p>
    <w:p>
      <w:pPr>
        <w:pStyle w:val="Heading2"/>
      </w:pPr>
      <w:r>
        <w:t>4.1 Belegübersicht</w:t>
      </w:r>
    </w:p>
    <w:tbl>
      <w:tblPr>
        <w:tblStyle w:val="TableGrid"/>
        <w:tblW w:type="auto" w:w="0"/>
        <w:jc w:val="center"/>
        <w:tblLook w:firstColumn="1" w:firstRow="1" w:lastColumn="0" w:lastRow="0" w:noHBand="0" w:noVBand="1" w:val="04A0"/>
      </w:tblPr>
      <w:tblGrid>
        <w:gridCol w:w="2387"/>
        <w:gridCol w:w="2387"/>
        <w:gridCol w:w="2387"/>
        <w:gridCol w:w="2387"/>
      </w:tblGrid>
      <w:tr>
        <w:tc>
          <w:tcPr>
            <w:tcW w:type="dxa" w:w="2376"/>
            <w:vAlign w:val="center"/>
            <w:shd w:fill="EAF0F1"/>
          </w:tcPr>
          <w:p>
            <w:pPr>
              <w:spacing w:after="40"/>
            </w:pPr>
            <w:r>
              <w:rPr>
                <w:b/>
                <w:sz w:val="17"/>
              </w:rPr>
              <w:t>Belegart</w:t>
            </w:r>
          </w:p>
        </w:tc>
        <w:tc>
          <w:tcPr>
            <w:tcW w:type="dxa" w:w="2304"/>
            <w:vAlign w:val="center"/>
            <w:shd w:fill="EAF0F1"/>
          </w:tcPr>
          <w:p>
            <w:pPr>
              <w:spacing w:after="40"/>
            </w:pPr>
            <w:r>
              <w:rPr>
                <w:b/>
                <w:sz w:val="17"/>
              </w:rPr>
              <w:t>Eingang oder Entstehung</w:t>
            </w:r>
          </w:p>
        </w:tc>
        <w:tc>
          <w:tcPr>
            <w:tcW w:type="dxa" w:w="2520"/>
            <w:vAlign w:val="center"/>
            <w:shd w:fill="EAF0F1"/>
          </w:tcPr>
          <w:p>
            <w:pPr>
              <w:spacing w:after="40"/>
            </w:pPr>
            <w:r>
              <w:rPr>
                <w:b/>
                <w:sz w:val="17"/>
              </w:rPr>
              <w:t>Original</w:t>
            </w:r>
          </w:p>
        </w:tc>
        <w:tc>
          <w:tcPr>
            <w:tcW w:type="dxa" w:w="2160"/>
            <w:vAlign w:val="center"/>
            <w:shd w:fill="EAF0F1"/>
          </w:tcPr>
          <w:p>
            <w:pPr>
              <w:spacing w:after="40"/>
            </w:pPr>
            <w:r>
              <w:rPr>
                <w:b/>
                <w:sz w:val="17"/>
              </w:rPr>
              <w:t>Ablage</w:t>
            </w:r>
          </w:p>
        </w:tc>
      </w:tr>
      <w:tr>
        <w:tc>
          <w:tcPr>
            <w:tcW w:type="dxa" w:w="2376"/>
            <w:vAlign w:val="center"/>
            <w:shd w:fill="FFFFFF"/>
          </w:tcPr>
          <w:p>
            <w:pPr>
              <w:spacing w:after="40"/>
            </w:pPr>
            <w:r>
              <w:rPr>
                <w:b w:val="0"/>
                <w:sz w:val="17"/>
              </w:rPr>
              <w:t>PDF-Eingangsrechnung</w:t>
            </w:r>
          </w:p>
        </w:tc>
        <w:tc>
          <w:tcPr>
            <w:tcW w:type="dxa" w:w="2304"/>
            <w:vAlign w:val="center"/>
            <w:shd w:fill="FFFFFF"/>
          </w:tcPr>
          <w:p>
            <w:pPr>
              <w:spacing w:after="40"/>
            </w:pPr>
            <w:r>
              <w:rPr>
                <w:b w:val="0"/>
                <w:sz w:val="17"/>
              </w:rPr>
              <w:t>Funktionspostfach</w:t>
            </w:r>
          </w:p>
        </w:tc>
        <w:tc>
          <w:tcPr>
            <w:tcW w:type="dxa" w:w="2520"/>
            <w:vAlign w:val="center"/>
            <w:shd w:fill="FFFFFF"/>
          </w:tcPr>
          <w:p>
            <w:pPr>
              <w:spacing w:after="40"/>
            </w:pPr>
            <w:r>
              <w:rPr>
                <w:b w:val="0"/>
                <w:sz w:val="17"/>
              </w:rPr>
              <w:t>empfangene PDF-Datei</w:t>
            </w:r>
          </w:p>
        </w:tc>
        <w:tc>
          <w:tcPr>
            <w:tcW w:type="dxa" w:w="2160"/>
            <w:vAlign w:val="center"/>
            <w:shd w:fill="FFFFFF"/>
          </w:tcPr>
          <w:p>
            <w:pPr>
              <w:spacing w:after="40"/>
            </w:pPr>
            <w:r>
              <w:rPr>
                <w:b w:val="0"/>
                <w:sz w:val="17"/>
              </w:rPr>
              <w:t>DATEV Unternehmen online</w:t>
            </w:r>
          </w:p>
        </w:tc>
      </w:tr>
      <w:tr>
        <w:tc>
          <w:tcPr>
            <w:tcW w:type="dxa" w:w="2376"/>
            <w:vAlign w:val="center"/>
            <w:shd w:fill="F7F9F9"/>
          </w:tcPr>
          <w:p>
            <w:pPr>
              <w:spacing w:after="40"/>
            </w:pPr>
            <w:r>
              <w:rPr>
                <w:b w:val="0"/>
                <w:sz w:val="17"/>
              </w:rPr>
              <w:t>XRechnung oder ZUGFeRD</w:t>
            </w:r>
          </w:p>
        </w:tc>
        <w:tc>
          <w:tcPr>
            <w:tcW w:type="dxa" w:w="2304"/>
            <w:vAlign w:val="center"/>
            <w:shd w:fill="F7F9F9"/>
          </w:tcPr>
          <w:p>
            <w:pPr>
              <w:spacing w:after="40"/>
            </w:pPr>
            <w:r>
              <w:rPr>
                <w:b w:val="0"/>
                <w:sz w:val="17"/>
              </w:rPr>
              <w:t>Funktionspostfach</w:t>
            </w:r>
          </w:p>
        </w:tc>
        <w:tc>
          <w:tcPr>
            <w:tcW w:type="dxa" w:w="2520"/>
            <w:vAlign w:val="center"/>
            <w:shd w:fill="F7F9F9"/>
          </w:tcPr>
          <w:p>
            <w:pPr>
              <w:spacing w:after="40"/>
            </w:pPr>
            <w:r>
              <w:rPr>
                <w:b w:val="0"/>
                <w:sz w:val="17"/>
              </w:rPr>
              <w:t>strukturierter Teil in empfangener Form</w:t>
            </w:r>
          </w:p>
        </w:tc>
        <w:tc>
          <w:tcPr>
            <w:tcW w:type="dxa" w:w="2160"/>
            <w:vAlign w:val="center"/>
            <w:shd w:fill="F7F9F9"/>
          </w:tcPr>
          <w:p>
            <w:pPr>
              <w:spacing w:after="40"/>
            </w:pPr>
            <w:r>
              <w:rPr>
                <w:b w:val="0"/>
                <w:sz w:val="17"/>
              </w:rPr>
              <w:t>DATEV Unternehmen online</w:t>
            </w:r>
          </w:p>
        </w:tc>
      </w:tr>
      <w:tr>
        <w:tc>
          <w:tcPr>
            <w:tcW w:type="dxa" w:w="2376"/>
            <w:vAlign w:val="center"/>
            <w:shd w:fill="FFFFFF"/>
          </w:tcPr>
          <w:p>
            <w:pPr>
              <w:spacing w:after="40"/>
            </w:pPr>
            <w:r>
              <w:rPr>
                <w:b w:val="0"/>
                <w:sz w:val="17"/>
              </w:rPr>
              <w:t>Papierbeleg</w:t>
            </w:r>
          </w:p>
        </w:tc>
        <w:tc>
          <w:tcPr>
            <w:tcW w:type="dxa" w:w="2304"/>
            <w:vAlign w:val="center"/>
            <w:shd w:fill="FFFFFF"/>
          </w:tcPr>
          <w:p>
            <w:pPr>
              <w:spacing w:after="40"/>
            </w:pPr>
            <w:r>
              <w:rPr>
                <w:b w:val="0"/>
                <w:sz w:val="17"/>
              </w:rPr>
              <w:t>Post oder persönliche Übergabe</w:t>
            </w:r>
          </w:p>
        </w:tc>
        <w:tc>
          <w:tcPr>
            <w:tcW w:type="dxa" w:w="2520"/>
            <w:vAlign w:val="center"/>
            <w:shd w:fill="FFFFFF"/>
          </w:tcPr>
          <w:p>
            <w:pPr>
              <w:spacing w:after="40"/>
            </w:pPr>
            <w:r>
              <w:rPr>
                <w:b w:val="0"/>
                <w:sz w:val="17"/>
              </w:rPr>
              <w:t>Papieroriginal; Scan als Bearbeitungskopie</w:t>
            </w:r>
          </w:p>
        </w:tc>
        <w:tc>
          <w:tcPr>
            <w:tcW w:type="dxa" w:w="2160"/>
            <w:vAlign w:val="center"/>
            <w:shd w:fill="FFFFFF"/>
          </w:tcPr>
          <w:p>
            <w:pPr>
              <w:spacing w:after="40"/>
            </w:pPr>
            <w:r>
              <w:rPr>
                <w:b w:val="0"/>
                <w:sz w:val="17"/>
              </w:rPr>
              <w:t>Jahresordner und DATEV Unternehmen online</w:t>
            </w:r>
          </w:p>
        </w:tc>
      </w:tr>
      <w:tr>
        <w:tc>
          <w:tcPr>
            <w:tcW w:type="dxa" w:w="2376"/>
            <w:vAlign w:val="center"/>
            <w:shd w:fill="F7F9F9"/>
          </w:tcPr>
          <w:p>
            <w:pPr>
              <w:spacing w:after="40"/>
            </w:pPr>
            <w:r>
              <w:rPr>
                <w:b w:val="0"/>
                <w:sz w:val="17"/>
              </w:rPr>
              <w:t>Ausgangsrechnung</w:t>
            </w:r>
          </w:p>
        </w:tc>
        <w:tc>
          <w:tcPr>
            <w:tcW w:type="dxa" w:w="2304"/>
            <w:vAlign w:val="center"/>
            <w:shd w:fill="F7F9F9"/>
          </w:tcPr>
          <w:p>
            <w:pPr>
              <w:spacing w:after="40"/>
            </w:pPr>
            <w:r>
              <w:rPr>
                <w:b w:val="0"/>
                <w:sz w:val="17"/>
              </w:rPr>
              <w:t>Rechnungssoftware R</w:t>
            </w:r>
          </w:p>
        </w:tc>
        <w:tc>
          <w:tcPr>
            <w:tcW w:type="dxa" w:w="2520"/>
            <w:vAlign w:val="center"/>
            <w:shd w:fill="F7F9F9"/>
          </w:tcPr>
          <w:p>
            <w:pPr>
              <w:spacing w:after="40"/>
            </w:pPr>
            <w:r>
              <w:rPr>
                <w:b w:val="0"/>
                <w:sz w:val="17"/>
              </w:rPr>
              <w:t>exportierte, versandte Fassung</w:t>
            </w:r>
          </w:p>
        </w:tc>
        <w:tc>
          <w:tcPr>
            <w:tcW w:type="dxa" w:w="2160"/>
            <w:vAlign w:val="center"/>
            <w:shd w:fill="F7F9F9"/>
          </w:tcPr>
          <w:p>
            <w:pPr>
              <w:spacing w:after="40"/>
            </w:pPr>
            <w:r>
              <w:rPr>
                <w:b w:val="0"/>
                <w:sz w:val="17"/>
              </w:rPr>
              <w:t>DATEV Unternehmen online</w:t>
            </w:r>
          </w:p>
        </w:tc>
      </w:tr>
      <w:tr>
        <w:tc>
          <w:tcPr>
            <w:tcW w:type="dxa" w:w="2376"/>
            <w:vAlign w:val="center"/>
            <w:shd w:fill="FFFFFF"/>
          </w:tcPr>
          <w:p>
            <w:pPr>
              <w:spacing w:after="40"/>
            </w:pPr>
            <w:r>
              <w:rPr>
                <w:b w:val="0"/>
                <w:sz w:val="17"/>
              </w:rPr>
              <w:t>Vertrag oder Leistungsnachweis</w:t>
            </w:r>
          </w:p>
        </w:tc>
        <w:tc>
          <w:tcPr>
            <w:tcW w:type="dxa" w:w="2304"/>
            <w:vAlign w:val="center"/>
            <w:shd w:fill="FFFFFF"/>
          </w:tcPr>
          <w:p>
            <w:pPr>
              <w:spacing w:after="40"/>
            </w:pPr>
            <w:r>
              <w:rPr>
                <w:b w:val="0"/>
                <w:sz w:val="17"/>
              </w:rPr>
              <w:t>E-Mail oder Unternehmenslaufwerk</w:t>
            </w:r>
          </w:p>
        </w:tc>
        <w:tc>
          <w:tcPr>
            <w:tcW w:type="dxa" w:w="2520"/>
            <w:vAlign w:val="center"/>
            <w:shd w:fill="FFFFFF"/>
          </w:tcPr>
          <w:p>
            <w:pPr>
              <w:spacing w:after="40"/>
            </w:pPr>
            <w:r>
              <w:rPr>
                <w:b w:val="0"/>
                <w:sz w:val="17"/>
              </w:rPr>
              <w:t>empfangene bzw. freigegebene Datei</w:t>
            </w:r>
          </w:p>
        </w:tc>
        <w:tc>
          <w:tcPr>
            <w:tcW w:type="dxa" w:w="2160"/>
            <w:vAlign w:val="center"/>
            <w:shd w:fill="FFFFFF"/>
          </w:tcPr>
          <w:p>
            <w:pPr>
              <w:spacing w:after="40"/>
            </w:pPr>
            <w:r>
              <w:rPr>
                <w:b w:val="0"/>
                <w:sz w:val="17"/>
              </w:rPr>
              <w:t>mit dem Beleg verknüpft oder geordnet abgelegt</w:t>
            </w:r>
          </w:p>
        </w:tc>
      </w:tr>
      <w:tr>
        <w:tc>
          <w:tcPr>
            <w:tcW w:type="dxa" w:w="2376"/>
            <w:vAlign w:val="center"/>
            <w:shd w:fill="F7F9F9"/>
          </w:tcPr>
          <w:p>
            <w:pPr>
              <w:spacing w:after="40"/>
            </w:pPr>
            <w:r>
              <w:rPr>
                <w:b w:val="0"/>
                <w:sz w:val="17"/>
              </w:rPr>
              <w:t>Bank- oder Zahlungsnachweis</w:t>
            </w:r>
          </w:p>
        </w:tc>
        <w:tc>
          <w:tcPr>
            <w:tcW w:type="dxa" w:w="2304"/>
            <w:vAlign w:val="center"/>
            <w:shd w:fill="F7F9F9"/>
          </w:tcPr>
          <w:p>
            <w:pPr>
              <w:spacing w:after="40"/>
            </w:pPr>
            <w:r>
              <w:rPr>
                <w:b w:val="0"/>
                <w:sz w:val="17"/>
              </w:rPr>
              <w:t>Bankzugang oder Zahlungsdienstleister</w:t>
            </w:r>
          </w:p>
        </w:tc>
        <w:tc>
          <w:tcPr>
            <w:tcW w:type="dxa" w:w="2520"/>
            <w:vAlign w:val="center"/>
            <w:shd w:fill="F7F9F9"/>
          </w:tcPr>
          <w:p>
            <w:pPr>
              <w:spacing w:after="40"/>
            </w:pPr>
            <w:r>
              <w:rPr>
                <w:b w:val="0"/>
                <w:sz w:val="17"/>
              </w:rPr>
              <w:t>Originalauszug oder exportierte Abrechnung</w:t>
            </w:r>
          </w:p>
        </w:tc>
        <w:tc>
          <w:tcPr>
            <w:tcW w:type="dxa" w:w="2160"/>
            <w:vAlign w:val="center"/>
            <w:shd w:fill="F7F9F9"/>
          </w:tcPr>
          <w:p>
            <w:pPr>
              <w:spacing w:after="40"/>
            </w:pPr>
            <w:r>
              <w:rPr>
                <w:b w:val="0"/>
                <w:sz w:val="17"/>
              </w:rPr>
              <w:t>Belegablage bzw. vereinbarte Übergabe</w:t>
            </w:r>
          </w:p>
        </w:tc>
      </w:tr>
    </w:tbl>
    <w:p>
      <w:pPr>
        <w:spacing w:after="0"/>
      </w:pPr>
    </w:p>
    <w:p>
      <w:pPr>
        <w:pStyle w:val="Heading2"/>
      </w:pPr>
      <w:r>
        <w:t>4.2 Vollständigkeit</w:t>
      </w:r>
    </w:p>
    <w:p>
      <w:r>
        <w:t>Ben Muster prüft an Arbeitstagen das Funktionspostfach und einmal monatlich, ob regelmäßig genutzte Portale oder Zahlungswege vollständig berücksichtigt wurden. Nicht zuordenbare Dateien werden nicht gelöscht, sondern bis zur Klärung in einem gesonderten Status gehalten.</w:t>
      </w:r>
    </w:p>
    <w:p>
      <w:pPr>
        <w:pStyle w:val="Heading2"/>
      </w:pPr>
      <w:r>
        <w:t>4.3 Belegrelevante Zusatzinformationen</w:t>
      </w:r>
    </w:p>
    <w:p>
      <w:r>
        <w:t>Enthält eine E-Mail Angaben, die für Verständnis, Prüfung oder Freigabe des Geschäftsvorfalls erforderlich sind, wird auch diese Nachricht oder ein nachvollziehbarer Export aufbewahrt. Reine Transportnachrichten ohne Belegfunktion werden nicht pauschal als Buchungsbeleg behandelt.</w:t>
      </w:r>
    </w:p>
    <w:p>
      <w:r>
        <w:br w:type="page"/>
      </w:r>
    </w:p>
    <w:p>
      <w:pPr>
        <w:pStyle w:val="Heading1"/>
      </w:pPr>
      <w:r>
        <w:t>5 Eingangsrechnungen und E-Rechnungen</w:t>
      </w:r>
    </w:p>
    <w:p>
      <w:pPr>
        <w:pStyle w:val="Heading2"/>
      </w:pPr>
      <w:r>
        <w:t>5.1 Eingang und erste Prüfung</w:t>
      </w:r>
    </w:p>
    <w:p>
      <w:r>
        <w:t>Ben Muster prüft Absender, Dateiformat, Lesbarkeit und offensichtliche Vollständigkeit. Verdächtige Anhänge werden nicht geöffnet oder weiterverarbeitet. Dubletten, falsche Empfänger oder fehlende Seiten werden vor Freigabe geklärt. Die empfangene Originaldatei bleibt unverändert.</w:t>
      </w:r>
    </w:p>
    <w:p>
      <w:pPr>
        <w:pStyle w:val="Heading2"/>
      </w:pPr>
      <w:r>
        <w:t>5.2 Strukturierte E-Rechnungen</w:t>
      </w:r>
    </w:p>
    <w:p>
      <w:r>
        <w:t>Seit 2025 wird zwischen strukturierter E-Rechnung und einer sonstigen elektronischen Rechnung wie einer einfachen PDF unterschieden. Bei XRechnung oder ZUGFeRD wird der strukturierte Teil in seiner ursprünglichen Form aufbewahrt. Eine erzeugte Ansicht dient der Lesbarkeit; bei Abweichungen ist der strukturierte Inhalt maßgeblich. Für dieses Muster wird der Eingang technisch angenommen, die konkrete Validierungssoftware bleibt als offener Punkt benannt.</w:t>
      </w:r>
    </w:p>
    <w:p>
      <w:pPr>
        <w:pStyle w:val="Heading2"/>
      </w:pPr>
      <w:r>
        <w:t>5.3 Sachliche Prüfung und Freigabe</w:t>
      </w:r>
    </w:p>
    <w:p>
      <w:r>
        <w:t>Anna Beispiel prüft Leistungsbezug, Liefer- oder Leistungszeitraum, Betrag, Zahlungskonditionen und Bezug zu Bestellung oder Vertrag. Eigene Auslagen gibt sie nicht selbst frei. Abweichungen werden dokumentiert und vor Weitergabe an die Kanzlei geklärt.</w:t>
      </w:r>
    </w:p>
    <w:p>
      <w:pPr>
        <w:pStyle w:val="Heading2"/>
      </w:pPr>
      <w:r>
        <w:t>5.4 Ausnahmen</w:t>
      </w:r>
    </w:p>
    <w:tbl>
      <w:tblPr>
        <w:tblStyle w:val="TableGrid"/>
        <w:tblW w:type="auto" w:w="0"/>
        <w:jc w:val="center"/>
        <w:tblLook w:firstColumn="1" w:firstRow="1" w:lastColumn="0" w:lastRow="0" w:noHBand="0" w:noVBand="1" w:val="04A0"/>
      </w:tblPr>
      <w:tblGrid>
        <w:gridCol w:w="4773"/>
        <w:gridCol w:w="4773"/>
      </w:tblGrid>
      <w:tr>
        <w:tc>
          <w:tcPr>
            <w:tcW w:type="dxa" w:w="3168"/>
            <w:vAlign w:val="center"/>
            <w:shd w:fill="EAF0F1"/>
          </w:tcPr>
          <w:p>
            <w:pPr>
              <w:spacing w:after="40"/>
            </w:pPr>
            <w:r>
              <w:rPr>
                <w:b/>
                <w:sz w:val="17"/>
              </w:rPr>
              <w:t>Fall</w:t>
            </w:r>
          </w:p>
        </w:tc>
        <w:tc>
          <w:tcPr>
            <w:tcW w:type="dxa" w:w="6192"/>
            <w:vAlign w:val="center"/>
            <w:shd w:fill="EAF0F1"/>
          </w:tcPr>
          <w:p>
            <w:pPr>
              <w:spacing w:after="40"/>
            </w:pPr>
            <w:r>
              <w:rPr>
                <w:b/>
                <w:sz w:val="17"/>
              </w:rPr>
              <w:t>Behandlung</w:t>
            </w:r>
          </w:p>
        </w:tc>
      </w:tr>
      <w:tr>
        <w:tc>
          <w:tcPr>
            <w:tcW w:type="dxa" w:w="3168"/>
            <w:vAlign w:val="center"/>
            <w:shd w:fill="FFFFFF"/>
          </w:tcPr>
          <w:p>
            <w:pPr>
              <w:spacing w:after="40"/>
            </w:pPr>
            <w:r>
              <w:rPr>
                <w:b w:val="0"/>
                <w:sz w:val="17"/>
              </w:rPr>
              <w:t>Dublettenverdacht</w:t>
            </w:r>
          </w:p>
        </w:tc>
        <w:tc>
          <w:tcPr>
            <w:tcW w:type="dxa" w:w="6192"/>
            <w:vAlign w:val="center"/>
            <w:shd w:fill="FFFFFF"/>
          </w:tcPr>
          <w:p>
            <w:pPr>
              <w:spacing w:after="40"/>
            </w:pPr>
            <w:r>
              <w:rPr>
                <w:b w:val="0"/>
                <w:sz w:val="17"/>
              </w:rPr>
              <w:t>Beleg sperren, vorhandene Beleg-ID suchen, Ergebnis dokumentieren</w:t>
            </w:r>
          </w:p>
        </w:tc>
      </w:tr>
      <w:tr>
        <w:tc>
          <w:tcPr>
            <w:tcW w:type="dxa" w:w="3168"/>
            <w:vAlign w:val="center"/>
            <w:shd w:fill="F7F9F9"/>
          </w:tcPr>
          <w:p>
            <w:pPr>
              <w:spacing w:after="40"/>
            </w:pPr>
            <w:r>
              <w:rPr>
                <w:b w:val="0"/>
                <w:sz w:val="17"/>
              </w:rPr>
              <w:t>Unlesbare oder defekte Datei</w:t>
            </w:r>
          </w:p>
        </w:tc>
        <w:tc>
          <w:tcPr>
            <w:tcW w:type="dxa" w:w="6192"/>
            <w:vAlign w:val="center"/>
            <w:shd w:fill="F7F9F9"/>
          </w:tcPr>
          <w:p>
            <w:pPr>
              <w:spacing w:after="40"/>
            </w:pPr>
            <w:r>
              <w:rPr>
                <w:b w:val="0"/>
                <w:sz w:val="17"/>
              </w:rPr>
              <w:t>neue Datei beim Absender anfordern; defekte Eingangsdatei bis zur Klärung erhalten</w:t>
            </w:r>
          </w:p>
        </w:tc>
      </w:tr>
      <w:tr>
        <w:tc>
          <w:tcPr>
            <w:tcW w:type="dxa" w:w="3168"/>
            <w:vAlign w:val="center"/>
            <w:shd w:fill="FFFFFF"/>
          </w:tcPr>
          <w:p>
            <w:pPr>
              <w:spacing w:after="40"/>
            </w:pPr>
            <w:r>
              <w:rPr>
                <w:b w:val="0"/>
                <w:sz w:val="17"/>
              </w:rPr>
              <w:t>XML und Sichtdarstellung weichen ab</w:t>
            </w:r>
          </w:p>
        </w:tc>
        <w:tc>
          <w:tcPr>
            <w:tcW w:type="dxa" w:w="6192"/>
            <w:vAlign w:val="center"/>
            <w:shd w:fill="FFFFFF"/>
          </w:tcPr>
          <w:p>
            <w:pPr>
              <w:spacing w:after="40"/>
            </w:pPr>
            <w:r>
              <w:rPr>
                <w:b w:val="0"/>
                <w:sz w:val="17"/>
              </w:rPr>
              <w:t>keine Freigabe; strukturierte Daten prüfen und Absender kontaktieren</w:t>
            </w:r>
          </w:p>
        </w:tc>
      </w:tr>
      <w:tr>
        <w:tc>
          <w:tcPr>
            <w:tcW w:type="dxa" w:w="3168"/>
            <w:vAlign w:val="center"/>
            <w:shd w:fill="F7F9F9"/>
          </w:tcPr>
          <w:p>
            <w:pPr>
              <w:spacing w:after="40"/>
            </w:pPr>
            <w:r>
              <w:rPr>
                <w:b w:val="0"/>
                <w:sz w:val="17"/>
              </w:rPr>
              <w:t>Unbekannter Absender</w:t>
            </w:r>
          </w:p>
        </w:tc>
        <w:tc>
          <w:tcPr>
            <w:tcW w:type="dxa" w:w="6192"/>
            <w:vAlign w:val="center"/>
            <w:shd w:fill="F7F9F9"/>
          </w:tcPr>
          <w:p>
            <w:pPr>
              <w:spacing w:after="40"/>
            </w:pPr>
            <w:r>
              <w:rPr>
                <w:b w:val="0"/>
                <w:sz w:val="17"/>
              </w:rPr>
              <w:t>Leistungsbezug und Authentizität klären</w:t>
            </w:r>
          </w:p>
        </w:tc>
      </w:tr>
      <w:tr>
        <w:tc>
          <w:tcPr>
            <w:tcW w:type="dxa" w:w="3168"/>
            <w:vAlign w:val="center"/>
            <w:shd w:fill="FFFFFF"/>
          </w:tcPr>
          <w:p>
            <w:pPr>
              <w:spacing w:after="40"/>
            </w:pPr>
            <w:r>
              <w:rPr>
                <w:b w:val="0"/>
                <w:sz w:val="17"/>
              </w:rPr>
              <w:t>Gutschrift oder Korrektur</w:t>
            </w:r>
          </w:p>
        </w:tc>
        <w:tc>
          <w:tcPr>
            <w:tcW w:type="dxa" w:w="6192"/>
            <w:vAlign w:val="center"/>
            <w:shd w:fill="FFFFFF"/>
          </w:tcPr>
          <w:p>
            <w:pPr>
              <w:spacing w:after="40"/>
            </w:pPr>
            <w:r>
              <w:rPr>
                <w:b w:val="0"/>
                <w:sz w:val="17"/>
              </w:rPr>
              <w:t>Bezug zur Ursprungsrechnung herstellen und beide Fassungen erhalten</w:t>
            </w:r>
          </w:p>
        </w:tc>
      </w:tr>
    </w:tbl>
    <w:p>
      <w:pPr>
        <w:spacing w:after="0"/>
      </w:pPr>
    </w:p>
    <w:p>
      <w:r>
        <w:br w:type="page"/>
      </w:r>
    </w:p>
    <w:p>
      <w:pPr>
        <w:pStyle w:val="Heading1"/>
      </w:pPr>
      <w:r>
        <w:t>6 Papierbelege und Digitalisierung</w:t>
      </w:r>
    </w:p>
    <w:p>
      <w:pPr>
        <w:pStyle w:val="Heading2"/>
      </w:pPr>
      <w:r>
        <w:t>6.1 Posteingang</w:t>
      </w:r>
    </w:p>
    <w:p>
      <w:r>
        <w:t>Ben Muster versieht eingehende Papierbelege mit dem Eingangsdatum, prüft die Vollständigkeit und legt sie bis zur Bearbeitung in einer gekennzeichneten Eingangsmappen ab. Schutzwürdige Post wird ungeöffnet an die benannte Person weitergegeben.</w:t>
      </w:r>
    </w:p>
    <w:p>
      <w:pPr>
        <w:pStyle w:val="Heading2"/>
      </w:pPr>
      <w:r>
        <w:t>6.2 Digitalisierung</w:t>
      </w:r>
    </w:p>
    <w:p>
      <w:r>
        <w:t>Papierbelege werden für die Bearbeitung gescannt. Der Scan wird auf Lesbarkeit, Vollständigkeit, richtige Ausrichtung und Seitenzahl geprüft und anschließend in DATEV Unternehmen online abgelegt. Der Dateiname oder die Beleg-ID ermöglicht die Zuordnung zum Papieroriginal.</w:t>
      </w:r>
    </w:p>
    <w:p>
      <w:pPr>
        <w:pStyle w:val="Heading2"/>
      </w:pPr>
      <w:r>
        <w:t>6.3 Keine ersetzende Vernichtung</w:t>
      </w:r>
    </w:p>
    <w:p>
      <w:r>
        <w:t>In dieser Musterfassung findet kein ersetzendes Scannen statt. Das Papieroriginal bleibt im Jahresordner erhalten. Deshalb werden keine Aussagen darüber getroffen, dass Originale nach dem Scan vernichtet werden dürfen. Eine spätere Umstellung würde einen eigenen, detaillierten Prozess, geeignete Kontrollen und eine neue Fassung erfordern.</w:t>
      </w:r>
    </w:p>
    <w:p>
      <w:pPr>
        <w:pStyle w:val="Heading2"/>
      </w:pPr>
      <w:r>
        <w:t>6.4 Papierablage</w:t>
      </w:r>
    </w:p>
    <w:p>
      <w:r>
        <w:t>Papieroriginale werden nach Jahr, Monat und Belegart geordnet in einem abschließbaren Schrank am Standort Köln aufbewahrt. Zugriff haben Anna Beispiel und Ben Muster. Entnahmen werden nur für betriebliche Zwecke vorgenommen; anschließend wird der Beleg unverzüglich zurückgelegt.</w:t>
      </w:r>
    </w:p>
    <w:p>
      <w:r>
        <w:br w:type="page"/>
      </w:r>
    </w:p>
    <w:p>
      <w:pPr>
        <w:pStyle w:val="Heading1"/>
      </w:pPr>
      <w:r>
        <w:t>7 Ausgangsrechnungen und Korrekturen</w:t>
      </w:r>
    </w:p>
    <w:p>
      <w:pPr>
        <w:pStyle w:val="Heading2"/>
      </w:pPr>
      <w:r>
        <w:t>7.1 Erstellung</w:t>
      </w:r>
    </w:p>
    <w:p>
      <w:r>
        <w:t>Anna Beispiel erstellt Ausgangsrechnungen in Rechnungssoftware R. Das System vergibt fortlaufende Rechnungsnummern. Vor Versand prüft sie Empfänger, Leistungsbeschreibung, Leistungsdatum, Betrag und Zahlungsbedingungen. Die versandte Fassung wird exportiert und geordnet abgelegt.</w:t>
      </w:r>
    </w:p>
    <w:p>
      <w:pPr>
        <w:pStyle w:val="Heading2"/>
      </w:pPr>
      <w:r>
        <w:t>7.2 Versand und Nachweis</w:t>
      </w:r>
    </w:p>
    <w:p>
      <w:r>
        <w:t>Der Versand erfolgt per E-Mail oder als strukturierte E-Rechnung, sofern dies für den Vorgang vorgesehen ist. Der Übermittlungsweg wird am Vorgang dokumentiert. Rückläufer oder technische Fehler werden geklärt; ein bloßer Versandversuch gilt nicht als erfolgreicher Zugang.</w:t>
      </w:r>
    </w:p>
    <w:p>
      <w:pPr>
        <w:pStyle w:val="Heading2"/>
      </w:pPr>
      <w:r>
        <w:t>7.3 Berichtigung und Storno</w:t>
      </w:r>
    </w:p>
    <w:p>
      <w:r>
        <w:t>Bereits versandte Rechnungen werden nicht überschrieben. Eine Korrektur oder ein Storno erhält eine eigene nachvollziehbare Fassung und wird mit der ursprünglichen Rechnung verknüpft. Der Anlass wird kurz dokumentiert. Nummernlücken werden nicht durch Löschen verdeckt, sondern erklärt.</w:t>
      </w:r>
    </w:p>
    <w:p>
      <w:pPr>
        <w:pStyle w:val="Heading2"/>
      </w:pPr>
      <w:r>
        <w:t>7.4 Eigenbelege</w:t>
      </w:r>
    </w:p>
    <w:p>
      <w:r>
        <w:t>Fehlt ausnahmsweise ein Fremdbeleg, entscheidet Anna Beispiel über die Erstellung eines Eigenbelegs. Der Eigenbeleg beschreibt Geschäftsvorfall, Betrag, Datum, Beteiligte und Grund für das Fehlen des Fremdbelegs; verfügbare Nachweise werden beigefügt. Diese Ausnahme wird nicht zum Regelprozess.</w:t>
      </w:r>
    </w:p>
    <w:p>
      <w:r>
        <w:br w:type="page"/>
      </w:r>
    </w:p>
    <w:p>
      <w:pPr>
        <w:pStyle w:val="Heading1"/>
      </w:pPr>
      <w:r>
        <w:t>8 Prüfung, Freigabe und Buchungsübergabe</w:t>
      </w:r>
    </w:p>
    <w:p>
      <w:pPr>
        <w:pStyle w:val="Heading2"/>
      </w:pPr>
      <w:r>
        <w:t>8.1 Statusfolge</w:t>
      </w:r>
    </w:p>
    <w:tbl>
      <w:tblPr>
        <w:tblStyle w:val="TableGrid"/>
        <w:tblW w:type="auto" w:w="0"/>
        <w:jc w:val="center"/>
        <w:tblLook w:firstColumn="1" w:firstRow="1" w:lastColumn="0" w:lastRow="0" w:noHBand="0" w:noVBand="1" w:val="04A0"/>
      </w:tblPr>
      <w:tblGrid>
        <w:gridCol w:w="3182"/>
        <w:gridCol w:w="3182"/>
        <w:gridCol w:w="3182"/>
      </w:tblGrid>
      <w:tr>
        <w:tc>
          <w:tcPr>
            <w:tcW w:type="dxa" w:w="2088"/>
            <w:vAlign w:val="center"/>
            <w:shd w:fill="EAF0F1"/>
          </w:tcPr>
          <w:p>
            <w:pPr>
              <w:spacing w:after="40"/>
            </w:pPr>
            <w:r>
              <w:rPr>
                <w:b/>
                <w:sz w:val="17"/>
              </w:rPr>
              <w:t>Status</w:t>
            </w:r>
          </w:p>
        </w:tc>
        <w:tc>
          <w:tcPr>
            <w:tcW w:type="dxa" w:w="3960"/>
            <w:vAlign w:val="center"/>
            <w:shd w:fill="EAF0F1"/>
          </w:tcPr>
          <w:p>
            <w:pPr>
              <w:spacing w:after="40"/>
            </w:pPr>
            <w:r>
              <w:rPr>
                <w:b/>
                <w:sz w:val="17"/>
              </w:rPr>
              <w:t>Bedeutung</w:t>
            </w:r>
          </w:p>
        </w:tc>
        <w:tc>
          <w:tcPr>
            <w:tcW w:type="dxa" w:w="3312"/>
            <w:vAlign w:val="center"/>
            <w:shd w:fill="EAF0F1"/>
          </w:tcPr>
          <w:p>
            <w:pPr>
              <w:spacing w:after="40"/>
            </w:pPr>
            <w:r>
              <w:rPr>
                <w:b/>
                <w:sz w:val="17"/>
              </w:rPr>
              <w:t>Nächster zulässiger Schritt</w:t>
            </w:r>
          </w:p>
        </w:tc>
      </w:tr>
      <w:tr>
        <w:tc>
          <w:tcPr>
            <w:tcW w:type="dxa" w:w="2088"/>
            <w:vAlign w:val="center"/>
            <w:shd w:fill="FFFFFF"/>
          </w:tcPr>
          <w:p>
            <w:pPr>
              <w:spacing w:after="40"/>
            </w:pPr>
            <w:r>
              <w:rPr>
                <w:b w:val="0"/>
                <w:sz w:val="17"/>
              </w:rPr>
              <w:t>Eingegangen</w:t>
            </w:r>
          </w:p>
        </w:tc>
        <w:tc>
          <w:tcPr>
            <w:tcW w:type="dxa" w:w="3960"/>
            <w:vAlign w:val="center"/>
            <w:shd w:fill="FFFFFF"/>
          </w:tcPr>
          <w:p>
            <w:pPr>
              <w:spacing w:after="40"/>
            </w:pPr>
            <w:r>
              <w:rPr>
                <w:b w:val="0"/>
                <w:sz w:val="17"/>
              </w:rPr>
              <w:t>Datei oder Papier liegt vor</w:t>
            </w:r>
          </w:p>
        </w:tc>
        <w:tc>
          <w:tcPr>
            <w:tcW w:type="dxa" w:w="3312"/>
            <w:vAlign w:val="center"/>
            <w:shd w:fill="FFFFFF"/>
          </w:tcPr>
          <w:p>
            <w:pPr>
              <w:spacing w:after="40"/>
            </w:pPr>
            <w:r>
              <w:rPr>
                <w:b w:val="0"/>
                <w:sz w:val="17"/>
              </w:rPr>
              <w:t>formale und sachliche Prüfung</w:t>
            </w:r>
          </w:p>
        </w:tc>
      </w:tr>
      <w:tr>
        <w:tc>
          <w:tcPr>
            <w:tcW w:type="dxa" w:w="2088"/>
            <w:vAlign w:val="center"/>
            <w:shd w:fill="F7F9F9"/>
          </w:tcPr>
          <w:p>
            <w:pPr>
              <w:spacing w:after="40"/>
            </w:pPr>
            <w:r>
              <w:rPr>
                <w:b w:val="0"/>
                <w:sz w:val="17"/>
              </w:rPr>
              <w:t>In Klärung</w:t>
            </w:r>
          </w:p>
        </w:tc>
        <w:tc>
          <w:tcPr>
            <w:tcW w:type="dxa" w:w="3960"/>
            <w:vAlign w:val="center"/>
            <w:shd w:fill="F7F9F9"/>
          </w:tcPr>
          <w:p>
            <w:pPr>
              <w:spacing w:after="40"/>
            </w:pPr>
            <w:r>
              <w:rPr>
                <w:b w:val="0"/>
                <w:sz w:val="17"/>
              </w:rPr>
              <w:t>Angabe fehlt oder Widerspruch besteht</w:t>
            </w:r>
          </w:p>
        </w:tc>
        <w:tc>
          <w:tcPr>
            <w:tcW w:type="dxa" w:w="3312"/>
            <w:vAlign w:val="center"/>
            <w:shd w:fill="F7F9F9"/>
          </w:tcPr>
          <w:p>
            <w:pPr>
              <w:spacing w:after="40"/>
            </w:pPr>
            <w:r>
              <w:rPr>
                <w:b w:val="0"/>
                <w:sz w:val="17"/>
              </w:rPr>
              <w:t>Klärung dokumentieren</w:t>
            </w:r>
          </w:p>
        </w:tc>
      </w:tr>
      <w:tr>
        <w:tc>
          <w:tcPr>
            <w:tcW w:type="dxa" w:w="2088"/>
            <w:vAlign w:val="center"/>
            <w:shd w:fill="FFFFFF"/>
          </w:tcPr>
          <w:p>
            <w:pPr>
              <w:spacing w:after="40"/>
            </w:pPr>
            <w:r>
              <w:rPr>
                <w:b w:val="0"/>
                <w:sz w:val="17"/>
              </w:rPr>
              <w:t>Freigegeben</w:t>
            </w:r>
          </w:p>
        </w:tc>
        <w:tc>
          <w:tcPr>
            <w:tcW w:type="dxa" w:w="3960"/>
            <w:vAlign w:val="center"/>
            <w:shd w:fill="FFFFFF"/>
          </w:tcPr>
          <w:p>
            <w:pPr>
              <w:spacing w:after="40"/>
            </w:pPr>
            <w:r>
              <w:rPr>
                <w:b w:val="0"/>
                <w:sz w:val="17"/>
              </w:rPr>
              <w:t>Leistungsbezug und Betrag bestätigt</w:t>
            </w:r>
          </w:p>
        </w:tc>
        <w:tc>
          <w:tcPr>
            <w:tcW w:type="dxa" w:w="3312"/>
            <w:vAlign w:val="center"/>
            <w:shd w:fill="FFFFFF"/>
          </w:tcPr>
          <w:p>
            <w:pPr>
              <w:spacing w:after="40"/>
            </w:pPr>
            <w:r>
              <w:rPr>
                <w:b w:val="0"/>
                <w:sz w:val="17"/>
              </w:rPr>
              <w:t>Bereitstellung zur Buchung</w:t>
            </w:r>
          </w:p>
        </w:tc>
      </w:tr>
      <w:tr>
        <w:tc>
          <w:tcPr>
            <w:tcW w:type="dxa" w:w="2088"/>
            <w:vAlign w:val="center"/>
            <w:shd w:fill="F7F9F9"/>
          </w:tcPr>
          <w:p>
            <w:pPr>
              <w:spacing w:after="40"/>
            </w:pPr>
            <w:r>
              <w:rPr>
                <w:b w:val="0"/>
                <w:sz w:val="17"/>
              </w:rPr>
              <w:t>Zur Buchung bereitgestellt</w:t>
            </w:r>
          </w:p>
        </w:tc>
        <w:tc>
          <w:tcPr>
            <w:tcW w:type="dxa" w:w="3960"/>
            <w:vAlign w:val="center"/>
            <w:shd w:fill="F7F9F9"/>
          </w:tcPr>
          <w:p>
            <w:pPr>
              <w:spacing w:after="40"/>
            </w:pPr>
            <w:r>
              <w:rPr>
                <w:b w:val="0"/>
                <w:sz w:val="17"/>
              </w:rPr>
              <w:t>Beleg ist der Kanzlei zugänglich</w:t>
            </w:r>
          </w:p>
        </w:tc>
        <w:tc>
          <w:tcPr>
            <w:tcW w:type="dxa" w:w="3312"/>
            <w:vAlign w:val="center"/>
            <w:shd w:fill="F7F9F9"/>
          </w:tcPr>
          <w:p>
            <w:pPr>
              <w:spacing w:after="40"/>
            </w:pPr>
            <w:r>
              <w:rPr>
                <w:b w:val="0"/>
                <w:sz w:val="17"/>
              </w:rPr>
              <w:t>Buchung oder Rückfrage</w:t>
            </w:r>
          </w:p>
        </w:tc>
      </w:tr>
      <w:tr>
        <w:tc>
          <w:tcPr>
            <w:tcW w:type="dxa" w:w="2088"/>
            <w:vAlign w:val="center"/>
            <w:shd w:fill="FFFFFF"/>
          </w:tcPr>
          <w:p>
            <w:pPr>
              <w:spacing w:after="40"/>
            </w:pPr>
            <w:r>
              <w:rPr>
                <w:b w:val="0"/>
                <w:sz w:val="17"/>
              </w:rPr>
              <w:t>Gebucht</w:t>
            </w:r>
          </w:p>
        </w:tc>
        <w:tc>
          <w:tcPr>
            <w:tcW w:type="dxa" w:w="3960"/>
            <w:vAlign w:val="center"/>
            <w:shd w:fill="FFFFFF"/>
          </w:tcPr>
          <w:p>
            <w:pPr>
              <w:spacing w:after="40"/>
            </w:pPr>
            <w:r>
              <w:rPr>
                <w:b w:val="0"/>
                <w:sz w:val="17"/>
              </w:rPr>
              <w:t>Buchung und Beleg-ID sind verbunden</w:t>
            </w:r>
          </w:p>
        </w:tc>
        <w:tc>
          <w:tcPr>
            <w:tcW w:type="dxa" w:w="3312"/>
            <w:vAlign w:val="center"/>
            <w:shd w:fill="FFFFFF"/>
          </w:tcPr>
          <w:p>
            <w:pPr>
              <w:spacing w:after="40"/>
            </w:pPr>
            <w:r>
              <w:rPr>
                <w:b w:val="0"/>
                <w:sz w:val="17"/>
              </w:rPr>
              <w:t>Aufbewahrung und Kontrolle</w:t>
            </w:r>
          </w:p>
        </w:tc>
      </w:tr>
    </w:tbl>
    <w:p>
      <w:pPr>
        <w:spacing w:after="0"/>
      </w:pPr>
    </w:p>
    <w:p>
      <w:pPr>
        <w:pStyle w:val="Heading2"/>
      </w:pPr>
      <w:r>
        <w:t>8.2 Übergabe an die Kanzlei</w:t>
      </w:r>
    </w:p>
    <w:p>
      <w:r>
        <w:t>Ben Muster stellt freigegebene Belege mindestens monatlich bereit. Die Kanzlei übernimmt Tätigkeiten ausschließlich im vereinbarten Mandatsumfang. Eine allgemeine fachliche Freigabe der Verfahrensdokumentation durch die Kanzlei ist damit nicht verbunden.</w:t>
      </w:r>
    </w:p>
    <w:p>
      <w:pPr>
        <w:pStyle w:val="Heading2"/>
      </w:pPr>
      <w:r>
        <w:t>8.3 Vollständigkeitsabgleich</w:t>
      </w:r>
    </w:p>
    <w:p>
      <w:r>
        <w:t>Zum Monatsabschluss vergleicht Ben Muster die Liste freigegebener Belege mit der Übergabeübersicht. Offene oder zurückgewiesene Vorgänge bleiben sichtbar. Anna Beispiel erhält eine Liste nicht abgeschlossener Fälle.</w:t>
      </w:r>
    </w:p>
    <w:p>
      <w:pPr>
        <w:pStyle w:val="Heading2"/>
      </w:pPr>
      <w:r>
        <w:t>8.4 Verbindung von Beleg und Buchung</w:t>
      </w:r>
    </w:p>
    <w:p>
      <w:r>
        <w:t>Die Verbindung erfolgt über die Beleg-ID in DATEV Unternehmen online und die Zuordnung in DATEV Rechnungswesen. Ergänzende Unterlagen werden so abgelegt, dass der Bezug zum Geschäftsvorfall erkennbar bleibt.</w:t>
      </w:r>
    </w:p>
    <w:p>
      <w:r>
        <w:br w:type="page"/>
      </w:r>
    </w:p>
    <w:p>
      <w:pPr>
        <w:pStyle w:val="Heading1"/>
      </w:pPr>
      <w:r>
        <w:t>9 Ablage, Aufbewahrung und Datenzugriff</w:t>
      </w:r>
    </w:p>
    <w:p>
      <w:pPr>
        <w:pStyle w:val="Heading2"/>
      </w:pPr>
      <w:r>
        <w:t>9.1 Ordnung und Wiederauffindbarkeit</w:t>
      </w:r>
    </w:p>
    <w:p>
      <w:r>
        <w:t>Die Ablage nutzt Zeitraum, Belegart, Geschäftspartner und Beleg-ID. Ben Muster führt vierteljährlich eine Suchprobe durch. Ein sachverständiger Dritter soll einen ausgewählten Vorgang einschließlich Original, Freigabe und Buchung innerhalb angemessener Zeit nachvollziehen können.</w:t>
      </w:r>
    </w:p>
    <w:p>
      <w:pPr>
        <w:pStyle w:val="Heading2"/>
      </w:pPr>
      <w:r>
        <w:t>9.2 Aufbewahrungsfristen</w:t>
      </w:r>
    </w:p>
    <w:p>
      <w:r>
        <w:t>Fristen werden nach Unterlagenart beurteilt. Buchungsbelege sind nach aktueller Grundregel acht Jahre aufzubewahren; Handelsbücher, Inventare, Jahresabschlüsse und bestimmte Organisationsunterlagen unterliegen grundsätzlich zehn Jahren; bestimmte Geschäftsbriefe sechs Jahren. Sonderfälle, Ablaufhemmungen und abweichende Vorschriften werden vor Löschung geprüft. Das System darf daher keine einheitliche Pauschalfrist auf alle Dateien anwenden.</w:t>
      </w:r>
    </w:p>
    <w:p>
      <w:pPr>
        <w:pStyle w:val="Heading2"/>
      </w:pPr>
      <w:r>
        <w:t>9.3 E-Rechnung</w:t>
      </w:r>
    </w:p>
    <w:p>
      <w:r>
        <w:t>Bei E-Rechnungen wird zumindest der strukturierte Teil in seiner ursprünglichen Form und unversehrt aufbewahrt. Eine Visualisierung oder PDF-Kopie ersetzt den strukturierten Originaldatensatz nicht.</w:t>
      </w:r>
    </w:p>
    <w:p>
      <w:pPr>
        <w:pStyle w:val="Heading2"/>
      </w:pPr>
      <w:r>
        <w:t>9.4 Datenzugriff und Export</w:t>
      </w:r>
    </w:p>
    <w:p>
      <w:r>
        <w:t>Anna Beispiel stellt sicher, dass relevante Daten und Dokumentationen bei einer Prüfung in der erforderlichen Form bereitgestellt werden können. Ein Probeexport wird jährlich durchgeführt und dokumentiert. Der erste dokumentierte Probeexport ist für dieses Muster noch offen.</w:t>
      </w:r>
    </w:p>
    <w:p>
      <w:pPr>
        <w:pStyle w:val="Heading2"/>
      </w:pPr>
      <w:r>
        <w:t>9.5 Löschung</w:t>
      </w:r>
    </w:p>
    <w:p>
      <w:r>
        <w:t>Eine Löschung erfolgt nur nach dokumentierter Prüfung von Unterlagenart, Fristende, möglichen Ablaufhemmungen und weiteren Aufbewahrungsgründen. Anna Beispiel erteilt die Freigabe. Das Ergebnis wird im Löschprotokoll festgehalten.</w:t>
      </w:r>
    </w:p>
    <w:p>
      <w:r>
        <w:br w:type="page"/>
      </w:r>
    </w:p>
    <w:p>
      <w:pPr>
        <w:pStyle w:val="Heading1"/>
      </w:pPr>
      <w:r>
        <w:t>10 Berechtigungen, Sicherung und Notfall</w:t>
      </w:r>
    </w:p>
    <w:p>
      <w:pPr>
        <w:pStyle w:val="Heading2"/>
      </w:pPr>
      <w:r>
        <w:t>10.1 Berechtigungen</w:t>
      </w:r>
    </w:p>
    <w:tbl>
      <w:tblPr>
        <w:tblStyle w:val="TableGrid"/>
        <w:tblW w:type="auto" w:w="0"/>
        <w:jc w:val="center"/>
        <w:tblLook w:firstColumn="1" w:firstRow="1" w:lastColumn="0" w:lastRow="0" w:noHBand="0" w:noVBand="1" w:val="04A0"/>
      </w:tblPr>
      <w:tblGrid>
        <w:gridCol w:w="1909"/>
        <w:gridCol w:w="1909"/>
        <w:gridCol w:w="1909"/>
        <w:gridCol w:w="1909"/>
        <w:gridCol w:w="1909"/>
      </w:tblGrid>
      <w:tr>
        <w:tc>
          <w:tcPr>
            <w:tcW w:type="dxa" w:w="2448"/>
            <w:vAlign w:val="center"/>
            <w:shd w:fill="EAF0F1"/>
          </w:tcPr>
          <w:p>
            <w:pPr>
              <w:spacing w:after="40"/>
            </w:pPr>
            <w:r>
              <w:rPr>
                <w:b/>
                <w:sz w:val="17"/>
              </w:rPr>
              <w:t>Rolle</w:t>
            </w:r>
          </w:p>
        </w:tc>
        <w:tc>
          <w:tcPr>
            <w:tcW w:type="dxa" w:w="1656"/>
            <w:vAlign w:val="center"/>
            <w:shd w:fill="EAF0F1"/>
          </w:tcPr>
          <w:p>
            <w:pPr>
              <w:spacing w:after="40"/>
            </w:pPr>
            <w:r>
              <w:rPr>
                <w:b/>
                <w:sz w:val="17"/>
              </w:rPr>
              <w:t>Lesen</w:t>
            </w:r>
          </w:p>
        </w:tc>
        <w:tc>
          <w:tcPr>
            <w:tcW w:type="dxa" w:w="2664"/>
            <w:vAlign w:val="center"/>
            <w:shd w:fill="EAF0F1"/>
          </w:tcPr>
          <w:p>
            <w:pPr>
              <w:spacing w:after="40"/>
            </w:pPr>
            <w:r>
              <w:rPr>
                <w:b/>
                <w:sz w:val="17"/>
              </w:rPr>
              <w:t>Bearbeiten</w:t>
            </w:r>
          </w:p>
        </w:tc>
        <w:tc>
          <w:tcPr>
            <w:tcW w:type="dxa" w:w="1728"/>
            <w:vAlign w:val="center"/>
            <w:shd w:fill="EAF0F1"/>
          </w:tcPr>
          <w:p>
            <w:pPr>
              <w:spacing w:after="40"/>
            </w:pPr>
            <w:r>
              <w:rPr>
                <w:b/>
                <w:sz w:val="17"/>
              </w:rPr>
              <w:t>Freigeben</w:t>
            </w:r>
          </w:p>
        </w:tc>
        <w:tc>
          <w:tcPr>
            <w:tcW w:type="dxa" w:w="1872"/>
            <w:vAlign w:val="center"/>
            <w:shd w:fill="EAF0F1"/>
          </w:tcPr>
          <w:p>
            <w:pPr>
              <w:spacing w:after="40"/>
            </w:pPr>
            <w:r>
              <w:rPr>
                <w:b/>
                <w:sz w:val="17"/>
              </w:rPr>
              <w:t>Rechte verwalten</w:t>
            </w:r>
          </w:p>
        </w:tc>
      </w:tr>
      <w:tr>
        <w:tc>
          <w:tcPr>
            <w:tcW w:type="dxa" w:w="2448"/>
            <w:vAlign w:val="center"/>
            <w:shd w:fill="FFFFFF"/>
          </w:tcPr>
          <w:p>
            <w:pPr>
              <w:spacing w:after="40"/>
            </w:pPr>
            <w:r>
              <w:rPr>
                <w:b w:val="0"/>
                <w:sz w:val="17"/>
              </w:rPr>
              <w:t>Anna Beispiel</w:t>
            </w:r>
          </w:p>
        </w:tc>
        <w:tc>
          <w:tcPr>
            <w:tcW w:type="dxa" w:w="1656"/>
            <w:vAlign w:val="center"/>
            <w:shd w:fill="FFFFFF"/>
          </w:tcPr>
          <w:p>
            <w:pPr>
              <w:spacing w:after="40"/>
            </w:pPr>
            <w:r>
              <w:rPr>
                <w:b w:val="0"/>
                <w:sz w:val="17"/>
              </w:rPr>
              <w:t>ja</w:t>
            </w:r>
          </w:p>
        </w:tc>
        <w:tc>
          <w:tcPr>
            <w:tcW w:type="dxa" w:w="2664"/>
            <w:vAlign w:val="center"/>
            <w:shd w:fill="FFFFFF"/>
          </w:tcPr>
          <w:p>
            <w:pPr>
              <w:spacing w:after="40"/>
            </w:pPr>
            <w:r>
              <w:rPr>
                <w:b w:val="0"/>
                <w:sz w:val="17"/>
              </w:rPr>
              <w:t>ja</w:t>
            </w:r>
          </w:p>
        </w:tc>
        <w:tc>
          <w:tcPr>
            <w:tcW w:type="dxa" w:w="1728"/>
            <w:vAlign w:val="center"/>
            <w:shd w:fill="FFFFFF"/>
          </w:tcPr>
          <w:p>
            <w:pPr>
              <w:spacing w:after="40"/>
            </w:pPr>
            <w:r>
              <w:rPr>
                <w:b w:val="0"/>
                <w:sz w:val="17"/>
              </w:rPr>
              <w:t>ja</w:t>
            </w:r>
          </w:p>
        </w:tc>
        <w:tc>
          <w:tcPr>
            <w:tcW w:type="dxa" w:w="1872"/>
            <w:vAlign w:val="center"/>
            <w:shd w:fill="FFFFFF"/>
          </w:tcPr>
          <w:p>
            <w:pPr>
              <w:spacing w:after="40"/>
            </w:pPr>
            <w:r>
              <w:rPr>
                <w:b w:val="0"/>
                <w:sz w:val="17"/>
              </w:rPr>
              <w:t>ja</w:t>
            </w:r>
          </w:p>
        </w:tc>
      </w:tr>
      <w:tr>
        <w:tc>
          <w:tcPr>
            <w:tcW w:type="dxa" w:w="2448"/>
            <w:vAlign w:val="center"/>
            <w:shd w:fill="F7F9F9"/>
          </w:tcPr>
          <w:p>
            <w:pPr>
              <w:spacing w:after="40"/>
            </w:pPr>
            <w:r>
              <w:rPr>
                <w:b w:val="0"/>
                <w:sz w:val="17"/>
              </w:rPr>
              <w:t>Ben Muster</w:t>
            </w:r>
          </w:p>
        </w:tc>
        <w:tc>
          <w:tcPr>
            <w:tcW w:type="dxa" w:w="1656"/>
            <w:vAlign w:val="center"/>
            <w:shd w:fill="F7F9F9"/>
          </w:tcPr>
          <w:p>
            <w:pPr>
              <w:spacing w:after="40"/>
            </w:pPr>
            <w:r>
              <w:rPr>
                <w:b w:val="0"/>
                <w:sz w:val="17"/>
              </w:rPr>
              <w:t>ja</w:t>
            </w:r>
          </w:p>
        </w:tc>
        <w:tc>
          <w:tcPr>
            <w:tcW w:type="dxa" w:w="2664"/>
            <w:vAlign w:val="center"/>
            <w:shd w:fill="F7F9F9"/>
          </w:tcPr>
          <w:p>
            <w:pPr>
              <w:spacing w:after="40"/>
            </w:pPr>
            <w:r>
              <w:rPr>
                <w:b w:val="0"/>
                <w:sz w:val="17"/>
              </w:rPr>
              <w:t>ja</w:t>
            </w:r>
          </w:p>
        </w:tc>
        <w:tc>
          <w:tcPr>
            <w:tcW w:type="dxa" w:w="1728"/>
            <w:vAlign w:val="center"/>
            <w:shd w:fill="F7F9F9"/>
          </w:tcPr>
          <w:p>
            <w:pPr>
              <w:spacing w:after="40"/>
            </w:pPr>
            <w:r>
              <w:rPr>
                <w:b w:val="0"/>
                <w:sz w:val="17"/>
              </w:rPr>
              <w:t>nein</w:t>
            </w:r>
          </w:p>
        </w:tc>
        <w:tc>
          <w:tcPr>
            <w:tcW w:type="dxa" w:w="1872"/>
            <w:vAlign w:val="center"/>
            <w:shd w:fill="F7F9F9"/>
          </w:tcPr>
          <w:p>
            <w:pPr>
              <w:spacing w:after="40"/>
            </w:pPr>
            <w:r>
              <w:rPr>
                <w:b w:val="0"/>
                <w:sz w:val="17"/>
              </w:rPr>
              <w:t>nein</w:t>
            </w:r>
          </w:p>
        </w:tc>
      </w:tr>
      <w:tr>
        <w:tc>
          <w:tcPr>
            <w:tcW w:type="dxa" w:w="2448"/>
            <w:vAlign w:val="center"/>
            <w:shd w:fill="FFFFFF"/>
          </w:tcPr>
          <w:p>
            <w:pPr>
              <w:spacing w:after="40"/>
            </w:pPr>
            <w:r>
              <w:rPr>
                <w:b w:val="0"/>
                <w:sz w:val="17"/>
              </w:rPr>
              <w:t>Kanzlei Beispiel</w:t>
            </w:r>
          </w:p>
        </w:tc>
        <w:tc>
          <w:tcPr>
            <w:tcW w:type="dxa" w:w="1656"/>
            <w:vAlign w:val="center"/>
            <w:shd w:fill="FFFFFF"/>
          </w:tcPr>
          <w:p>
            <w:pPr>
              <w:spacing w:after="40"/>
            </w:pPr>
            <w:r>
              <w:rPr>
                <w:b w:val="0"/>
                <w:sz w:val="17"/>
              </w:rPr>
              <w:t>im Mandatsumfang</w:t>
            </w:r>
          </w:p>
        </w:tc>
        <w:tc>
          <w:tcPr>
            <w:tcW w:type="dxa" w:w="2664"/>
            <w:vAlign w:val="center"/>
            <w:shd w:fill="FFFFFF"/>
          </w:tcPr>
          <w:p>
            <w:pPr>
              <w:spacing w:after="40"/>
            </w:pPr>
            <w:r>
              <w:rPr>
                <w:b w:val="0"/>
                <w:sz w:val="17"/>
              </w:rPr>
              <w:t>Buchung und Rückfrage</w:t>
            </w:r>
          </w:p>
        </w:tc>
        <w:tc>
          <w:tcPr>
            <w:tcW w:type="dxa" w:w="1728"/>
            <w:vAlign w:val="center"/>
            <w:shd w:fill="FFFFFF"/>
          </w:tcPr>
          <w:p>
            <w:pPr>
              <w:spacing w:after="40"/>
            </w:pPr>
            <w:r>
              <w:rPr>
                <w:b w:val="0"/>
                <w:sz w:val="17"/>
              </w:rPr>
              <w:t>nein</w:t>
            </w:r>
          </w:p>
        </w:tc>
        <w:tc>
          <w:tcPr>
            <w:tcW w:type="dxa" w:w="1872"/>
            <w:vAlign w:val="center"/>
            <w:shd w:fill="FFFFFF"/>
          </w:tcPr>
          <w:p>
            <w:pPr>
              <w:spacing w:after="40"/>
            </w:pPr>
            <w:r>
              <w:rPr>
                <w:b w:val="0"/>
                <w:sz w:val="17"/>
              </w:rPr>
              <w:t>nein</w:t>
            </w:r>
          </w:p>
        </w:tc>
      </w:tr>
      <w:tr>
        <w:tc>
          <w:tcPr>
            <w:tcW w:type="dxa" w:w="2448"/>
            <w:vAlign w:val="center"/>
            <w:shd w:fill="F7F9F9"/>
          </w:tcPr>
          <w:p>
            <w:pPr>
              <w:spacing w:after="40"/>
            </w:pPr>
            <w:r>
              <w:rPr>
                <w:b w:val="0"/>
                <w:sz w:val="17"/>
              </w:rPr>
              <w:t>Andere Beschäftigte</w:t>
            </w:r>
          </w:p>
        </w:tc>
        <w:tc>
          <w:tcPr>
            <w:tcW w:type="dxa" w:w="1656"/>
            <w:vAlign w:val="center"/>
            <w:shd w:fill="F7F9F9"/>
          </w:tcPr>
          <w:p>
            <w:pPr>
              <w:spacing w:after="40"/>
            </w:pPr>
            <w:r>
              <w:rPr>
                <w:b w:val="0"/>
                <w:sz w:val="17"/>
              </w:rPr>
              <w:t>nur bei ausdrücklicher Aufgabe</w:t>
            </w:r>
          </w:p>
        </w:tc>
        <w:tc>
          <w:tcPr>
            <w:tcW w:type="dxa" w:w="2664"/>
            <w:vAlign w:val="center"/>
            <w:shd w:fill="F7F9F9"/>
          </w:tcPr>
          <w:p>
            <w:pPr>
              <w:spacing w:after="40"/>
            </w:pPr>
            <w:r>
              <w:rPr>
                <w:b w:val="0"/>
                <w:sz w:val="17"/>
              </w:rPr>
              <w:t>nein</w:t>
            </w:r>
          </w:p>
        </w:tc>
        <w:tc>
          <w:tcPr>
            <w:tcW w:type="dxa" w:w="1728"/>
            <w:vAlign w:val="center"/>
            <w:shd w:fill="F7F9F9"/>
          </w:tcPr>
          <w:p>
            <w:pPr>
              <w:spacing w:after="40"/>
            </w:pPr>
            <w:r>
              <w:rPr>
                <w:b w:val="0"/>
                <w:sz w:val="17"/>
              </w:rPr>
              <w:t>nein</w:t>
            </w:r>
          </w:p>
        </w:tc>
        <w:tc>
          <w:tcPr>
            <w:tcW w:type="dxa" w:w="1872"/>
            <w:vAlign w:val="center"/>
            <w:shd w:fill="F7F9F9"/>
          </w:tcPr>
          <w:p>
            <w:pPr>
              <w:spacing w:after="40"/>
            </w:pPr>
            <w:r>
              <w:rPr>
                <w:b w:val="0"/>
                <w:sz w:val="17"/>
              </w:rPr>
              <w:t>nein</w:t>
            </w:r>
          </w:p>
        </w:tc>
      </w:tr>
    </w:tbl>
    <w:p>
      <w:pPr>
        <w:spacing w:after="0"/>
      </w:pPr>
    </w:p>
    <w:p>
      <w:pPr>
        <w:pStyle w:val="Heading2"/>
      </w:pPr>
      <w:r>
        <w:t>10.2 Änderungen und Austritt</w:t>
      </w:r>
    </w:p>
    <w:p>
      <w:r>
        <w:t>Neue oder geänderte Rechte werden von Anna Beispiel beauftragt und in der Berechtigungsliste vermerkt. Bei Austritt oder Aufgabenwechsel werden nicht mehr erforderliche Rechte am Wirksamkeitstag entzogen.</w:t>
      </w:r>
    </w:p>
    <w:p>
      <w:pPr>
        <w:pStyle w:val="Heading2"/>
      </w:pPr>
      <w:r>
        <w:t>10.3 Sicherung</w:t>
      </w:r>
    </w:p>
    <w:p>
      <w:r>
        <w:t>Für DATEV Unternehmen online wird im Muster von der technischen Sicherung des Anbieters ausgegangen. Anbieterangaben und der konkrete Rücksicherungsnachweis sind als Anlagen zu beschaffen. Das Unternehmenslaufwerk wird täglich gesichert; Ben Muster kontrolliert monatlich das Sicherungsprotokoll.</w:t>
      </w:r>
    </w:p>
    <w:p>
      <w:pPr>
        <w:pStyle w:val="Heading2"/>
      </w:pPr>
      <w:r>
        <w:t>10.4 Notfallbetrieb</w:t>
      </w:r>
    </w:p>
    <w:p>
      <w:r>
        <w:t>Bei Ausfall des Funktionspostfachs informiert Ben Muster Anna Beispiel und dokumentiert Beginn und Ende. Belege werden vorübergehend in einem zugriffsgeschützten Notfallordner gesammelt und nach Wiederherstellung kontrolliert in den Regelprozess überführt. Bei Ausfall des Archivsystems werden keine Originale gelöscht oder überschrieben.</w:t>
      </w:r>
    </w:p>
    <w:p>
      <w:r>
        <w:br w:type="page"/>
      </w:r>
    </w:p>
    <w:p>
      <w:pPr>
        <w:pStyle w:val="Heading1"/>
      </w:pPr>
      <w:r>
        <w:t>11 Internes Kontrollsystem</w:t>
      </w:r>
    </w:p>
    <w:p>
      <w:pPr>
        <w:pStyle w:val="Heading2"/>
      </w:pPr>
      <w:r>
        <w:t>11.1 Bestätigte Kontrollen im Muster</w:t>
      </w:r>
    </w:p>
    <w:tbl>
      <w:tblPr>
        <w:tblStyle w:val="TableGrid"/>
        <w:tblW w:type="auto" w:w="0"/>
        <w:jc w:val="center"/>
        <w:tblLook w:firstColumn="1" w:firstRow="1" w:lastColumn="0" w:lastRow="0" w:noHBand="0" w:noVBand="1" w:val="04A0"/>
      </w:tblPr>
      <w:tblGrid>
        <w:gridCol w:w="2387"/>
        <w:gridCol w:w="2387"/>
        <w:gridCol w:w="2387"/>
        <w:gridCol w:w="2387"/>
      </w:tblGrid>
      <w:tr>
        <w:tc>
          <w:tcPr>
            <w:tcW w:type="dxa" w:w="3384"/>
            <w:vAlign w:val="center"/>
            <w:shd w:fill="EAF0F1"/>
          </w:tcPr>
          <w:p>
            <w:pPr>
              <w:spacing w:after="40"/>
            </w:pPr>
            <w:r>
              <w:rPr>
                <w:b/>
                <w:sz w:val="17"/>
              </w:rPr>
              <w:t>Kontrolle</w:t>
            </w:r>
          </w:p>
        </w:tc>
        <w:tc>
          <w:tcPr>
            <w:tcW w:type="dxa" w:w="1512"/>
            <w:vAlign w:val="center"/>
            <w:shd w:fill="EAF0F1"/>
          </w:tcPr>
          <w:p>
            <w:pPr>
              <w:spacing w:after="40"/>
            </w:pPr>
            <w:r>
              <w:rPr>
                <w:b/>
                <w:sz w:val="17"/>
              </w:rPr>
              <w:t>Turnus</w:t>
            </w:r>
          </w:p>
        </w:tc>
        <w:tc>
          <w:tcPr>
            <w:tcW w:type="dxa" w:w="2232"/>
            <w:vAlign w:val="center"/>
            <w:shd w:fill="EAF0F1"/>
          </w:tcPr>
          <w:p>
            <w:pPr>
              <w:spacing w:after="40"/>
            </w:pPr>
            <w:r>
              <w:rPr>
                <w:b/>
                <w:sz w:val="17"/>
              </w:rPr>
              <w:t>Verantwortlich</w:t>
            </w:r>
          </w:p>
        </w:tc>
        <w:tc>
          <w:tcPr>
            <w:tcW w:type="dxa" w:w="2232"/>
            <w:vAlign w:val="center"/>
            <w:shd w:fill="EAF0F1"/>
          </w:tcPr>
          <w:p>
            <w:pPr>
              <w:spacing w:after="40"/>
            </w:pPr>
            <w:r>
              <w:rPr>
                <w:b/>
                <w:sz w:val="17"/>
              </w:rPr>
              <w:t>Nachweis</w:t>
            </w:r>
          </w:p>
        </w:tc>
      </w:tr>
      <w:tr>
        <w:tc>
          <w:tcPr>
            <w:tcW w:type="dxa" w:w="3384"/>
            <w:vAlign w:val="center"/>
            <w:shd w:fill="FFFFFF"/>
          </w:tcPr>
          <w:p>
            <w:pPr>
              <w:spacing w:after="40"/>
            </w:pPr>
            <w:r>
              <w:rPr>
                <w:b w:val="0"/>
                <w:sz w:val="17"/>
              </w:rPr>
              <w:t>Postfach und offene Eingänge</w:t>
            </w:r>
          </w:p>
        </w:tc>
        <w:tc>
          <w:tcPr>
            <w:tcW w:type="dxa" w:w="1512"/>
            <w:vAlign w:val="center"/>
            <w:shd w:fill="FFFFFF"/>
          </w:tcPr>
          <w:p>
            <w:pPr>
              <w:spacing w:after="40"/>
            </w:pPr>
            <w:r>
              <w:rPr>
                <w:b w:val="0"/>
                <w:sz w:val="17"/>
              </w:rPr>
              <w:t>arbeitstäglich</w:t>
            </w:r>
          </w:p>
        </w:tc>
        <w:tc>
          <w:tcPr>
            <w:tcW w:type="dxa" w:w="2232"/>
            <w:vAlign w:val="center"/>
            <w:shd w:fill="FFFFFF"/>
          </w:tcPr>
          <w:p>
            <w:pPr>
              <w:spacing w:after="40"/>
            </w:pPr>
            <w:r>
              <w:rPr>
                <w:b w:val="0"/>
                <w:sz w:val="17"/>
              </w:rPr>
              <w:t>Ben Muster</w:t>
            </w:r>
          </w:p>
        </w:tc>
        <w:tc>
          <w:tcPr>
            <w:tcW w:type="dxa" w:w="2232"/>
            <w:vAlign w:val="center"/>
            <w:shd w:fill="FFFFFF"/>
          </w:tcPr>
          <w:p>
            <w:pPr>
              <w:spacing w:after="40"/>
            </w:pPr>
            <w:r>
              <w:rPr>
                <w:b w:val="0"/>
                <w:sz w:val="17"/>
              </w:rPr>
              <w:t>Status im Vorgang</w:t>
            </w:r>
          </w:p>
        </w:tc>
      </w:tr>
      <w:tr>
        <w:tc>
          <w:tcPr>
            <w:tcW w:type="dxa" w:w="3384"/>
            <w:vAlign w:val="center"/>
            <w:shd w:fill="F7F9F9"/>
          </w:tcPr>
          <w:p>
            <w:pPr>
              <w:spacing w:after="40"/>
            </w:pPr>
            <w:r>
              <w:rPr>
                <w:b w:val="0"/>
                <w:sz w:val="17"/>
              </w:rPr>
              <w:t>Vollständigkeit der Monatsübergabe</w:t>
            </w:r>
          </w:p>
        </w:tc>
        <w:tc>
          <w:tcPr>
            <w:tcW w:type="dxa" w:w="1512"/>
            <w:vAlign w:val="center"/>
            <w:shd w:fill="F7F9F9"/>
          </w:tcPr>
          <w:p>
            <w:pPr>
              <w:spacing w:after="40"/>
            </w:pPr>
            <w:r>
              <w:rPr>
                <w:b w:val="0"/>
                <w:sz w:val="17"/>
              </w:rPr>
              <w:t>monatlich</w:t>
            </w:r>
          </w:p>
        </w:tc>
        <w:tc>
          <w:tcPr>
            <w:tcW w:type="dxa" w:w="2232"/>
            <w:vAlign w:val="center"/>
            <w:shd w:fill="F7F9F9"/>
          </w:tcPr>
          <w:p>
            <w:pPr>
              <w:spacing w:after="40"/>
            </w:pPr>
            <w:r>
              <w:rPr>
                <w:b w:val="0"/>
                <w:sz w:val="17"/>
              </w:rPr>
              <w:t>Ben Muster</w:t>
            </w:r>
          </w:p>
        </w:tc>
        <w:tc>
          <w:tcPr>
            <w:tcW w:type="dxa" w:w="2232"/>
            <w:vAlign w:val="center"/>
            <w:shd w:fill="F7F9F9"/>
          </w:tcPr>
          <w:p>
            <w:pPr>
              <w:spacing w:after="40"/>
            </w:pPr>
            <w:r>
              <w:rPr>
                <w:b w:val="0"/>
                <w:sz w:val="17"/>
              </w:rPr>
              <w:t>Übergabeprotokoll</w:t>
            </w:r>
          </w:p>
        </w:tc>
      </w:tr>
      <w:tr>
        <w:tc>
          <w:tcPr>
            <w:tcW w:type="dxa" w:w="3384"/>
            <w:vAlign w:val="center"/>
            <w:shd w:fill="FFFFFF"/>
          </w:tcPr>
          <w:p>
            <w:pPr>
              <w:spacing w:after="40"/>
            </w:pPr>
            <w:r>
              <w:rPr>
                <w:b w:val="0"/>
                <w:sz w:val="17"/>
              </w:rPr>
              <w:t>Stichprobe von fünf Belegen</w:t>
            </w:r>
          </w:p>
        </w:tc>
        <w:tc>
          <w:tcPr>
            <w:tcW w:type="dxa" w:w="1512"/>
            <w:vAlign w:val="center"/>
            <w:shd w:fill="FFFFFF"/>
          </w:tcPr>
          <w:p>
            <w:pPr>
              <w:spacing w:after="40"/>
            </w:pPr>
            <w:r>
              <w:rPr>
                <w:b w:val="0"/>
                <w:sz w:val="17"/>
              </w:rPr>
              <w:t>monatlich</w:t>
            </w:r>
          </w:p>
        </w:tc>
        <w:tc>
          <w:tcPr>
            <w:tcW w:type="dxa" w:w="2232"/>
            <w:vAlign w:val="center"/>
            <w:shd w:fill="FFFFFF"/>
          </w:tcPr>
          <w:p>
            <w:pPr>
              <w:spacing w:after="40"/>
            </w:pPr>
            <w:r>
              <w:rPr>
                <w:b w:val="0"/>
                <w:sz w:val="17"/>
              </w:rPr>
              <w:t>Anna Beispiel</w:t>
            </w:r>
          </w:p>
        </w:tc>
        <w:tc>
          <w:tcPr>
            <w:tcW w:type="dxa" w:w="2232"/>
            <w:vAlign w:val="center"/>
            <w:shd w:fill="FFFFFF"/>
          </w:tcPr>
          <w:p>
            <w:pPr>
              <w:spacing w:after="40"/>
            </w:pPr>
            <w:r>
              <w:rPr>
                <w:b w:val="0"/>
                <w:sz w:val="17"/>
              </w:rPr>
              <w:t>Kontrollprotokoll</w:t>
            </w:r>
          </w:p>
        </w:tc>
      </w:tr>
      <w:tr>
        <w:tc>
          <w:tcPr>
            <w:tcW w:type="dxa" w:w="3384"/>
            <w:vAlign w:val="center"/>
            <w:shd w:fill="F7F9F9"/>
          </w:tcPr>
          <w:p>
            <w:pPr>
              <w:spacing w:after="40"/>
            </w:pPr>
            <w:r>
              <w:rPr>
                <w:b w:val="0"/>
                <w:sz w:val="17"/>
              </w:rPr>
              <w:t>Berechtigungsprüfung</w:t>
            </w:r>
          </w:p>
        </w:tc>
        <w:tc>
          <w:tcPr>
            <w:tcW w:type="dxa" w:w="1512"/>
            <w:vAlign w:val="center"/>
            <w:shd w:fill="F7F9F9"/>
          </w:tcPr>
          <w:p>
            <w:pPr>
              <w:spacing w:after="40"/>
            </w:pPr>
            <w:r>
              <w:rPr>
                <w:b w:val="0"/>
                <w:sz w:val="17"/>
              </w:rPr>
              <w:t>vierteljährlich</w:t>
            </w:r>
          </w:p>
        </w:tc>
        <w:tc>
          <w:tcPr>
            <w:tcW w:type="dxa" w:w="2232"/>
            <w:vAlign w:val="center"/>
            <w:shd w:fill="F7F9F9"/>
          </w:tcPr>
          <w:p>
            <w:pPr>
              <w:spacing w:after="40"/>
            </w:pPr>
            <w:r>
              <w:rPr>
                <w:b w:val="0"/>
                <w:sz w:val="17"/>
              </w:rPr>
              <w:t>Anna Beispiel</w:t>
            </w:r>
          </w:p>
        </w:tc>
        <w:tc>
          <w:tcPr>
            <w:tcW w:type="dxa" w:w="2232"/>
            <w:vAlign w:val="center"/>
            <w:shd w:fill="F7F9F9"/>
          </w:tcPr>
          <w:p>
            <w:pPr>
              <w:spacing w:after="40"/>
            </w:pPr>
            <w:r>
              <w:rPr>
                <w:b w:val="0"/>
                <w:sz w:val="17"/>
              </w:rPr>
              <w:t>Berechtigungsliste</w:t>
            </w:r>
          </w:p>
        </w:tc>
      </w:tr>
      <w:tr>
        <w:tc>
          <w:tcPr>
            <w:tcW w:type="dxa" w:w="3384"/>
            <w:vAlign w:val="center"/>
            <w:shd w:fill="FFFFFF"/>
          </w:tcPr>
          <w:p>
            <w:pPr>
              <w:spacing w:after="40"/>
            </w:pPr>
            <w:r>
              <w:rPr>
                <w:b w:val="0"/>
                <w:sz w:val="17"/>
              </w:rPr>
              <w:t>Such- und Lesbarkeitsprobe</w:t>
            </w:r>
          </w:p>
        </w:tc>
        <w:tc>
          <w:tcPr>
            <w:tcW w:type="dxa" w:w="1512"/>
            <w:vAlign w:val="center"/>
            <w:shd w:fill="FFFFFF"/>
          </w:tcPr>
          <w:p>
            <w:pPr>
              <w:spacing w:after="40"/>
            </w:pPr>
            <w:r>
              <w:rPr>
                <w:b w:val="0"/>
                <w:sz w:val="17"/>
              </w:rPr>
              <w:t>vierteljährlich</w:t>
            </w:r>
          </w:p>
        </w:tc>
        <w:tc>
          <w:tcPr>
            <w:tcW w:type="dxa" w:w="2232"/>
            <w:vAlign w:val="center"/>
            <w:shd w:fill="FFFFFF"/>
          </w:tcPr>
          <w:p>
            <w:pPr>
              <w:spacing w:after="40"/>
            </w:pPr>
            <w:r>
              <w:rPr>
                <w:b w:val="0"/>
                <w:sz w:val="17"/>
              </w:rPr>
              <w:t>Ben Muster</w:t>
            </w:r>
          </w:p>
        </w:tc>
        <w:tc>
          <w:tcPr>
            <w:tcW w:type="dxa" w:w="2232"/>
            <w:vAlign w:val="center"/>
            <w:shd w:fill="FFFFFF"/>
          </w:tcPr>
          <w:p>
            <w:pPr>
              <w:spacing w:after="40"/>
            </w:pPr>
            <w:r>
              <w:rPr>
                <w:b w:val="0"/>
                <w:sz w:val="17"/>
              </w:rPr>
              <w:t>Prüfprotokoll</w:t>
            </w:r>
          </w:p>
        </w:tc>
      </w:tr>
      <w:tr>
        <w:tc>
          <w:tcPr>
            <w:tcW w:type="dxa" w:w="3384"/>
            <w:vAlign w:val="center"/>
            <w:shd w:fill="F7F9F9"/>
          </w:tcPr>
          <w:p>
            <w:pPr>
              <w:spacing w:after="40"/>
            </w:pPr>
            <w:r>
              <w:rPr>
                <w:b w:val="0"/>
                <w:sz w:val="17"/>
              </w:rPr>
              <w:t>System- und Prozessänderungen</w:t>
            </w:r>
          </w:p>
        </w:tc>
        <w:tc>
          <w:tcPr>
            <w:tcW w:type="dxa" w:w="1512"/>
            <w:vAlign w:val="center"/>
            <w:shd w:fill="F7F9F9"/>
          </w:tcPr>
          <w:p>
            <w:pPr>
              <w:spacing w:after="40"/>
            </w:pPr>
            <w:r>
              <w:rPr>
                <w:b w:val="0"/>
                <w:sz w:val="17"/>
              </w:rPr>
              <w:t>jährlich und anlassbezogen</w:t>
            </w:r>
          </w:p>
        </w:tc>
        <w:tc>
          <w:tcPr>
            <w:tcW w:type="dxa" w:w="2232"/>
            <w:vAlign w:val="center"/>
            <w:shd w:fill="F7F9F9"/>
          </w:tcPr>
          <w:p>
            <w:pPr>
              <w:spacing w:after="40"/>
            </w:pPr>
            <w:r>
              <w:rPr>
                <w:b w:val="0"/>
                <w:sz w:val="17"/>
              </w:rPr>
              <w:t>Anna Beispiel / Ben Muster</w:t>
            </w:r>
          </w:p>
        </w:tc>
        <w:tc>
          <w:tcPr>
            <w:tcW w:type="dxa" w:w="2232"/>
            <w:vAlign w:val="center"/>
            <w:shd w:fill="F7F9F9"/>
          </w:tcPr>
          <w:p>
            <w:pPr>
              <w:spacing w:after="40"/>
            </w:pPr>
            <w:r>
              <w:rPr>
                <w:b w:val="0"/>
                <w:sz w:val="17"/>
              </w:rPr>
              <w:t>Änderungsliste</w:t>
            </w:r>
          </w:p>
        </w:tc>
      </w:tr>
    </w:tbl>
    <w:p>
      <w:pPr>
        <w:spacing w:after="0"/>
      </w:pPr>
    </w:p>
    <w:p>
      <w:pPr>
        <w:pStyle w:val="Heading2"/>
      </w:pPr>
      <w:r>
        <w:t>11.2 Stichprobeninhalt</w:t>
      </w:r>
    </w:p>
    <w:p>
      <w:r>
        <w:t>Die Stichprobe umfasst Originalbeleg, Lesbarkeit, Beleg-ID, sachliche Freigabe, Buchungszuordnung und gegebenenfalls ergänzende Unterlagen. Abweichungen erhalten Verantwortlichen und Termin. Die Korrektur wird nachverfolgt.</w:t>
      </w:r>
    </w:p>
    <w:p>
      <w:pPr>
        <w:pStyle w:val="Heading2"/>
      </w:pPr>
      <w:r>
        <w:t>11.3 Abweichungen</w:t>
      </w:r>
    </w:p>
    <w:p>
      <w:r>
        <w:t>Eine Abweichung führt nicht zur nachträglichen Umschreibung der Dokumentation. Zunächst wird geklärt, ob die Praxis korrigiert oder das dokumentierte Verfahren angepasst werden muss. Wesentliche Änderungen erzeugen eine neue Fassung mit neuem Gültigkeitsdatum.</w:t>
      </w:r>
    </w:p>
    <w:p>
      <w:r>
        <w:br w:type="page"/>
      </w:r>
    </w:p>
    <w:p>
      <w:pPr>
        <w:pStyle w:val="Heading1"/>
      </w:pPr>
      <w:r>
        <w:t>12 Versionspflege und Änderungen</w:t>
      </w:r>
    </w:p>
    <w:p>
      <w:pPr>
        <w:pStyle w:val="Heading2"/>
      </w:pPr>
      <w:r>
        <w:t>12.1 Änderungsanlässe</w:t>
      </w:r>
    </w:p>
    <w:p>
      <w:pPr>
        <w:pStyle w:val="ListBullet"/>
      </w:pPr>
      <w:r>
        <w:t>neues oder ersetztes System</w:t>
      </w:r>
    </w:p>
    <w:p>
      <w:pPr>
        <w:pStyle w:val="ListBullet"/>
      </w:pPr>
      <w:r>
        <w:t>neuer Belegkanal oder neues Dateiformat</w:t>
      </w:r>
    </w:p>
    <w:p>
      <w:pPr>
        <w:pStyle w:val="ListBullet"/>
      </w:pPr>
      <w:r>
        <w:t>geänderte Zuständigkeit oder Vertretung</w:t>
      </w:r>
    </w:p>
    <w:p>
      <w:pPr>
        <w:pStyle w:val="ListBullet"/>
      </w:pPr>
      <w:r>
        <w:t>Umstellung des Scan- oder Archivverfahrens</w:t>
      </w:r>
    </w:p>
    <w:p>
      <w:pPr>
        <w:pStyle w:val="ListBullet"/>
      </w:pPr>
      <w:r>
        <w:t>Änderung von Aufbewahrungs- oder Löschregeln</w:t>
      </w:r>
    </w:p>
    <w:p>
      <w:pPr>
        <w:pStyle w:val="ListBullet"/>
      </w:pPr>
      <w:r>
        <w:t>festgestellte Abweichung mit Auswirkung auf den Sollprozess</w:t>
      </w:r>
    </w:p>
    <w:p>
      <w:pPr>
        <w:pStyle w:val="ListBullet"/>
      </w:pPr>
      <w:r>
        <w:t>rechtliche Änderung mit Bedeutung für die beschriebenen Verfahren</w:t>
      </w:r>
    </w:p>
    <w:p>
      <w:pPr>
        <w:pStyle w:val="Heading2"/>
      </w:pPr>
      <w:r>
        <w:t>12.2 Vorgehen</w:t>
      </w:r>
    </w:p>
    <w:p>
      <w:r>
        <w:t>Ben Muster erfasst Anlass, betroffene Kapitel und geplantes Wirksamkeitsdatum. Anna Beispiel prüft die neue Fassung gegen die tatsächliche Praxis. Die abgelöste Fassung erhält ein Gültig-bis-Datum und bleibt zusammen mit der Änderungshistorie erhalten.</w:t>
      </w:r>
    </w:p>
    <w:p>
      <w:pPr>
        <w:pStyle w:val="Heading2"/>
      </w:pPr>
      <w:r>
        <w:t>12.3 Änderungshistorie</w:t>
      </w:r>
    </w:p>
    <w:tbl>
      <w:tblPr>
        <w:tblStyle w:val="TableGrid"/>
        <w:tblW w:type="auto" w:w="0"/>
        <w:jc w:val="center"/>
        <w:tblLook w:firstColumn="1" w:firstRow="1" w:lastColumn="0" w:lastRow="0" w:noHBand="0" w:noVBand="1" w:val="04A0"/>
      </w:tblPr>
      <w:tblGrid>
        <w:gridCol w:w="1909"/>
        <w:gridCol w:w="1909"/>
        <w:gridCol w:w="1909"/>
        <w:gridCol w:w="1909"/>
        <w:gridCol w:w="1909"/>
      </w:tblGrid>
      <w:tr>
        <w:tc>
          <w:tcPr>
            <w:tcW w:type="dxa" w:w="1152"/>
            <w:vAlign w:val="center"/>
            <w:shd w:fill="EAF0F1"/>
          </w:tcPr>
          <w:p>
            <w:pPr>
              <w:spacing w:after="40"/>
            </w:pPr>
            <w:r>
              <w:rPr>
                <w:b/>
                <w:sz w:val="17"/>
              </w:rPr>
              <w:t>Version</w:t>
            </w:r>
          </w:p>
        </w:tc>
        <w:tc>
          <w:tcPr>
            <w:tcW w:type="dxa" w:w="1512"/>
            <w:vAlign w:val="center"/>
            <w:shd w:fill="EAF0F1"/>
          </w:tcPr>
          <w:p>
            <w:pPr>
              <w:spacing w:after="40"/>
            </w:pPr>
            <w:r>
              <w:rPr>
                <w:b/>
                <w:sz w:val="17"/>
              </w:rPr>
              <w:t>Gültig ab</w:t>
            </w:r>
          </w:p>
        </w:tc>
        <w:tc>
          <w:tcPr>
            <w:tcW w:type="dxa" w:w="1512"/>
            <w:vAlign w:val="center"/>
            <w:shd w:fill="EAF0F1"/>
          </w:tcPr>
          <w:p>
            <w:pPr>
              <w:spacing w:after="40"/>
            </w:pPr>
            <w:r>
              <w:rPr>
                <w:b/>
                <w:sz w:val="17"/>
              </w:rPr>
              <w:t>Gültig bis</w:t>
            </w:r>
          </w:p>
        </w:tc>
        <w:tc>
          <w:tcPr>
            <w:tcW w:type="dxa" w:w="3744"/>
            <w:vAlign w:val="center"/>
            <w:shd w:fill="EAF0F1"/>
          </w:tcPr>
          <w:p>
            <w:pPr>
              <w:spacing w:after="40"/>
            </w:pPr>
            <w:r>
              <w:rPr>
                <w:b/>
                <w:sz w:val="17"/>
              </w:rPr>
              <w:t>Änderung</w:t>
            </w:r>
          </w:p>
        </w:tc>
        <w:tc>
          <w:tcPr>
            <w:tcW w:type="dxa" w:w="1728"/>
            <w:vAlign w:val="center"/>
            <w:shd w:fill="EAF0F1"/>
          </w:tcPr>
          <w:p>
            <w:pPr>
              <w:spacing w:after="40"/>
            </w:pPr>
            <w:r>
              <w:rPr>
                <w:b/>
                <w:sz w:val="17"/>
              </w:rPr>
              <w:t>Bestätigt durch</w:t>
            </w:r>
          </w:p>
        </w:tc>
      </w:tr>
      <w:tr>
        <w:tc>
          <w:tcPr>
            <w:tcW w:type="dxa" w:w="1152"/>
            <w:vAlign w:val="center"/>
            <w:shd w:fill="FFFFFF"/>
          </w:tcPr>
          <w:p>
            <w:pPr>
              <w:spacing w:after="40"/>
            </w:pPr>
            <w:r>
              <w:rPr>
                <w:b w:val="0"/>
                <w:sz w:val="17"/>
              </w:rPr>
              <w:t>1.0</w:t>
            </w:r>
          </w:p>
        </w:tc>
        <w:tc>
          <w:tcPr>
            <w:tcW w:type="dxa" w:w="1512"/>
            <w:vAlign w:val="center"/>
            <w:shd w:fill="FFFFFF"/>
          </w:tcPr>
          <w:p>
            <w:pPr>
              <w:spacing w:after="40"/>
            </w:pPr>
            <w:r>
              <w:rPr>
                <w:b w:val="0"/>
                <w:sz w:val="17"/>
              </w:rPr>
              <w:t>01.10.2026</w:t>
            </w:r>
          </w:p>
        </w:tc>
        <w:tc>
          <w:tcPr>
            <w:tcW w:type="dxa" w:w="1512"/>
            <w:vAlign w:val="center"/>
            <w:shd w:fill="FFFFFF"/>
          </w:tcPr>
          <w:p>
            <w:pPr>
              <w:spacing w:after="40"/>
            </w:pPr>
            <w:r>
              <w:rPr>
                <w:b w:val="0"/>
                <w:sz w:val="17"/>
              </w:rPr>
              <w:t>offen</w:t>
            </w:r>
          </w:p>
        </w:tc>
        <w:tc>
          <w:tcPr>
            <w:tcW w:type="dxa" w:w="3744"/>
            <w:vAlign w:val="center"/>
            <w:shd w:fill="FFFFFF"/>
          </w:tcPr>
          <w:p>
            <w:pPr>
              <w:spacing w:after="40"/>
            </w:pPr>
            <w:r>
              <w:rPr>
                <w:b w:val="0"/>
                <w:sz w:val="17"/>
              </w:rPr>
              <w:t>Erstfassung des fiktiven Musterprozesses</w:t>
            </w:r>
          </w:p>
        </w:tc>
        <w:tc>
          <w:tcPr>
            <w:tcW w:type="dxa" w:w="1728"/>
            <w:vAlign w:val="center"/>
            <w:shd w:fill="FFFFFF"/>
          </w:tcPr>
          <w:p>
            <w:pPr>
              <w:spacing w:after="40"/>
            </w:pPr>
            <w:r>
              <w:rPr>
                <w:b w:val="0"/>
                <w:sz w:val="17"/>
              </w:rPr>
              <w:t>Anna Beispiel</w:t>
            </w:r>
          </w:p>
        </w:tc>
      </w:tr>
    </w:tbl>
    <w:p>
      <w:pPr>
        <w:spacing w:after="0"/>
      </w:pPr>
    </w:p>
    <w:p>
      <w:pPr>
        <w:pStyle w:val="Heading2"/>
      </w:pPr>
      <w:r>
        <w:t>12.4 Keine Rückdatierung</w:t>
      </w:r>
    </w:p>
    <w:p>
      <w:r>
        <w:t>Eine neu dokumentierte Praxis gilt ab dem bestätigten Zeitpunkt. Das Dokument behauptet nicht rückwirkend, dass ein neu eingeführter Ablauf bereits zuvor umgesetzt wurde.</w:t>
      </w:r>
    </w:p>
    <w:p>
      <w:r>
        <w:br w:type="page"/>
      </w:r>
    </w:p>
    <w:p>
      <w:pPr>
        <w:pStyle w:val="Heading1"/>
      </w:pPr>
      <w:r>
        <w:t>13 Mitgeltende Unterlagen</w:t>
      </w:r>
    </w:p>
    <w:tbl>
      <w:tblPr>
        <w:tblStyle w:val="TableGrid"/>
        <w:tblW w:type="auto" w:w="0"/>
        <w:jc w:val="center"/>
        <w:tblLook w:firstColumn="1" w:firstRow="1" w:lastColumn="0" w:lastRow="0" w:noHBand="0" w:noVBand="1" w:val="04A0"/>
      </w:tblPr>
      <w:tblGrid>
        <w:gridCol w:w="3182"/>
        <w:gridCol w:w="3182"/>
        <w:gridCol w:w="3182"/>
      </w:tblGrid>
      <w:tr>
        <w:tc>
          <w:tcPr>
            <w:tcW w:type="dxa" w:w="3240"/>
            <w:vAlign w:val="center"/>
            <w:shd w:fill="EAF0F1"/>
          </w:tcPr>
          <w:p>
            <w:pPr>
              <w:spacing w:after="40"/>
            </w:pPr>
            <w:r>
              <w:rPr>
                <w:b/>
                <w:sz w:val="17"/>
              </w:rPr>
              <w:t>Anlage</w:t>
            </w:r>
          </w:p>
        </w:tc>
        <w:tc>
          <w:tcPr>
            <w:tcW w:type="dxa" w:w="3816"/>
            <w:vAlign w:val="center"/>
            <w:shd w:fill="EAF0F1"/>
          </w:tcPr>
          <w:p>
            <w:pPr>
              <w:spacing w:after="40"/>
            </w:pPr>
            <w:r>
              <w:rPr>
                <w:b/>
                <w:sz w:val="17"/>
              </w:rPr>
              <w:t>Zweck</w:t>
            </w:r>
          </w:p>
        </w:tc>
        <w:tc>
          <w:tcPr>
            <w:tcW w:type="dxa" w:w="2376"/>
            <w:vAlign w:val="center"/>
            <w:shd w:fill="EAF0F1"/>
          </w:tcPr>
          <w:p>
            <w:pPr>
              <w:spacing w:after="40"/>
            </w:pPr>
            <w:r>
              <w:rPr>
                <w:b/>
                <w:sz w:val="17"/>
              </w:rPr>
              <w:t>Status im Muster</w:t>
            </w:r>
          </w:p>
        </w:tc>
      </w:tr>
      <w:tr>
        <w:tc>
          <w:tcPr>
            <w:tcW w:type="dxa" w:w="3240"/>
            <w:vAlign w:val="center"/>
            <w:shd w:fill="FFFFFF"/>
          </w:tcPr>
          <w:p>
            <w:pPr>
              <w:spacing w:after="40"/>
            </w:pPr>
            <w:r>
              <w:rPr>
                <w:b w:val="0"/>
                <w:sz w:val="17"/>
              </w:rPr>
              <w:t>Systemliste mit Versionen und Betreibern</w:t>
            </w:r>
          </w:p>
        </w:tc>
        <w:tc>
          <w:tcPr>
            <w:tcW w:type="dxa" w:w="3816"/>
            <w:vAlign w:val="center"/>
            <w:shd w:fill="FFFFFF"/>
          </w:tcPr>
          <w:p>
            <w:pPr>
              <w:spacing w:after="40"/>
            </w:pPr>
            <w:r>
              <w:rPr>
                <w:b w:val="0"/>
                <w:sz w:val="17"/>
              </w:rPr>
              <w:t>technische Einordnung</w:t>
            </w:r>
          </w:p>
        </w:tc>
        <w:tc>
          <w:tcPr>
            <w:tcW w:type="dxa" w:w="2376"/>
            <w:vAlign w:val="center"/>
            <w:shd w:fill="FFFFFF"/>
          </w:tcPr>
          <w:p>
            <w:pPr>
              <w:spacing w:after="40"/>
            </w:pPr>
            <w:r>
              <w:rPr>
                <w:b w:val="0"/>
                <w:sz w:val="17"/>
              </w:rPr>
              <w:t>vorhanden als Musterangaben</w:t>
            </w:r>
          </w:p>
        </w:tc>
      </w:tr>
      <w:tr>
        <w:tc>
          <w:tcPr>
            <w:tcW w:type="dxa" w:w="3240"/>
            <w:vAlign w:val="center"/>
            <w:shd w:fill="F7F9F9"/>
          </w:tcPr>
          <w:p>
            <w:pPr>
              <w:spacing w:after="40"/>
            </w:pPr>
            <w:r>
              <w:rPr>
                <w:b w:val="0"/>
                <w:sz w:val="17"/>
              </w:rPr>
              <w:t>Berechtigungsliste</w:t>
            </w:r>
          </w:p>
        </w:tc>
        <w:tc>
          <w:tcPr>
            <w:tcW w:type="dxa" w:w="3816"/>
            <w:vAlign w:val="center"/>
            <w:shd w:fill="F7F9F9"/>
          </w:tcPr>
          <w:p>
            <w:pPr>
              <w:spacing w:after="40"/>
            </w:pPr>
            <w:r>
              <w:rPr>
                <w:b w:val="0"/>
                <w:sz w:val="17"/>
              </w:rPr>
              <w:t>Zugriffsrollen und Änderungen</w:t>
            </w:r>
          </w:p>
        </w:tc>
        <w:tc>
          <w:tcPr>
            <w:tcW w:type="dxa" w:w="2376"/>
            <w:vAlign w:val="center"/>
            <w:shd w:fill="F7F9F9"/>
          </w:tcPr>
          <w:p>
            <w:pPr>
              <w:spacing w:after="40"/>
            </w:pPr>
            <w:r>
              <w:rPr>
                <w:b w:val="0"/>
                <w:sz w:val="17"/>
              </w:rPr>
              <w:t>zu erstellen</w:t>
            </w:r>
          </w:p>
        </w:tc>
      </w:tr>
      <w:tr>
        <w:tc>
          <w:tcPr>
            <w:tcW w:type="dxa" w:w="3240"/>
            <w:vAlign w:val="center"/>
            <w:shd w:fill="FFFFFF"/>
          </w:tcPr>
          <w:p>
            <w:pPr>
              <w:spacing w:after="40"/>
            </w:pPr>
            <w:r>
              <w:rPr>
                <w:b w:val="0"/>
                <w:sz w:val="17"/>
              </w:rPr>
              <w:t>Mandatsvereinbarung Kanzlei</w:t>
            </w:r>
          </w:p>
        </w:tc>
        <w:tc>
          <w:tcPr>
            <w:tcW w:type="dxa" w:w="3816"/>
            <w:vAlign w:val="center"/>
            <w:shd w:fill="FFFFFF"/>
          </w:tcPr>
          <w:p>
            <w:pPr>
              <w:spacing w:after="40"/>
            </w:pPr>
            <w:r>
              <w:rPr>
                <w:b w:val="0"/>
                <w:sz w:val="17"/>
              </w:rPr>
              <w:t>Abgrenzung externer Tätigkeiten</w:t>
            </w:r>
          </w:p>
        </w:tc>
        <w:tc>
          <w:tcPr>
            <w:tcW w:type="dxa" w:w="2376"/>
            <w:vAlign w:val="center"/>
            <w:shd w:fill="FFFFFF"/>
          </w:tcPr>
          <w:p>
            <w:pPr>
              <w:spacing w:after="40"/>
            </w:pPr>
            <w:r>
              <w:rPr>
                <w:b w:val="0"/>
                <w:sz w:val="17"/>
              </w:rPr>
              <w:t>als vorhanden angenommen</w:t>
            </w:r>
          </w:p>
        </w:tc>
      </w:tr>
      <w:tr>
        <w:tc>
          <w:tcPr>
            <w:tcW w:type="dxa" w:w="3240"/>
            <w:vAlign w:val="center"/>
            <w:shd w:fill="F7F9F9"/>
          </w:tcPr>
          <w:p>
            <w:pPr>
              <w:spacing w:after="40"/>
            </w:pPr>
            <w:r>
              <w:rPr>
                <w:b w:val="0"/>
                <w:sz w:val="17"/>
              </w:rPr>
              <w:t>Kontrollprotokoll</w:t>
            </w:r>
          </w:p>
        </w:tc>
        <w:tc>
          <w:tcPr>
            <w:tcW w:type="dxa" w:w="3816"/>
            <w:vAlign w:val="center"/>
            <w:shd w:fill="F7F9F9"/>
          </w:tcPr>
          <w:p>
            <w:pPr>
              <w:spacing w:after="40"/>
            </w:pPr>
            <w:r>
              <w:rPr>
                <w:b w:val="0"/>
                <w:sz w:val="17"/>
              </w:rPr>
              <w:t>Nachweis der Stichproben</w:t>
            </w:r>
          </w:p>
        </w:tc>
        <w:tc>
          <w:tcPr>
            <w:tcW w:type="dxa" w:w="2376"/>
            <w:vAlign w:val="center"/>
            <w:shd w:fill="F7F9F9"/>
          </w:tcPr>
          <w:p>
            <w:pPr>
              <w:spacing w:after="40"/>
            </w:pPr>
            <w:r>
              <w:rPr>
                <w:b w:val="0"/>
                <w:sz w:val="17"/>
              </w:rPr>
              <w:t>Musterformular erforderlich</w:t>
            </w:r>
          </w:p>
        </w:tc>
      </w:tr>
      <w:tr>
        <w:tc>
          <w:tcPr>
            <w:tcW w:type="dxa" w:w="3240"/>
            <w:vAlign w:val="center"/>
            <w:shd w:fill="FFFFFF"/>
          </w:tcPr>
          <w:p>
            <w:pPr>
              <w:spacing w:after="40"/>
            </w:pPr>
            <w:r>
              <w:rPr>
                <w:b w:val="0"/>
                <w:sz w:val="17"/>
              </w:rPr>
              <w:t>Löschprotokoll</w:t>
            </w:r>
          </w:p>
        </w:tc>
        <w:tc>
          <w:tcPr>
            <w:tcW w:type="dxa" w:w="3816"/>
            <w:vAlign w:val="center"/>
            <w:shd w:fill="FFFFFF"/>
          </w:tcPr>
          <w:p>
            <w:pPr>
              <w:spacing w:after="40"/>
            </w:pPr>
            <w:r>
              <w:rPr>
                <w:b w:val="0"/>
                <w:sz w:val="17"/>
              </w:rPr>
              <w:t>Prüfung und Freigabe von Löschungen</w:t>
            </w:r>
          </w:p>
        </w:tc>
        <w:tc>
          <w:tcPr>
            <w:tcW w:type="dxa" w:w="2376"/>
            <w:vAlign w:val="center"/>
            <w:shd w:fill="FFFFFF"/>
          </w:tcPr>
          <w:p>
            <w:pPr>
              <w:spacing w:after="40"/>
            </w:pPr>
            <w:r>
              <w:rPr>
                <w:b w:val="0"/>
                <w:sz w:val="17"/>
              </w:rPr>
              <w:t>Musterformular erforderlich</w:t>
            </w:r>
          </w:p>
        </w:tc>
      </w:tr>
      <w:tr>
        <w:tc>
          <w:tcPr>
            <w:tcW w:type="dxa" w:w="3240"/>
            <w:vAlign w:val="center"/>
            <w:shd w:fill="F7F9F9"/>
          </w:tcPr>
          <w:p>
            <w:pPr>
              <w:spacing w:after="40"/>
            </w:pPr>
            <w:r>
              <w:rPr>
                <w:b w:val="0"/>
                <w:sz w:val="17"/>
              </w:rPr>
              <w:t>Anbieterunterlagen zu Sicherung und Export</w:t>
            </w:r>
          </w:p>
        </w:tc>
        <w:tc>
          <w:tcPr>
            <w:tcW w:type="dxa" w:w="3816"/>
            <w:vAlign w:val="center"/>
            <w:shd w:fill="F7F9F9"/>
          </w:tcPr>
          <w:p>
            <w:pPr>
              <w:spacing w:after="40"/>
            </w:pPr>
            <w:r>
              <w:rPr>
                <w:b w:val="0"/>
                <w:sz w:val="17"/>
              </w:rPr>
              <w:t>Wiederherstellung und Datenzugriff</w:t>
            </w:r>
          </w:p>
        </w:tc>
        <w:tc>
          <w:tcPr>
            <w:tcW w:type="dxa" w:w="2376"/>
            <w:vAlign w:val="center"/>
            <w:shd w:fill="F7F9F9"/>
          </w:tcPr>
          <w:p>
            <w:pPr>
              <w:spacing w:after="40"/>
            </w:pPr>
            <w:r>
              <w:rPr>
                <w:b w:val="0"/>
                <w:sz w:val="17"/>
              </w:rPr>
              <w:t>offen</w:t>
            </w:r>
          </w:p>
        </w:tc>
      </w:tr>
      <w:tr>
        <w:tc>
          <w:tcPr>
            <w:tcW w:type="dxa" w:w="3240"/>
            <w:vAlign w:val="center"/>
            <w:shd w:fill="FFFFFF"/>
          </w:tcPr>
          <w:p>
            <w:pPr>
              <w:spacing w:after="40"/>
            </w:pPr>
            <w:r>
              <w:rPr>
                <w:b w:val="0"/>
                <w:sz w:val="17"/>
              </w:rPr>
              <w:t>Notfallprotokoll</w:t>
            </w:r>
          </w:p>
        </w:tc>
        <w:tc>
          <w:tcPr>
            <w:tcW w:type="dxa" w:w="3816"/>
            <w:vAlign w:val="center"/>
            <w:shd w:fill="FFFFFF"/>
          </w:tcPr>
          <w:p>
            <w:pPr>
              <w:spacing w:after="40"/>
            </w:pPr>
            <w:r>
              <w:rPr>
                <w:b w:val="0"/>
                <w:sz w:val="17"/>
              </w:rPr>
              <w:t>Ausfälle und Nachbearbeitung</w:t>
            </w:r>
          </w:p>
        </w:tc>
        <w:tc>
          <w:tcPr>
            <w:tcW w:type="dxa" w:w="2376"/>
            <w:vAlign w:val="center"/>
            <w:shd w:fill="FFFFFF"/>
          </w:tcPr>
          <w:p>
            <w:pPr>
              <w:spacing w:after="40"/>
            </w:pPr>
            <w:r>
              <w:rPr>
                <w:b w:val="0"/>
                <w:sz w:val="17"/>
              </w:rPr>
              <w:t>Musterformular erforderlich</w:t>
            </w:r>
          </w:p>
        </w:tc>
      </w:tr>
      <w:tr>
        <w:tc>
          <w:tcPr>
            <w:tcW w:type="dxa" w:w="3240"/>
            <w:vAlign w:val="center"/>
            <w:shd w:fill="F7F9F9"/>
          </w:tcPr>
          <w:p>
            <w:pPr>
              <w:spacing w:after="40"/>
            </w:pPr>
            <w:r>
              <w:rPr>
                <w:b w:val="0"/>
                <w:sz w:val="17"/>
              </w:rPr>
              <w:t>Schulungsnachweis</w:t>
            </w:r>
          </w:p>
        </w:tc>
        <w:tc>
          <w:tcPr>
            <w:tcW w:type="dxa" w:w="3816"/>
            <w:vAlign w:val="center"/>
            <w:shd w:fill="F7F9F9"/>
          </w:tcPr>
          <w:p>
            <w:pPr>
              <w:spacing w:after="40"/>
            </w:pPr>
            <w:r>
              <w:rPr>
                <w:b w:val="0"/>
                <w:sz w:val="17"/>
              </w:rPr>
              <w:t>Kenntnis der Beteiligten</w:t>
            </w:r>
          </w:p>
        </w:tc>
        <w:tc>
          <w:tcPr>
            <w:tcW w:type="dxa" w:w="2376"/>
            <w:vAlign w:val="center"/>
            <w:shd w:fill="F7F9F9"/>
          </w:tcPr>
          <w:p>
            <w:pPr>
              <w:spacing w:after="40"/>
            </w:pPr>
            <w:r>
              <w:rPr>
                <w:b w:val="0"/>
                <w:sz w:val="17"/>
              </w:rPr>
              <w:t>zu erstellen</w:t>
            </w:r>
          </w:p>
        </w:tc>
      </w:tr>
    </w:tbl>
    <w:p>
      <w:pPr>
        <w:spacing w:after="0"/>
      </w:pPr>
    </w:p>
    <w:p>
      <w:r>
        <w:t>Mitgeltende Unterlagen tragen eigenen Stand und Speicherort. Ein bloßer Verweis auf eine Anlage reicht nicht, wenn die Anlage für das Verständnis oder den Nachweis eines Prozessschritts erforderlich ist und tatsächlich fehlt.</w:t>
      </w:r>
    </w:p>
    <w:p>
      <w:r>
        <w:br w:type="page"/>
      </w:r>
    </w:p>
    <w:p>
      <w:pPr>
        <w:pStyle w:val="Heading1"/>
      </w:pPr>
      <w:r>
        <w:t>14 Offene Punkte und Maßnahmen</w:t>
      </w:r>
    </w:p>
    <w:p>
      <w:r>
        <w:t>Offene Punkte entstehen aus unbekannten, widersprüchlichen oder noch nicht belegten Angaben. Sie werden fachlich beschrieben und beziehen sich auf den Betrieb. Interne Bestell-, Zahlungs- oder Testdaten des Produkts erscheinen hier nicht.</w:t>
      </w:r>
    </w:p>
    <w:tbl>
      <w:tblPr>
        <w:tblStyle w:val="TableGrid"/>
        <w:tblW w:type="auto" w:w="0"/>
        <w:jc w:val="center"/>
        <w:tblLook w:firstColumn="1" w:firstRow="1" w:lastColumn="0" w:lastRow="0" w:noHBand="0" w:noVBand="1" w:val="04A0"/>
      </w:tblPr>
      <w:tblGrid>
        <w:gridCol w:w="1909"/>
        <w:gridCol w:w="1909"/>
        <w:gridCol w:w="1909"/>
        <w:gridCol w:w="1909"/>
        <w:gridCol w:w="1909"/>
      </w:tblGrid>
      <w:tr>
        <w:tc>
          <w:tcPr>
            <w:tcW w:type="dxa" w:w="864"/>
            <w:vAlign w:val="center"/>
            <w:shd w:fill="EAF0F1"/>
          </w:tcPr>
          <w:p>
            <w:pPr>
              <w:spacing w:after="40"/>
            </w:pPr>
            <w:r>
              <w:rPr>
                <w:b/>
                <w:sz w:val="17"/>
              </w:rPr>
              <w:t>ID</w:t>
            </w:r>
          </w:p>
        </w:tc>
        <w:tc>
          <w:tcPr>
            <w:tcW w:type="dxa" w:w="1080"/>
            <w:vAlign w:val="center"/>
            <w:shd w:fill="EAF0F1"/>
          </w:tcPr>
          <w:p>
            <w:pPr>
              <w:spacing w:after="40"/>
            </w:pPr>
            <w:r>
              <w:rPr>
                <w:b/>
                <w:sz w:val="17"/>
              </w:rPr>
              <w:t>Priorität</w:t>
            </w:r>
          </w:p>
        </w:tc>
        <w:tc>
          <w:tcPr>
            <w:tcW w:type="dxa" w:w="4824"/>
            <w:vAlign w:val="center"/>
            <w:shd w:fill="EAF0F1"/>
          </w:tcPr>
          <w:p>
            <w:pPr>
              <w:spacing w:after="40"/>
            </w:pPr>
            <w:r>
              <w:rPr>
                <w:b/>
                <w:sz w:val="17"/>
              </w:rPr>
              <w:t>Offener Punkt</w:t>
            </w:r>
          </w:p>
        </w:tc>
        <w:tc>
          <w:tcPr>
            <w:tcW w:type="dxa" w:w="1800"/>
            <w:vAlign w:val="center"/>
            <w:shd w:fill="EAF0F1"/>
          </w:tcPr>
          <w:p>
            <w:pPr>
              <w:spacing w:after="40"/>
            </w:pPr>
            <w:r>
              <w:rPr>
                <w:b/>
                <w:sz w:val="17"/>
              </w:rPr>
              <w:t>Verantwortung</w:t>
            </w:r>
          </w:p>
        </w:tc>
        <w:tc>
          <w:tcPr>
            <w:tcW w:type="dxa" w:w="1512"/>
            <w:vAlign w:val="center"/>
            <w:shd w:fill="EAF0F1"/>
          </w:tcPr>
          <w:p>
            <w:pPr>
              <w:spacing w:after="40"/>
            </w:pPr>
            <w:r>
              <w:rPr>
                <w:b/>
                <w:sz w:val="17"/>
              </w:rPr>
              <w:t>Zieltermin</w:t>
            </w:r>
          </w:p>
        </w:tc>
      </w:tr>
      <w:tr>
        <w:tc>
          <w:tcPr>
            <w:tcW w:type="dxa" w:w="864"/>
            <w:vAlign w:val="center"/>
            <w:shd w:fill="FFFFFF"/>
          </w:tcPr>
          <w:p>
            <w:pPr>
              <w:spacing w:after="40"/>
            </w:pPr>
            <w:r>
              <w:rPr>
                <w:b w:val="0"/>
                <w:sz w:val="17"/>
              </w:rPr>
              <w:t>OP 01</w:t>
            </w:r>
          </w:p>
        </w:tc>
        <w:tc>
          <w:tcPr>
            <w:tcW w:type="dxa" w:w="1080"/>
            <w:vAlign w:val="center"/>
            <w:shd w:fill="FFFFFF"/>
          </w:tcPr>
          <w:p>
            <w:pPr>
              <w:spacing w:after="40"/>
            </w:pPr>
            <w:r>
              <w:rPr>
                <w:b w:val="0"/>
                <w:sz w:val="17"/>
              </w:rPr>
              <w:t>hoch</w:t>
            </w:r>
          </w:p>
        </w:tc>
        <w:tc>
          <w:tcPr>
            <w:tcW w:type="dxa" w:w="4824"/>
            <w:vAlign w:val="center"/>
            <w:shd w:fill="FFFFFF"/>
          </w:tcPr>
          <w:p>
            <w:pPr>
              <w:spacing w:after="40"/>
            </w:pPr>
            <w:r>
              <w:rPr>
                <w:b w:val="0"/>
                <w:sz w:val="17"/>
              </w:rPr>
              <w:t>Technisches Verfahren zur Validierung strukturierter E-Rechnungen auswählen, testen und dokumentieren.</w:t>
            </w:r>
          </w:p>
        </w:tc>
        <w:tc>
          <w:tcPr>
            <w:tcW w:type="dxa" w:w="1800"/>
            <w:vAlign w:val="center"/>
            <w:shd w:fill="FFFFFF"/>
          </w:tcPr>
          <w:p>
            <w:pPr>
              <w:spacing w:after="40"/>
            </w:pPr>
            <w:r>
              <w:rPr>
                <w:b w:val="0"/>
                <w:sz w:val="17"/>
              </w:rPr>
              <w:t>Anna Beispiel / IT</w:t>
            </w:r>
          </w:p>
        </w:tc>
        <w:tc>
          <w:tcPr>
            <w:tcW w:type="dxa" w:w="1512"/>
            <w:vAlign w:val="center"/>
            <w:shd w:fill="FFFFFF"/>
          </w:tcPr>
          <w:p>
            <w:pPr>
              <w:spacing w:after="40"/>
            </w:pPr>
            <w:r>
              <w:rPr>
                <w:b w:val="0"/>
                <w:sz w:val="17"/>
              </w:rPr>
              <w:t>31.10.2026</w:t>
            </w:r>
          </w:p>
        </w:tc>
      </w:tr>
      <w:tr>
        <w:tc>
          <w:tcPr>
            <w:tcW w:type="dxa" w:w="864"/>
            <w:vAlign w:val="center"/>
            <w:shd w:fill="F7F9F9"/>
          </w:tcPr>
          <w:p>
            <w:pPr>
              <w:spacing w:after="40"/>
            </w:pPr>
            <w:r>
              <w:rPr>
                <w:b w:val="0"/>
                <w:sz w:val="17"/>
              </w:rPr>
              <w:t>OP 02</w:t>
            </w:r>
          </w:p>
        </w:tc>
        <w:tc>
          <w:tcPr>
            <w:tcW w:type="dxa" w:w="1080"/>
            <w:vAlign w:val="center"/>
            <w:shd w:fill="F7F9F9"/>
          </w:tcPr>
          <w:p>
            <w:pPr>
              <w:spacing w:after="40"/>
            </w:pPr>
            <w:r>
              <w:rPr>
                <w:b w:val="0"/>
                <w:sz w:val="17"/>
              </w:rPr>
              <w:t>mittel</w:t>
            </w:r>
          </w:p>
        </w:tc>
        <w:tc>
          <w:tcPr>
            <w:tcW w:type="dxa" w:w="4824"/>
            <w:vAlign w:val="center"/>
            <w:shd w:fill="F7F9F9"/>
          </w:tcPr>
          <w:p>
            <w:pPr>
              <w:spacing w:after="40"/>
            </w:pPr>
            <w:r>
              <w:rPr>
                <w:b w:val="0"/>
                <w:sz w:val="17"/>
              </w:rPr>
              <w:t>Anbieterunterlagen zu Sicherung, Wiederherstellung und Exportfähigkeit beiziehen.</w:t>
            </w:r>
          </w:p>
        </w:tc>
        <w:tc>
          <w:tcPr>
            <w:tcW w:type="dxa" w:w="1800"/>
            <w:vAlign w:val="center"/>
            <w:shd w:fill="F7F9F9"/>
          </w:tcPr>
          <w:p>
            <w:pPr>
              <w:spacing w:after="40"/>
            </w:pPr>
            <w:r>
              <w:rPr>
                <w:b w:val="0"/>
                <w:sz w:val="17"/>
              </w:rPr>
              <w:t>Ben Muster</w:t>
            </w:r>
          </w:p>
        </w:tc>
        <w:tc>
          <w:tcPr>
            <w:tcW w:type="dxa" w:w="1512"/>
            <w:vAlign w:val="center"/>
            <w:shd w:fill="F7F9F9"/>
          </w:tcPr>
          <w:p>
            <w:pPr>
              <w:spacing w:after="40"/>
            </w:pPr>
            <w:r>
              <w:rPr>
                <w:b w:val="0"/>
                <w:sz w:val="17"/>
              </w:rPr>
              <w:t>30.11.2026</w:t>
            </w:r>
          </w:p>
        </w:tc>
      </w:tr>
      <w:tr>
        <w:tc>
          <w:tcPr>
            <w:tcW w:type="dxa" w:w="864"/>
            <w:vAlign w:val="center"/>
            <w:shd w:fill="FFFFFF"/>
          </w:tcPr>
          <w:p>
            <w:pPr>
              <w:spacing w:after="40"/>
            </w:pPr>
            <w:r>
              <w:rPr>
                <w:b w:val="0"/>
                <w:sz w:val="17"/>
              </w:rPr>
              <w:t>OP 03</w:t>
            </w:r>
          </w:p>
        </w:tc>
        <w:tc>
          <w:tcPr>
            <w:tcW w:type="dxa" w:w="1080"/>
            <w:vAlign w:val="center"/>
            <w:shd w:fill="FFFFFF"/>
          </w:tcPr>
          <w:p>
            <w:pPr>
              <w:spacing w:after="40"/>
            </w:pPr>
            <w:r>
              <w:rPr>
                <w:b w:val="0"/>
                <w:sz w:val="17"/>
              </w:rPr>
              <w:t>mittel</w:t>
            </w:r>
          </w:p>
        </w:tc>
        <w:tc>
          <w:tcPr>
            <w:tcW w:type="dxa" w:w="4824"/>
            <w:vAlign w:val="center"/>
            <w:shd w:fill="FFFFFF"/>
          </w:tcPr>
          <w:p>
            <w:pPr>
              <w:spacing w:after="40"/>
            </w:pPr>
            <w:r>
              <w:rPr>
                <w:b w:val="0"/>
                <w:sz w:val="17"/>
              </w:rPr>
              <w:t>Ersten Probeexport und Wiederauffindbarkeitstest durchführen und protokollieren.</w:t>
            </w:r>
          </w:p>
        </w:tc>
        <w:tc>
          <w:tcPr>
            <w:tcW w:type="dxa" w:w="1800"/>
            <w:vAlign w:val="center"/>
            <w:shd w:fill="FFFFFF"/>
          </w:tcPr>
          <w:p>
            <w:pPr>
              <w:spacing w:after="40"/>
            </w:pPr>
            <w:r>
              <w:rPr>
                <w:b w:val="0"/>
                <w:sz w:val="17"/>
              </w:rPr>
              <w:t>Ben Muster</w:t>
            </w:r>
          </w:p>
        </w:tc>
        <w:tc>
          <w:tcPr>
            <w:tcW w:type="dxa" w:w="1512"/>
            <w:vAlign w:val="center"/>
            <w:shd w:fill="FFFFFF"/>
          </w:tcPr>
          <w:p>
            <w:pPr>
              <w:spacing w:after="40"/>
            </w:pPr>
            <w:r>
              <w:rPr>
                <w:b w:val="0"/>
                <w:sz w:val="17"/>
              </w:rPr>
              <w:t>30.11.2026</w:t>
            </w:r>
          </w:p>
        </w:tc>
      </w:tr>
      <w:tr>
        <w:tc>
          <w:tcPr>
            <w:tcW w:type="dxa" w:w="864"/>
            <w:vAlign w:val="center"/>
            <w:shd w:fill="F7F9F9"/>
          </w:tcPr>
          <w:p>
            <w:pPr>
              <w:spacing w:after="40"/>
            </w:pPr>
            <w:r>
              <w:rPr>
                <w:b w:val="0"/>
                <w:sz w:val="17"/>
              </w:rPr>
              <w:t>OP 04</w:t>
            </w:r>
          </w:p>
        </w:tc>
        <w:tc>
          <w:tcPr>
            <w:tcW w:type="dxa" w:w="1080"/>
            <w:vAlign w:val="center"/>
            <w:shd w:fill="F7F9F9"/>
          </w:tcPr>
          <w:p>
            <w:pPr>
              <w:spacing w:after="40"/>
            </w:pPr>
            <w:r>
              <w:rPr>
                <w:b w:val="0"/>
                <w:sz w:val="17"/>
              </w:rPr>
              <w:t>mittel</w:t>
            </w:r>
          </w:p>
        </w:tc>
        <w:tc>
          <w:tcPr>
            <w:tcW w:type="dxa" w:w="4824"/>
            <w:vAlign w:val="center"/>
            <w:shd w:fill="F7F9F9"/>
          </w:tcPr>
          <w:p>
            <w:pPr>
              <w:spacing w:after="40"/>
            </w:pPr>
            <w:r>
              <w:rPr>
                <w:b w:val="0"/>
                <w:sz w:val="17"/>
              </w:rPr>
              <w:t>Berechtigungsliste mit aktuellem Mandatszugang der Kanzlei erstellen.</w:t>
            </w:r>
          </w:p>
        </w:tc>
        <w:tc>
          <w:tcPr>
            <w:tcW w:type="dxa" w:w="1800"/>
            <w:vAlign w:val="center"/>
            <w:shd w:fill="F7F9F9"/>
          </w:tcPr>
          <w:p>
            <w:pPr>
              <w:spacing w:after="40"/>
            </w:pPr>
            <w:r>
              <w:rPr>
                <w:b w:val="0"/>
                <w:sz w:val="17"/>
              </w:rPr>
              <w:t>Anna Beispiel</w:t>
            </w:r>
          </w:p>
        </w:tc>
        <w:tc>
          <w:tcPr>
            <w:tcW w:type="dxa" w:w="1512"/>
            <w:vAlign w:val="center"/>
            <w:shd w:fill="F7F9F9"/>
          </w:tcPr>
          <w:p>
            <w:pPr>
              <w:spacing w:after="40"/>
            </w:pPr>
            <w:r>
              <w:rPr>
                <w:b w:val="0"/>
                <w:sz w:val="17"/>
              </w:rPr>
              <w:t>15.10.2026</w:t>
            </w:r>
          </w:p>
        </w:tc>
      </w:tr>
      <w:tr>
        <w:tc>
          <w:tcPr>
            <w:tcW w:type="dxa" w:w="864"/>
            <w:vAlign w:val="center"/>
            <w:shd w:fill="FFFFFF"/>
          </w:tcPr>
          <w:p>
            <w:pPr>
              <w:spacing w:after="40"/>
            </w:pPr>
            <w:r>
              <w:rPr>
                <w:b w:val="0"/>
                <w:sz w:val="17"/>
              </w:rPr>
              <w:t>OP 05</w:t>
            </w:r>
          </w:p>
        </w:tc>
        <w:tc>
          <w:tcPr>
            <w:tcW w:type="dxa" w:w="1080"/>
            <w:vAlign w:val="center"/>
            <w:shd w:fill="FFFFFF"/>
          </w:tcPr>
          <w:p>
            <w:pPr>
              <w:spacing w:after="40"/>
            </w:pPr>
            <w:r>
              <w:rPr>
                <w:b w:val="0"/>
                <w:sz w:val="17"/>
              </w:rPr>
              <w:t>niedrig</w:t>
            </w:r>
          </w:p>
        </w:tc>
        <w:tc>
          <w:tcPr>
            <w:tcW w:type="dxa" w:w="4824"/>
            <w:vAlign w:val="center"/>
            <w:shd w:fill="FFFFFF"/>
          </w:tcPr>
          <w:p>
            <w:pPr>
              <w:spacing w:after="40"/>
            </w:pPr>
            <w:r>
              <w:rPr>
                <w:b w:val="0"/>
                <w:sz w:val="17"/>
              </w:rPr>
              <w:t>Formulare für Kontrolle, Notfall und Löschung als Anlagen hinterlegen.</w:t>
            </w:r>
          </w:p>
        </w:tc>
        <w:tc>
          <w:tcPr>
            <w:tcW w:type="dxa" w:w="1800"/>
            <w:vAlign w:val="center"/>
            <w:shd w:fill="FFFFFF"/>
          </w:tcPr>
          <w:p>
            <w:pPr>
              <w:spacing w:after="40"/>
            </w:pPr>
            <w:r>
              <w:rPr>
                <w:b w:val="0"/>
                <w:sz w:val="17"/>
              </w:rPr>
              <w:t>Ben Muster</w:t>
            </w:r>
          </w:p>
        </w:tc>
        <w:tc>
          <w:tcPr>
            <w:tcW w:type="dxa" w:w="1512"/>
            <w:vAlign w:val="center"/>
            <w:shd w:fill="FFFFFF"/>
          </w:tcPr>
          <w:p>
            <w:pPr>
              <w:spacing w:after="40"/>
            </w:pPr>
            <w:r>
              <w:rPr>
                <w:b w:val="0"/>
                <w:sz w:val="17"/>
              </w:rPr>
              <w:t>31.12.2026</w:t>
            </w:r>
          </w:p>
        </w:tc>
      </w:tr>
    </w:tbl>
    <w:p>
      <w:pPr>
        <w:spacing w:after="0"/>
      </w:pPr>
    </w:p>
    <w:p>
      <w:pPr>
        <w:pStyle w:val="Heading2"/>
      </w:pPr>
      <w:r>
        <w:t>Bewertung</w:t>
      </w:r>
    </w:p>
    <w:p>
      <w:r>
        <w:t>Die offenen Punkte begrenzen die Aussagekraft der Fassung in den betroffenen Bereichen. Nach Erledigung werden Ergebnis, Nachweis und gegebenenfalls geänderte Prozessbeschreibung in einer neuen Version dokumentiert.</w:t>
      </w:r>
    </w:p>
    <w:p>
      <w:r>
        <w:br w:type="page"/>
      </w:r>
    </w:p>
    <w:p>
      <w:pPr>
        <w:pStyle w:val="Heading1"/>
      </w:pPr>
      <w:r>
        <w:t>Anhang A Prozessmatrix</w:t>
      </w:r>
    </w:p>
    <w:tbl>
      <w:tblPr>
        <w:tblStyle w:val="TableGrid"/>
        <w:tblW w:type="auto" w:w="0"/>
        <w:jc w:val="center"/>
        <w:tblLook w:firstColumn="1" w:firstRow="1" w:lastColumn="0" w:lastRow="0" w:noHBand="0" w:noVBand="1" w:val="04A0"/>
      </w:tblPr>
      <w:tblGrid>
        <w:gridCol w:w="1909"/>
        <w:gridCol w:w="1909"/>
        <w:gridCol w:w="1909"/>
        <w:gridCol w:w="1909"/>
        <w:gridCol w:w="1909"/>
      </w:tblGrid>
      <w:tr>
        <w:tc>
          <w:tcPr>
            <w:tcW w:type="dxa" w:w="648"/>
            <w:vAlign w:val="center"/>
            <w:shd w:fill="EAF0F1"/>
          </w:tcPr>
          <w:p>
            <w:pPr>
              <w:spacing w:after="40"/>
            </w:pPr>
            <w:r>
              <w:rPr>
                <w:b/>
                <w:sz w:val="17"/>
              </w:rPr>
              <w:t>Nr.</w:t>
            </w:r>
          </w:p>
        </w:tc>
        <w:tc>
          <w:tcPr>
            <w:tcW w:type="dxa" w:w="1800"/>
            <w:vAlign w:val="center"/>
            <w:shd w:fill="EAF0F1"/>
          </w:tcPr>
          <w:p>
            <w:pPr>
              <w:spacing w:after="40"/>
            </w:pPr>
            <w:r>
              <w:rPr>
                <w:b/>
                <w:sz w:val="17"/>
              </w:rPr>
              <w:t>Auslöser</w:t>
            </w:r>
          </w:p>
        </w:tc>
        <w:tc>
          <w:tcPr>
            <w:tcW w:type="dxa" w:w="3528"/>
            <w:vAlign w:val="center"/>
            <w:shd w:fill="EAF0F1"/>
          </w:tcPr>
          <w:p>
            <w:pPr>
              <w:spacing w:after="40"/>
            </w:pPr>
            <w:r>
              <w:rPr>
                <w:b/>
                <w:sz w:val="17"/>
              </w:rPr>
              <w:t>Tätigkeit</w:t>
            </w:r>
          </w:p>
        </w:tc>
        <w:tc>
          <w:tcPr>
            <w:tcW w:type="dxa" w:w="2232"/>
            <w:vAlign w:val="center"/>
            <w:shd w:fill="EAF0F1"/>
          </w:tcPr>
          <w:p>
            <w:pPr>
              <w:spacing w:after="40"/>
            </w:pPr>
            <w:r>
              <w:rPr>
                <w:b/>
                <w:sz w:val="17"/>
              </w:rPr>
              <w:t>Ergebnis</w:t>
            </w:r>
          </w:p>
        </w:tc>
        <w:tc>
          <w:tcPr>
            <w:tcW w:type="dxa" w:w="2016"/>
            <w:vAlign w:val="center"/>
            <w:shd w:fill="EAF0F1"/>
          </w:tcPr>
          <w:p>
            <w:pPr>
              <w:spacing w:after="40"/>
            </w:pPr>
            <w:r>
              <w:rPr>
                <w:b/>
                <w:sz w:val="17"/>
              </w:rPr>
              <w:t>Verantwortlich</w:t>
            </w:r>
          </w:p>
        </w:tc>
      </w:tr>
      <w:tr>
        <w:tc>
          <w:tcPr>
            <w:tcW w:type="dxa" w:w="648"/>
            <w:vAlign w:val="center"/>
            <w:shd w:fill="FFFFFF"/>
          </w:tcPr>
          <w:p>
            <w:pPr>
              <w:spacing w:after="40"/>
            </w:pPr>
            <w:r>
              <w:rPr>
                <w:b w:val="0"/>
                <w:sz w:val="17"/>
              </w:rPr>
              <w:t>P01</w:t>
            </w:r>
          </w:p>
        </w:tc>
        <w:tc>
          <w:tcPr>
            <w:tcW w:type="dxa" w:w="1800"/>
            <w:vAlign w:val="center"/>
            <w:shd w:fill="FFFFFF"/>
          </w:tcPr>
          <w:p>
            <w:pPr>
              <w:spacing w:after="40"/>
            </w:pPr>
            <w:r>
              <w:rPr>
                <w:b w:val="0"/>
                <w:sz w:val="17"/>
              </w:rPr>
              <w:t>Beleg geht ein</w:t>
            </w:r>
          </w:p>
        </w:tc>
        <w:tc>
          <w:tcPr>
            <w:tcW w:type="dxa" w:w="3528"/>
            <w:vAlign w:val="center"/>
            <w:shd w:fill="FFFFFF"/>
          </w:tcPr>
          <w:p>
            <w:pPr>
              <w:spacing w:after="40"/>
            </w:pPr>
            <w:r>
              <w:rPr>
                <w:b w:val="0"/>
                <w:sz w:val="17"/>
              </w:rPr>
              <w:t>Original sichern und Eingang prüfen</w:t>
            </w:r>
          </w:p>
        </w:tc>
        <w:tc>
          <w:tcPr>
            <w:tcW w:type="dxa" w:w="2232"/>
            <w:vAlign w:val="center"/>
            <w:shd w:fill="FFFFFF"/>
          </w:tcPr>
          <w:p>
            <w:pPr>
              <w:spacing w:after="40"/>
            </w:pPr>
            <w:r>
              <w:rPr>
                <w:b w:val="0"/>
                <w:sz w:val="17"/>
              </w:rPr>
              <w:t>Beleg im Status Eingegangen</w:t>
            </w:r>
          </w:p>
        </w:tc>
        <w:tc>
          <w:tcPr>
            <w:tcW w:type="dxa" w:w="2016"/>
            <w:vAlign w:val="center"/>
            <w:shd w:fill="FFFFFF"/>
          </w:tcPr>
          <w:p>
            <w:pPr>
              <w:spacing w:after="40"/>
            </w:pPr>
            <w:r>
              <w:rPr>
                <w:b w:val="0"/>
                <w:sz w:val="17"/>
              </w:rPr>
              <w:t>Ben Muster</w:t>
            </w:r>
          </w:p>
        </w:tc>
      </w:tr>
      <w:tr>
        <w:tc>
          <w:tcPr>
            <w:tcW w:type="dxa" w:w="648"/>
            <w:vAlign w:val="center"/>
            <w:shd w:fill="F7F9F9"/>
          </w:tcPr>
          <w:p>
            <w:pPr>
              <w:spacing w:after="40"/>
            </w:pPr>
            <w:r>
              <w:rPr>
                <w:b w:val="0"/>
                <w:sz w:val="17"/>
              </w:rPr>
              <w:t>P02</w:t>
            </w:r>
          </w:p>
        </w:tc>
        <w:tc>
          <w:tcPr>
            <w:tcW w:type="dxa" w:w="1800"/>
            <w:vAlign w:val="center"/>
            <w:shd w:fill="F7F9F9"/>
          </w:tcPr>
          <w:p>
            <w:pPr>
              <w:spacing w:after="40"/>
            </w:pPr>
            <w:r>
              <w:rPr>
                <w:b w:val="0"/>
                <w:sz w:val="17"/>
              </w:rPr>
              <w:t>Prüfung möglich</w:t>
            </w:r>
          </w:p>
        </w:tc>
        <w:tc>
          <w:tcPr>
            <w:tcW w:type="dxa" w:w="3528"/>
            <w:vAlign w:val="center"/>
            <w:shd w:fill="F7F9F9"/>
          </w:tcPr>
          <w:p>
            <w:pPr>
              <w:spacing w:after="40"/>
            </w:pPr>
            <w:r>
              <w:rPr>
                <w:b w:val="0"/>
                <w:sz w:val="17"/>
              </w:rPr>
              <w:t>Leistungsbezug und Betrag prüfen</w:t>
            </w:r>
          </w:p>
        </w:tc>
        <w:tc>
          <w:tcPr>
            <w:tcW w:type="dxa" w:w="2232"/>
            <w:vAlign w:val="center"/>
            <w:shd w:fill="F7F9F9"/>
          </w:tcPr>
          <w:p>
            <w:pPr>
              <w:spacing w:after="40"/>
            </w:pPr>
            <w:r>
              <w:rPr>
                <w:b w:val="0"/>
                <w:sz w:val="17"/>
              </w:rPr>
              <w:t>Freigabe oder Klärung</w:t>
            </w:r>
          </w:p>
        </w:tc>
        <w:tc>
          <w:tcPr>
            <w:tcW w:type="dxa" w:w="2016"/>
            <w:vAlign w:val="center"/>
            <w:shd w:fill="F7F9F9"/>
          </w:tcPr>
          <w:p>
            <w:pPr>
              <w:spacing w:after="40"/>
            </w:pPr>
            <w:r>
              <w:rPr>
                <w:b w:val="0"/>
                <w:sz w:val="17"/>
              </w:rPr>
              <w:t>Anna Beispiel</w:t>
            </w:r>
          </w:p>
        </w:tc>
      </w:tr>
      <w:tr>
        <w:tc>
          <w:tcPr>
            <w:tcW w:type="dxa" w:w="648"/>
            <w:vAlign w:val="center"/>
            <w:shd w:fill="FFFFFF"/>
          </w:tcPr>
          <w:p>
            <w:pPr>
              <w:spacing w:after="40"/>
            </w:pPr>
            <w:r>
              <w:rPr>
                <w:b w:val="0"/>
                <w:sz w:val="17"/>
              </w:rPr>
              <w:t>P03</w:t>
            </w:r>
          </w:p>
        </w:tc>
        <w:tc>
          <w:tcPr>
            <w:tcW w:type="dxa" w:w="1800"/>
            <w:vAlign w:val="center"/>
            <w:shd w:fill="FFFFFF"/>
          </w:tcPr>
          <w:p>
            <w:pPr>
              <w:spacing w:after="40"/>
            </w:pPr>
            <w:r>
              <w:rPr>
                <w:b w:val="0"/>
                <w:sz w:val="17"/>
              </w:rPr>
              <w:t>Freigabe erteilt</w:t>
            </w:r>
          </w:p>
        </w:tc>
        <w:tc>
          <w:tcPr>
            <w:tcW w:type="dxa" w:w="3528"/>
            <w:vAlign w:val="center"/>
            <w:shd w:fill="FFFFFF"/>
          </w:tcPr>
          <w:p>
            <w:pPr>
              <w:spacing w:after="40"/>
            </w:pPr>
            <w:r>
              <w:rPr>
                <w:b w:val="0"/>
                <w:sz w:val="17"/>
              </w:rPr>
              <w:t>Beleg zuordnen und bereitstellen</w:t>
            </w:r>
          </w:p>
        </w:tc>
        <w:tc>
          <w:tcPr>
            <w:tcW w:type="dxa" w:w="2232"/>
            <w:vAlign w:val="center"/>
            <w:shd w:fill="FFFFFF"/>
          </w:tcPr>
          <w:p>
            <w:pPr>
              <w:spacing w:after="40"/>
            </w:pPr>
            <w:r>
              <w:rPr>
                <w:b w:val="0"/>
                <w:sz w:val="17"/>
              </w:rPr>
              <w:t>Beleg für Kanzlei verfügbar</w:t>
            </w:r>
          </w:p>
        </w:tc>
        <w:tc>
          <w:tcPr>
            <w:tcW w:type="dxa" w:w="2016"/>
            <w:vAlign w:val="center"/>
            <w:shd w:fill="FFFFFF"/>
          </w:tcPr>
          <w:p>
            <w:pPr>
              <w:spacing w:after="40"/>
            </w:pPr>
            <w:r>
              <w:rPr>
                <w:b w:val="0"/>
                <w:sz w:val="17"/>
              </w:rPr>
              <w:t>Ben Muster</w:t>
            </w:r>
          </w:p>
        </w:tc>
      </w:tr>
      <w:tr>
        <w:tc>
          <w:tcPr>
            <w:tcW w:type="dxa" w:w="648"/>
            <w:vAlign w:val="center"/>
            <w:shd w:fill="F7F9F9"/>
          </w:tcPr>
          <w:p>
            <w:pPr>
              <w:spacing w:after="40"/>
            </w:pPr>
            <w:r>
              <w:rPr>
                <w:b w:val="0"/>
                <w:sz w:val="17"/>
              </w:rPr>
              <w:t>P04</w:t>
            </w:r>
          </w:p>
        </w:tc>
        <w:tc>
          <w:tcPr>
            <w:tcW w:type="dxa" w:w="1800"/>
            <w:vAlign w:val="center"/>
            <w:shd w:fill="F7F9F9"/>
          </w:tcPr>
          <w:p>
            <w:pPr>
              <w:spacing w:after="40"/>
            </w:pPr>
            <w:r>
              <w:rPr>
                <w:b w:val="0"/>
                <w:sz w:val="17"/>
              </w:rPr>
              <w:t>Beleg bereitgestellt</w:t>
            </w:r>
          </w:p>
        </w:tc>
        <w:tc>
          <w:tcPr>
            <w:tcW w:type="dxa" w:w="3528"/>
            <w:vAlign w:val="center"/>
            <w:shd w:fill="F7F9F9"/>
          </w:tcPr>
          <w:p>
            <w:pPr>
              <w:spacing w:after="40"/>
            </w:pPr>
            <w:r>
              <w:rPr>
                <w:b w:val="0"/>
                <w:sz w:val="17"/>
              </w:rPr>
              <w:t>Buchen oder Rückfrage stellen</w:t>
            </w:r>
          </w:p>
        </w:tc>
        <w:tc>
          <w:tcPr>
            <w:tcW w:type="dxa" w:w="2232"/>
            <w:vAlign w:val="center"/>
            <w:shd w:fill="F7F9F9"/>
          </w:tcPr>
          <w:p>
            <w:pPr>
              <w:spacing w:after="40"/>
            </w:pPr>
            <w:r>
              <w:rPr>
                <w:b w:val="0"/>
                <w:sz w:val="17"/>
              </w:rPr>
              <w:t>Buchung mit Beleg-ID</w:t>
            </w:r>
          </w:p>
        </w:tc>
        <w:tc>
          <w:tcPr>
            <w:tcW w:type="dxa" w:w="2016"/>
            <w:vAlign w:val="center"/>
            <w:shd w:fill="F7F9F9"/>
          </w:tcPr>
          <w:p>
            <w:pPr>
              <w:spacing w:after="40"/>
            </w:pPr>
            <w:r>
              <w:rPr>
                <w:b w:val="0"/>
                <w:sz w:val="17"/>
              </w:rPr>
              <w:t>Kanzlei Beispiel</w:t>
            </w:r>
          </w:p>
        </w:tc>
      </w:tr>
      <w:tr>
        <w:tc>
          <w:tcPr>
            <w:tcW w:type="dxa" w:w="648"/>
            <w:vAlign w:val="center"/>
            <w:shd w:fill="FFFFFF"/>
          </w:tcPr>
          <w:p>
            <w:pPr>
              <w:spacing w:after="40"/>
            </w:pPr>
            <w:r>
              <w:rPr>
                <w:b w:val="0"/>
                <w:sz w:val="17"/>
              </w:rPr>
              <w:t>P05</w:t>
            </w:r>
          </w:p>
        </w:tc>
        <w:tc>
          <w:tcPr>
            <w:tcW w:type="dxa" w:w="1800"/>
            <w:vAlign w:val="center"/>
            <w:shd w:fill="FFFFFF"/>
          </w:tcPr>
          <w:p>
            <w:pPr>
              <w:spacing w:after="40"/>
            </w:pPr>
            <w:r>
              <w:rPr>
                <w:b w:val="0"/>
                <w:sz w:val="17"/>
              </w:rPr>
              <w:t>Monatsende</w:t>
            </w:r>
          </w:p>
        </w:tc>
        <w:tc>
          <w:tcPr>
            <w:tcW w:type="dxa" w:w="3528"/>
            <w:vAlign w:val="center"/>
            <w:shd w:fill="FFFFFF"/>
          </w:tcPr>
          <w:p>
            <w:pPr>
              <w:spacing w:after="40"/>
            </w:pPr>
            <w:r>
              <w:rPr>
                <w:b w:val="0"/>
                <w:sz w:val="17"/>
              </w:rPr>
              <w:t>Vollständigkeit abgleichen</w:t>
            </w:r>
          </w:p>
        </w:tc>
        <w:tc>
          <w:tcPr>
            <w:tcW w:type="dxa" w:w="2232"/>
            <w:vAlign w:val="center"/>
            <w:shd w:fill="FFFFFF"/>
          </w:tcPr>
          <w:p>
            <w:pPr>
              <w:spacing w:after="40"/>
            </w:pPr>
            <w:r>
              <w:rPr>
                <w:b w:val="0"/>
                <w:sz w:val="17"/>
              </w:rPr>
              <w:t>Übergabeprotokoll</w:t>
            </w:r>
          </w:p>
        </w:tc>
        <w:tc>
          <w:tcPr>
            <w:tcW w:type="dxa" w:w="2016"/>
            <w:vAlign w:val="center"/>
            <w:shd w:fill="FFFFFF"/>
          </w:tcPr>
          <w:p>
            <w:pPr>
              <w:spacing w:after="40"/>
            </w:pPr>
            <w:r>
              <w:rPr>
                <w:b w:val="0"/>
                <w:sz w:val="17"/>
              </w:rPr>
              <w:t>Ben Muster</w:t>
            </w:r>
          </w:p>
        </w:tc>
      </w:tr>
      <w:tr>
        <w:tc>
          <w:tcPr>
            <w:tcW w:type="dxa" w:w="648"/>
            <w:vAlign w:val="center"/>
            <w:shd w:fill="F7F9F9"/>
          </w:tcPr>
          <w:p>
            <w:pPr>
              <w:spacing w:after="40"/>
            </w:pPr>
            <w:r>
              <w:rPr>
                <w:b w:val="0"/>
                <w:sz w:val="17"/>
              </w:rPr>
              <w:t>P06</w:t>
            </w:r>
          </w:p>
        </w:tc>
        <w:tc>
          <w:tcPr>
            <w:tcW w:type="dxa" w:w="1800"/>
            <w:vAlign w:val="center"/>
            <w:shd w:fill="F7F9F9"/>
          </w:tcPr>
          <w:p>
            <w:pPr>
              <w:spacing w:after="40"/>
            </w:pPr>
            <w:r>
              <w:rPr>
                <w:b w:val="0"/>
                <w:sz w:val="17"/>
              </w:rPr>
              <w:t>Kontrolltermin</w:t>
            </w:r>
          </w:p>
        </w:tc>
        <w:tc>
          <w:tcPr>
            <w:tcW w:type="dxa" w:w="3528"/>
            <w:vAlign w:val="center"/>
            <w:shd w:fill="F7F9F9"/>
          </w:tcPr>
          <w:p>
            <w:pPr>
              <w:spacing w:after="40"/>
            </w:pPr>
            <w:r>
              <w:rPr>
                <w:b w:val="0"/>
                <w:sz w:val="17"/>
              </w:rPr>
              <w:t>Stichprobe durchführen</w:t>
            </w:r>
          </w:p>
        </w:tc>
        <w:tc>
          <w:tcPr>
            <w:tcW w:type="dxa" w:w="2232"/>
            <w:vAlign w:val="center"/>
            <w:shd w:fill="F7F9F9"/>
          </w:tcPr>
          <w:p>
            <w:pPr>
              <w:spacing w:after="40"/>
            </w:pPr>
            <w:r>
              <w:rPr>
                <w:b w:val="0"/>
                <w:sz w:val="17"/>
              </w:rPr>
              <w:t>Kontrollprotokoll</w:t>
            </w:r>
          </w:p>
        </w:tc>
        <w:tc>
          <w:tcPr>
            <w:tcW w:type="dxa" w:w="2016"/>
            <w:vAlign w:val="center"/>
            <w:shd w:fill="F7F9F9"/>
          </w:tcPr>
          <w:p>
            <w:pPr>
              <w:spacing w:after="40"/>
            </w:pPr>
            <w:r>
              <w:rPr>
                <w:b w:val="0"/>
                <w:sz w:val="17"/>
              </w:rPr>
              <w:t>Anna Beispiel</w:t>
            </w:r>
          </w:p>
        </w:tc>
      </w:tr>
      <w:tr>
        <w:tc>
          <w:tcPr>
            <w:tcW w:type="dxa" w:w="648"/>
            <w:vAlign w:val="center"/>
            <w:shd w:fill="FFFFFF"/>
          </w:tcPr>
          <w:p>
            <w:pPr>
              <w:spacing w:after="40"/>
            </w:pPr>
            <w:r>
              <w:rPr>
                <w:b w:val="0"/>
                <w:sz w:val="17"/>
              </w:rPr>
              <w:t>P07</w:t>
            </w:r>
          </w:p>
        </w:tc>
        <w:tc>
          <w:tcPr>
            <w:tcW w:type="dxa" w:w="1800"/>
            <w:vAlign w:val="center"/>
            <w:shd w:fill="FFFFFF"/>
          </w:tcPr>
          <w:p>
            <w:pPr>
              <w:spacing w:after="40"/>
            </w:pPr>
            <w:r>
              <w:rPr>
                <w:b w:val="0"/>
                <w:sz w:val="17"/>
              </w:rPr>
              <w:t>Änderung erkannt</w:t>
            </w:r>
          </w:p>
        </w:tc>
        <w:tc>
          <w:tcPr>
            <w:tcW w:type="dxa" w:w="3528"/>
            <w:vAlign w:val="center"/>
            <w:shd w:fill="FFFFFF"/>
          </w:tcPr>
          <w:p>
            <w:pPr>
              <w:spacing w:after="40"/>
            </w:pPr>
            <w:r>
              <w:rPr>
                <w:b w:val="0"/>
                <w:sz w:val="17"/>
              </w:rPr>
              <w:t>Auswirkung prüfen und neue Fassung erstellen</w:t>
            </w:r>
          </w:p>
        </w:tc>
        <w:tc>
          <w:tcPr>
            <w:tcW w:type="dxa" w:w="2232"/>
            <w:vAlign w:val="center"/>
            <w:shd w:fill="FFFFFF"/>
          </w:tcPr>
          <w:p>
            <w:pPr>
              <w:spacing w:after="40"/>
            </w:pPr>
            <w:r>
              <w:rPr>
                <w:b w:val="0"/>
                <w:sz w:val="17"/>
              </w:rPr>
              <w:t>Versionierte Dokumentation</w:t>
            </w:r>
          </w:p>
        </w:tc>
        <w:tc>
          <w:tcPr>
            <w:tcW w:type="dxa" w:w="2016"/>
            <w:vAlign w:val="center"/>
            <w:shd w:fill="FFFFFF"/>
          </w:tcPr>
          <w:p>
            <w:pPr>
              <w:spacing w:after="40"/>
            </w:pPr>
            <w:r>
              <w:rPr>
                <w:b w:val="0"/>
                <w:sz w:val="17"/>
              </w:rPr>
              <w:t>Ben Muster / Anna Beispiel</w:t>
            </w:r>
          </w:p>
        </w:tc>
      </w:tr>
      <w:tr>
        <w:tc>
          <w:tcPr>
            <w:tcW w:type="dxa" w:w="648"/>
            <w:vAlign w:val="center"/>
            <w:shd w:fill="F7F9F9"/>
          </w:tcPr>
          <w:p>
            <w:pPr>
              <w:spacing w:after="40"/>
            </w:pPr>
            <w:r>
              <w:rPr>
                <w:b w:val="0"/>
                <w:sz w:val="17"/>
              </w:rPr>
              <w:t>P08</w:t>
            </w:r>
          </w:p>
        </w:tc>
        <w:tc>
          <w:tcPr>
            <w:tcW w:type="dxa" w:w="1800"/>
            <w:vAlign w:val="center"/>
            <w:shd w:fill="F7F9F9"/>
          </w:tcPr>
          <w:p>
            <w:pPr>
              <w:spacing w:after="40"/>
            </w:pPr>
            <w:r>
              <w:rPr>
                <w:b w:val="0"/>
                <w:sz w:val="17"/>
              </w:rPr>
              <w:t>Frist abgelaufen</w:t>
            </w:r>
          </w:p>
        </w:tc>
        <w:tc>
          <w:tcPr>
            <w:tcW w:type="dxa" w:w="3528"/>
            <w:vAlign w:val="center"/>
            <w:shd w:fill="F7F9F9"/>
          </w:tcPr>
          <w:p>
            <w:pPr>
              <w:spacing w:after="40"/>
            </w:pPr>
            <w:r>
              <w:rPr>
                <w:b w:val="0"/>
                <w:sz w:val="17"/>
              </w:rPr>
              <w:t>Löschvoraussetzungen prüfen</w:t>
            </w:r>
          </w:p>
        </w:tc>
        <w:tc>
          <w:tcPr>
            <w:tcW w:type="dxa" w:w="2232"/>
            <w:vAlign w:val="center"/>
            <w:shd w:fill="F7F9F9"/>
          </w:tcPr>
          <w:p>
            <w:pPr>
              <w:spacing w:after="40"/>
            </w:pPr>
            <w:r>
              <w:rPr>
                <w:b w:val="0"/>
                <w:sz w:val="17"/>
              </w:rPr>
              <w:t>Freigabe oder weitere Aufbewahrung</w:t>
            </w:r>
          </w:p>
        </w:tc>
        <w:tc>
          <w:tcPr>
            <w:tcW w:type="dxa" w:w="2016"/>
            <w:vAlign w:val="center"/>
            <w:shd w:fill="F7F9F9"/>
          </w:tcPr>
          <w:p>
            <w:pPr>
              <w:spacing w:after="40"/>
            </w:pPr>
            <w:r>
              <w:rPr>
                <w:b w:val="0"/>
                <w:sz w:val="17"/>
              </w:rPr>
              <w:t>Anna Beispiel</w:t>
            </w:r>
          </w:p>
        </w:tc>
      </w:tr>
    </w:tbl>
    <w:p>
      <w:pPr>
        <w:spacing w:after="0"/>
      </w:pPr>
    </w:p>
    <w:p>
      <w:pPr>
        <w:pStyle w:val="Heading2"/>
      </w:pPr>
      <w:r>
        <w:t>Anhang B Begriffe</w:t>
      </w:r>
    </w:p>
    <w:tbl>
      <w:tblPr>
        <w:tblStyle w:val="TableGrid"/>
        <w:tblW w:type="auto" w:w="0"/>
        <w:jc w:val="center"/>
        <w:tblLook w:firstColumn="1" w:firstRow="1" w:lastColumn="0" w:lastRow="0" w:noHBand="0" w:noVBand="1" w:val="04A0"/>
      </w:tblPr>
      <w:tblGrid>
        <w:gridCol w:w="4773"/>
        <w:gridCol w:w="4773"/>
      </w:tblGrid>
      <w:tr>
        <w:tc>
          <w:tcPr>
            <w:tcW w:type="dxa" w:w="2088"/>
            <w:vAlign w:val="center"/>
            <w:shd w:fill="EAF0F1"/>
          </w:tcPr>
          <w:p>
            <w:pPr>
              <w:spacing w:after="40"/>
            </w:pPr>
            <w:r>
              <w:rPr>
                <w:b/>
                <w:sz w:val="17"/>
              </w:rPr>
              <w:t>Begriff</w:t>
            </w:r>
          </w:p>
        </w:tc>
        <w:tc>
          <w:tcPr>
            <w:tcW w:type="dxa" w:w="7272"/>
            <w:vAlign w:val="center"/>
            <w:shd w:fill="EAF0F1"/>
          </w:tcPr>
          <w:p>
            <w:pPr>
              <w:spacing w:after="40"/>
            </w:pPr>
            <w:r>
              <w:rPr>
                <w:b/>
                <w:sz w:val="17"/>
              </w:rPr>
              <w:t>Verwendung in diesem Dokument</w:t>
            </w:r>
          </w:p>
        </w:tc>
      </w:tr>
      <w:tr>
        <w:tc>
          <w:tcPr>
            <w:tcW w:type="dxa" w:w="2088"/>
            <w:vAlign w:val="center"/>
            <w:shd w:fill="FFFFFF"/>
          </w:tcPr>
          <w:p>
            <w:pPr>
              <w:spacing w:after="40"/>
            </w:pPr>
            <w:r>
              <w:rPr>
                <w:b w:val="0"/>
                <w:sz w:val="17"/>
              </w:rPr>
              <w:t>Beleg-ID</w:t>
            </w:r>
          </w:p>
        </w:tc>
        <w:tc>
          <w:tcPr>
            <w:tcW w:type="dxa" w:w="7272"/>
            <w:vAlign w:val="center"/>
            <w:shd w:fill="FFFFFF"/>
          </w:tcPr>
          <w:p>
            <w:pPr>
              <w:spacing w:after="40"/>
            </w:pPr>
            <w:r>
              <w:rPr>
                <w:b w:val="0"/>
                <w:sz w:val="17"/>
              </w:rPr>
              <w:t>eindeutige Verbindung zwischen abgelegtem Beleg und Buchung</w:t>
            </w:r>
          </w:p>
        </w:tc>
      </w:tr>
      <w:tr>
        <w:tc>
          <w:tcPr>
            <w:tcW w:type="dxa" w:w="2088"/>
            <w:vAlign w:val="center"/>
            <w:shd w:fill="F7F9F9"/>
          </w:tcPr>
          <w:p>
            <w:pPr>
              <w:spacing w:after="40"/>
            </w:pPr>
            <w:r>
              <w:rPr>
                <w:b w:val="0"/>
                <w:sz w:val="17"/>
              </w:rPr>
              <w:t>E-Rechnung</w:t>
            </w:r>
          </w:p>
        </w:tc>
        <w:tc>
          <w:tcPr>
            <w:tcW w:type="dxa" w:w="7272"/>
            <w:vAlign w:val="center"/>
            <w:shd w:fill="F7F9F9"/>
          </w:tcPr>
          <w:p>
            <w:pPr>
              <w:spacing w:after="40"/>
            </w:pPr>
            <w:r>
              <w:rPr>
                <w:b w:val="0"/>
                <w:sz w:val="17"/>
              </w:rPr>
              <w:t>Rechnung in einem strukturierten elektronischen Format, das elektronische Verarbeitung ermöglicht</w:t>
            </w:r>
          </w:p>
        </w:tc>
      </w:tr>
      <w:tr>
        <w:tc>
          <w:tcPr>
            <w:tcW w:type="dxa" w:w="2088"/>
            <w:vAlign w:val="center"/>
            <w:shd w:fill="FFFFFF"/>
          </w:tcPr>
          <w:p>
            <w:pPr>
              <w:spacing w:after="40"/>
            </w:pPr>
            <w:r>
              <w:rPr>
                <w:b w:val="0"/>
                <w:sz w:val="17"/>
              </w:rPr>
              <w:t>Originaldatei</w:t>
            </w:r>
          </w:p>
        </w:tc>
        <w:tc>
          <w:tcPr>
            <w:tcW w:type="dxa" w:w="7272"/>
            <w:vAlign w:val="center"/>
            <w:shd w:fill="FFFFFF"/>
          </w:tcPr>
          <w:p>
            <w:pPr>
              <w:spacing w:after="40"/>
            </w:pPr>
            <w:r>
              <w:rPr>
                <w:b w:val="0"/>
                <w:sz w:val="17"/>
              </w:rPr>
              <w:t>empfangene oder erzeugte Datei in ihrer maßgeblichen ursprünglichen Form</w:t>
            </w:r>
          </w:p>
        </w:tc>
      </w:tr>
      <w:tr>
        <w:tc>
          <w:tcPr>
            <w:tcW w:type="dxa" w:w="2088"/>
            <w:vAlign w:val="center"/>
            <w:shd w:fill="F7F9F9"/>
          </w:tcPr>
          <w:p>
            <w:pPr>
              <w:spacing w:after="40"/>
            </w:pPr>
            <w:r>
              <w:rPr>
                <w:b w:val="0"/>
                <w:sz w:val="17"/>
              </w:rPr>
              <w:t>Offener Punkt</w:t>
            </w:r>
          </w:p>
        </w:tc>
        <w:tc>
          <w:tcPr>
            <w:tcW w:type="dxa" w:w="7272"/>
            <w:vAlign w:val="center"/>
            <w:shd w:fill="F7F9F9"/>
          </w:tcPr>
          <w:p>
            <w:pPr>
              <w:spacing w:after="40"/>
            </w:pPr>
            <w:r>
              <w:rPr>
                <w:b w:val="0"/>
                <w:sz w:val="17"/>
              </w:rPr>
              <w:t>noch zu klärende oder zu belegende Angabe mit Zuständigkeit</w:t>
            </w:r>
          </w:p>
        </w:tc>
      </w:tr>
      <w:tr>
        <w:tc>
          <w:tcPr>
            <w:tcW w:type="dxa" w:w="2088"/>
            <w:vAlign w:val="center"/>
            <w:shd w:fill="FFFFFF"/>
          </w:tcPr>
          <w:p>
            <w:pPr>
              <w:spacing w:after="40"/>
            </w:pPr>
            <w:r>
              <w:rPr>
                <w:b w:val="0"/>
                <w:sz w:val="17"/>
              </w:rPr>
              <w:t>Ist-Aussage</w:t>
            </w:r>
          </w:p>
        </w:tc>
        <w:tc>
          <w:tcPr>
            <w:tcW w:type="dxa" w:w="7272"/>
            <w:vAlign w:val="center"/>
            <w:shd w:fill="FFFFFF"/>
          </w:tcPr>
          <w:p>
            <w:pPr>
              <w:spacing w:after="40"/>
            </w:pPr>
            <w:r>
              <w:rPr>
                <w:b w:val="0"/>
                <w:sz w:val="17"/>
              </w:rPr>
              <w:t>ausdrücklich bestätigte Beschreibung der tatsächlich ausgeführten Praxis</w:t>
            </w:r>
          </w:p>
        </w:tc>
      </w:tr>
      <w:tr>
        <w:tc>
          <w:tcPr>
            <w:tcW w:type="dxa" w:w="2088"/>
            <w:vAlign w:val="center"/>
            <w:shd w:fill="F7F9F9"/>
          </w:tcPr>
          <w:p>
            <w:pPr>
              <w:spacing w:after="40"/>
            </w:pPr>
            <w:r>
              <w:rPr>
                <w:b w:val="0"/>
                <w:sz w:val="17"/>
              </w:rPr>
              <w:t>Mitgeltende Unterlage</w:t>
            </w:r>
          </w:p>
        </w:tc>
        <w:tc>
          <w:tcPr>
            <w:tcW w:type="dxa" w:w="7272"/>
            <w:vAlign w:val="center"/>
            <w:shd w:fill="F7F9F9"/>
          </w:tcPr>
          <w:p>
            <w:pPr>
              <w:spacing w:after="40"/>
            </w:pPr>
            <w:r>
              <w:rPr>
                <w:b w:val="0"/>
                <w:sz w:val="17"/>
              </w:rPr>
              <w:t>separates Dokument, das eine Aussage oder einen Prozessschritt ergänzt</w:t>
            </w:r>
          </w:p>
        </w:tc>
      </w:tr>
    </w:tbl>
    <w:p>
      <w:pPr>
        <w:spacing w:after="0"/>
      </w:pPr>
    </w:p>
    <w:p>
      <w:pPr>
        <w:pStyle w:val="Heading2"/>
      </w:pPr>
      <w:r>
        <w:t>Quellenstand</w:t>
      </w:r>
    </w:p>
    <w:p>
      <w:pPr>
        <w:pStyle w:val="ListBullet"/>
      </w:pPr>
      <w:r>
        <w:t>GoBD im AO-Handbuch 2026, insbesondere Randziffern 151 bis 155</w:t>
      </w:r>
    </w:p>
    <w:p>
      <w:pPr>
        <w:pStyle w:val="ListBullet"/>
      </w:pPr>
      <w:r>
        <w:t>§ 147 AO und § 257 HGB in der am 28.09.2026 verfügbaren Fassung</w:t>
      </w:r>
    </w:p>
    <w:p>
      <w:pPr>
        <w:pStyle w:val="ListBullet"/>
      </w:pPr>
      <w:r>
        <w:t>BMF FAQ zur obligatorischen E-Rechnung, abgerufen für den Fachtextstand September 2026</w:t>
      </w:r>
    </w:p>
    <w:p>
      <w:r>
        <w:t>Dieses Muster ist eine Produkt- und Diskussionsgrundlage. Vor Verwendung als Vorlage für echte Kunden sollten Fragenkatalog, Fachtexte und Generatorregeln von einer fachkundigen Steuerberatung anhand mehrerer realer, anonymisierter Prozesse geprüft werden.</w:t>
      </w:r>
    </w:p>
    <w:sectPr w:rsidR="00FC693F" w:rsidRPr="0006063C" w:rsidSect="00034616">
      <w:footerReference w:type="default" r:id="rId9"/>
      <w:pgSz w:w="11909" w:h="16834"/>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GoBD Verfahrensdoku  |  Fiktives Muster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pPr>
    <w:rPr>
      <w:rFonts w:asciiTheme="majorHAnsi" w:eastAsiaTheme="majorEastAsia" w:hAnsiTheme="majorHAnsi" w:cstheme="majorBidi" w:ascii="Aptos" w:hAnsi="Apto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