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D05" w:rsidRPr="003368C4" w:rsidRDefault="00591666" w:rsidP="00095C50">
      <w:pPr>
        <w:spacing w:after="360"/>
        <w:rPr>
          <w:rFonts w:ascii="Book Antiqua" w:hAnsi="Book Antiqua" w:cs="Book Antiqua"/>
          <w:spacing w:val="20"/>
          <w:sz w:val="52"/>
          <w:szCs w:val="52"/>
        </w:rPr>
      </w:pPr>
      <w:r>
        <w:rPr>
          <w:rFonts w:ascii="Book Antiqua" w:hAnsi="Book Antiqua" w:cs="Book Antiqua"/>
          <w:noProof/>
          <w:spacing w:val="20"/>
          <w:sz w:val="52"/>
          <w:szCs w:val="52"/>
        </w:rPr>
        <w:drawing>
          <wp:inline distT="0" distB="0" distL="0" distR="0">
            <wp:extent cx="448945" cy="440055"/>
            <wp:effectExtent l="25400" t="0" r="0" b="0"/>
            <wp:docPr id="1" name="Picture 1" descr="Great seal of P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 seal of Pitt"/>
                    <pic:cNvPicPr>
                      <a:picLocks noChangeAspect="1" noChangeArrowheads="1"/>
                    </pic:cNvPicPr>
                  </pic:nvPicPr>
                  <pic:blipFill>
                    <a:blip r:embed="rId4"/>
                    <a:srcRect/>
                    <a:stretch>
                      <a:fillRect/>
                    </a:stretch>
                  </pic:blipFill>
                  <pic:spPr bwMode="auto">
                    <a:xfrm>
                      <a:off x="0" y="0"/>
                      <a:ext cx="448945" cy="440055"/>
                    </a:xfrm>
                    <a:prstGeom prst="rect">
                      <a:avLst/>
                    </a:prstGeom>
                    <a:noFill/>
                    <a:ln w="9525">
                      <a:noFill/>
                      <a:miter lim="800000"/>
                      <a:headEnd/>
                      <a:tailEnd/>
                    </a:ln>
                  </pic:spPr>
                </pic:pic>
              </a:graphicData>
            </a:graphic>
          </wp:inline>
        </w:drawing>
      </w:r>
      <w:r w:rsidR="00EE75D4">
        <w:rPr>
          <w:rFonts w:ascii="Book Antiqua" w:hAnsi="Book Antiqua" w:cs="Book Antiqua"/>
          <w:spacing w:val="20"/>
          <w:sz w:val="52"/>
          <w:szCs w:val="52"/>
        </w:rPr>
        <w:t xml:space="preserve">   </w:t>
      </w:r>
      <w:r w:rsidR="00EE75D4">
        <w:rPr>
          <w:rFonts w:ascii="Book Antiqua" w:hAnsi="Book Antiqua" w:cs="Book Antiqua"/>
          <w:spacing w:val="20"/>
          <w:sz w:val="52"/>
          <w:szCs w:val="52"/>
        </w:rPr>
        <w:t xml:space="preserve"> </w:t>
      </w:r>
      <w:r w:rsidR="00EE75D4">
        <w:rPr>
          <w:rFonts w:ascii="Book Antiqua" w:hAnsi="Book Antiqua" w:cs="Book Antiqua"/>
          <w:spacing w:val="20"/>
          <w:sz w:val="52"/>
          <w:szCs w:val="52"/>
        </w:rPr>
        <w:t xml:space="preserve"> </w:t>
      </w:r>
      <w:r w:rsidR="00EE75D4" w:rsidRPr="003368C4">
        <w:rPr>
          <w:rFonts w:ascii="Book Antiqua" w:hAnsi="Book Antiqua" w:cs="Book Antiqua"/>
          <w:spacing w:val="20"/>
          <w:sz w:val="52"/>
          <w:szCs w:val="52"/>
        </w:rPr>
        <w:t>University of Pittsburgh</w:t>
      </w:r>
      <w:r w:rsidR="00EE75D4">
        <w:rPr>
          <w:rFonts w:ascii="Book Antiqua" w:hAnsi="Book Antiqua" w:cs="Book Antiqua"/>
          <w:spacing w:val="20"/>
          <w:sz w:val="52"/>
          <w:szCs w:val="52"/>
        </w:rPr>
        <w:t xml:space="preserve">    </w:t>
      </w:r>
      <w:r>
        <w:rPr>
          <w:rFonts w:ascii="Book Antiqua" w:hAnsi="Book Antiqua" w:cs="Book Antiqua"/>
          <w:noProof/>
          <w:spacing w:val="20"/>
          <w:sz w:val="52"/>
          <w:szCs w:val="52"/>
        </w:rPr>
        <w:drawing>
          <wp:inline distT="0" distB="0" distL="0" distR="0">
            <wp:extent cx="448945" cy="440055"/>
            <wp:effectExtent l="25400" t="0" r="0" b="0"/>
            <wp:docPr id="2" name="Picture 2" descr="Great seal of P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at seal of Pitt"/>
                    <pic:cNvPicPr>
                      <a:picLocks noChangeAspect="1" noChangeArrowheads="1"/>
                    </pic:cNvPicPr>
                  </pic:nvPicPr>
                  <pic:blipFill>
                    <a:blip r:embed="rId4"/>
                    <a:srcRect/>
                    <a:stretch>
                      <a:fillRect/>
                    </a:stretch>
                  </pic:blipFill>
                  <pic:spPr bwMode="auto">
                    <a:xfrm>
                      <a:off x="0" y="0"/>
                      <a:ext cx="448945" cy="440055"/>
                    </a:xfrm>
                    <a:prstGeom prst="rect">
                      <a:avLst/>
                    </a:prstGeom>
                    <a:noFill/>
                    <a:ln w="9525">
                      <a:noFill/>
                      <a:miter lim="800000"/>
                      <a:headEnd/>
                      <a:tailEnd/>
                    </a:ln>
                  </pic:spPr>
                </pic:pic>
              </a:graphicData>
            </a:graphic>
          </wp:inline>
        </w:drawing>
      </w:r>
    </w:p>
    <w:p w:rsidR="00095C50" w:rsidRPr="00975EE1" w:rsidRDefault="00095C50" w:rsidP="00095C50">
      <w:pPr>
        <w:jc w:val="center"/>
        <w:rPr>
          <w:rFonts w:ascii="Garamond" w:eastAsia="@Arial Unicode MS" w:hAnsi="Garamond" w:cs="@Arial Unicode MS"/>
          <w:b/>
          <w:sz w:val="28"/>
          <w:szCs w:val="28"/>
        </w:rPr>
      </w:pPr>
      <w:r w:rsidRPr="00975EE1">
        <w:rPr>
          <w:rFonts w:ascii="Garamond" w:eastAsia="@Arial Unicode MS" w:hAnsi="Garamond" w:cs="@Arial Unicode MS"/>
          <w:b/>
          <w:sz w:val="28"/>
          <w:szCs w:val="28"/>
        </w:rPr>
        <w:t>Mellon Post Doctoral Fellowship in the History &amp; Philosophy of Science</w:t>
      </w:r>
    </w:p>
    <w:p w:rsidR="00095C50" w:rsidRDefault="00095C50">
      <w:pPr>
        <w:rPr>
          <w:rFonts w:ascii="Garamond" w:eastAsia="@Arial Unicode MS" w:hAnsi="Garamond" w:cs="@Arial Unicode MS"/>
          <w:sz w:val="24"/>
          <w:szCs w:val="24"/>
        </w:rPr>
      </w:pPr>
    </w:p>
    <w:p w:rsidR="00095C50" w:rsidRPr="008B79E4" w:rsidRDefault="00095C50">
      <w:pPr>
        <w:rPr>
          <w:rFonts w:ascii="Garamond" w:eastAsia="@Arial Unicode MS" w:hAnsi="Garamond" w:cs="@Arial Unicode MS"/>
          <w:sz w:val="24"/>
          <w:szCs w:val="24"/>
        </w:rPr>
      </w:pPr>
    </w:p>
    <w:p w:rsidR="00095C50" w:rsidRDefault="00095C50" w:rsidP="00095C50">
      <w:pPr>
        <w:rPr>
          <w:rStyle w:val="apple-style-span"/>
        </w:rPr>
      </w:pPr>
      <w:r w:rsidRPr="008B79E4">
        <w:rPr>
          <w:rStyle w:val="apple-style-span"/>
          <w:rFonts w:ascii="Garamond" w:hAnsi="Garamond"/>
          <w:bCs/>
          <w:sz w:val="24"/>
          <w:szCs w:val="24"/>
        </w:rPr>
        <w:t xml:space="preserve">The Department of History and Philosophy of Science is pleased to offer a one or two term Mellon Post Doctoral Fellowship in the period </w:t>
      </w:r>
      <w:r>
        <w:rPr>
          <w:rStyle w:val="apple-style-span"/>
          <w:rFonts w:ascii="Garamond" w:hAnsi="Garamond"/>
          <w:bCs/>
          <w:sz w:val="24"/>
          <w:szCs w:val="24"/>
        </w:rPr>
        <w:t>August 30, 2010---April 30, 2011</w:t>
      </w:r>
      <w:r w:rsidRPr="008B79E4">
        <w:rPr>
          <w:rStyle w:val="apple-style-span"/>
          <w:rFonts w:ascii="Garamond" w:hAnsi="Garamond"/>
          <w:bCs/>
          <w:sz w:val="24"/>
          <w:szCs w:val="24"/>
        </w:rPr>
        <w:t>.  The Fellow</w:t>
      </w:r>
      <w:r>
        <w:rPr>
          <w:rStyle w:val="apple-style-span"/>
          <w:rFonts w:ascii="Garamond" w:hAnsi="Garamond"/>
          <w:bCs/>
          <w:sz w:val="24"/>
          <w:szCs w:val="24"/>
        </w:rPr>
        <w:t>ship</w:t>
      </w:r>
      <w:r w:rsidRPr="008B79E4">
        <w:rPr>
          <w:rStyle w:val="apple-style-span"/>
          <w:rFonts w:ascii="Garamond" w:hAnsi="Garamond"/>
          <w:bCs/>
          <w:sz w:val="24"/>
          <w:szCs w:val="24"/>
        </w:rPr>
        <w:t xml:space="preserve"> is to support a scholar with a clearly defined monograph project in some area of the history of science or history and philosophy of science. The successful candidate would, in addition to pursuing his or her research goals, be expected to teach one course each term centered on that research, and would grant the University of Pittsburgh Press the first option to publish the monograph.  Senior scholars should apply for a single semester; junior scholars may apply for two semesters.  </w:t>
      </w:r>
      <w:r>
        <w:rPr>
          <w:rStyle w:val="apple-style-span"/>
          <w:rFonts w:ascii="Garamond" w:hAnsi="Garamond"/>
          <w:bCs/>
          <w:sz w:val="24"/>
          <w:szCs w:val="24"/>
        </w:rPr>
        <w:t>The fellowship is in the amount of $40,000, and comes with a full package of benefits.</w:t>
      </w:r>
    </w:p>
    <w:p w:rsidR="00095C50" w:rsidRDefault="00095C50" w:rsidP="00095C50">
      <w:pPr>
        <w:rPr>
          <w:rStyle w:val="apple-style-span"/>
        </w:rPr>
      </w:pPr>
    </w:p>
    <w:p w:rsidR="00095C50" w:rsidRPr="008B79E4" w:rsidRDefault="00095C50" w:rsidP="00095C50">
      <w:pPr>
        <w:rPr>
          <w:rFonts w:ascii="Garamond" w:hAnsi="Garamond"/>
          <w:sz w:val="24"/>
          <w:szCs w:val="24"/>
        </w:rPr>
      </w:pPr>
      <w:r w:rsidRPr="008B79E4">
        <w:rPr>
          <w:rStyle w:val="apple-style-span"/>
          <w:rFonts w:ascii="Garamond" w:hAnsi="Garamond"/>
          <w:bCs/>
          <w:sz w:val="24"/>
          <w:szCs w:val="24"/>
        </w:rPr>
        <w:t>This Fellowship is funded as part of a grant from the Mellon Foundation to support the development of publishing in the History and Philosophy of Science through University of Pittsburgh Press and interactions between the World History Center and the Department of History and Philosophy of Science.  Special consideration will be given to applications that are consonant with the goals of those projects.</w:t>
      </w:r>
    </w:p>
    <w:p w:rsidR="00095C50" w:rsidRPr="008B79E4" w:rsidRDefault="00095C50" w:rsidP="00095C50">
      <w:pPr>
        <w:rPr>
          <w:rFonts w:ascii="Garamond" w:hAnsi="Garamond" w:cs="Arial"/>
          <w:sz w:val="24"/>
          <w:szCs w:val="24"/>
        </w:rPr>
      </w:pPr>
    </w:p>
    <w:p w:rsidR="00095C50" w:rsidRPr="008B79E4" w:rsidRDefault="00095C50" w:rsidP="00095C50">
      <w:pPr>
        <w:rPr>
          <w:rFonts w:ascii="Garamond" w:hAnsi="Garamond" w:cs="Arial"/>
          <w:sz w:val="24"/>
          <w:szCs w:val="24"/>
        </w:rPr>
      </w:pPr>
      <w:r w:rsidRPr="008B79E4">
        <w:rPr>
          <w:rFonts w:ascii="Garamond" w:hAnsi="Garamond" w:cs="Arial"/>
          <w:sz w:val="24"/>
          <w:szCs w:val="24"/>
        </w:rPr>
        <w:t xml:space="preserve">Information about the Department of History and Philosophy of Science can be found at </w:t>
      </w:r>
      <w:hyperlink r:id="rId5" w:history="1">
        <w:r w:rsidRPr="008B79E4">
          <w:rPr>
            <w:rStyle w:val="Hyperlink"/>
            <w:rFonts w:ascii="Garamond" w:hAnsi="Garamond" w:cs="Arial"/>
            <w:sz w:val="24"/>
            <w:szCs w:val="24"/>
          </w:rPr>
          <w:t>http://www.pitt.edu/~hpsdept/</w:t>
        </w:r>
      </w:hyperlink>
      <w:r w:rsidRPr="008B79E4">
        <w:rPr>
          <w:rFonts w:ascii="Garamond" w:hAnsi="Garamond" w:cs="Arial"/>
          <w:sz w:val="24"/>
          <w:szCs w:val="24"/>
        </w:rPr>
        <w:t xml:space="preserve">.  Additional information about the University of Pittsburgh may be found at </w:t>
      </w:r>
      <w:hyperlink r:id="rId6" w:history="1">
        <w:r w:rsidRPr="008B79E4">
          <w:rPr>
            <w:rStyle w:val="Hyperlink"/>
            <w:rFonts w:ascii="Garamond" w:hAnsi="Garamond" w:cs="Arial"/>
            <w:sz w:val="24"/>
            <w:szCs w:val="24"/>
          </w:rPr>
          <w:t>http://www.pitt.edu</w:t>
        </w:r>
      </w:hyperlink>
      <w:r w:rsidRPr="008B79E4">
        <w:rPr>
          <w:rFonts w:ascii="Garamond" w:hAnsi="Garamond"/>
          <w:sz w:val="24"/>
          <w:szCs w:val="24"/>
        </w:rPr>
        <w:t xml:space="preserve">, and about the Press at </w:t>
      </w:r>
      <w:hyperlink r:id="rId7" w:history="1">
        <w:r w:rsidRPr="008B79E4">
          <w:rPr>
            <w:rStyle w:val="Hyperlink"/>
            <w:rFonts w:ascii="Garamond" w:hAnsi="Garamond"/>
            <w:sz w:val="24"/>
            <w:szCs w:val="24"/>
          </w:rPr>
          <w:t>http://www.upress.pitt.edu/upressIndex.aspx</w:t>
        </w:r>
      </w:hyperlink>
      <w:r w:rsidRPr="008B79E4">
        <w:rPr>
          <w:rFonts w:ascii="Garamond" w:hAnsi="Garamond" w:cs="Arial"/>
          <w:sz w:val="24"/>
          <w:szCs w:val="24"/>
        </w:rPr>
        <w:t>.</w:t>
      </w:r>
      <w:r>
        <w:rPr>
          <w:rFonts w:ascii="Garamond" w:hAnsi="Garamond" w:cs="Arial"/>
          <w:sz w:val="24"/>
          <w:szCs w:val="24"/>
        </w:rPr>
        <w:t xml:space="preserve"> </w:t>
      </w:r>
      <w:r w:rsidRPr="008B79E4">
        <w:rPr>
          <w:rFonts w:ascii="Garamond" w:hAnsi="Garamond" w:cs="Arial"/>
          <w:sz w:val="24"/>
          <w:szCs w:val="24"/>
        </w:rPr>
        <w:t xml:space="preserve">The University of Pittsburgh is located in the heart of one of the most livable cities in the United States.  There are numerous sites devoted to the city of Pittsburgh, including: </w:t>
      </w:r>
      <w:hyperlink r:id="rId8" w:history="1">
        <w:r w:rsidRPr="008B79E4">
          <w:rPr>
            <w:rStyle w:val="Hyperlink"/>
            <w:rFonts w:ascii="Garamond" w:hAnsi="Garamond" w:cs="Arial"/>
            <w:sz w:val="24"/>
            <w:szCs w:val="24"/>
          </w:rPr>
          <w:t>http://www.pittsburghlive.com</w:t>
        </w:r>
      </w:hyperlink>
      <w:r w:rsidRPr="008B79E4">
        <w:rPr>
          <w:rFonts w:ascii="Garamond" w:hAnsi="Garamond" w:cs="Arial"/>
          <w:sz w:val="24"/>
          <w:szCs w:val="24"/>
        </w:rPr>
        <w:t xml:space="preserve">, </w:t>
      </w:r>
      <w:hyperlink r:id="rId9" w:history="1">
        <w:r w:rsidRPr="008B79E4">
          <w:rPr>
            <w:rStyle w:val="Hyperlink"/>
            <w:rFonts w:ascii="Garamond" w:hAnsi="Garamond" w:cs="Arial"/>
            <w:sz w:val="24"/>
            <w:szCs w:val="24"/>
          </w:rPr>
          <w:t>http://www.pittsburgh.net</w:t>
        </w:r>
      </w:hyperlink>
      <w:r w:rsidRPr="008B79E4">
        <w:rPr>
          <w:rFonts w:ascii="Garamond" w:hAnsi="Garamond" w:cs="Arial"/>
          <w:sz w:val="24"/>
          <w:szCs w:val="24"/>
        </w:rPr>
        <w:t xml:space="preserve">, and </w:t>
      </w:r>
      <w:hyperlink r:id="rId10" w:history="1">
        <w:r w:rsidRPr="008B79E4">
          <w:rPr>
            <w:rStyle w:val="Hyperlink"/>
            <w:rFonts w:ascii="Garamond" w:hAnsi="Garamond" w:cs="Arial"/>
            <w:sz w:val="24"/>
            <w:szCs w:val="24"/>
          </w:rPr>
          <w:t>http://www.greater-pittsburgh.com</w:t>
        </w:r>
      </w:hyperlink>
      <w:r w:rsidRPr="008B79E4">
        <w:rPr>
          <w:rFonts w:ascii="Garamond" w:hAnsi="Garamond" w:cs="Arial"/>
          <w:sz w:val="24"/>
          <w:szCs w:val="24"/>
        </w:rPr>
        <w:t>.”</w:t>
      </w:r>
    </w:p>
    <w:p w:rsidR="00095C50" w:rsidRPr="008B79E4" w:rsidRDefault="00095C50" w:rsidP="00095C50">
      <w:pPr>
        <w:rPr>
          <w:rFonts w:ascii="Garamond" w:hAnsi="Garamond" w:cs="Arial"/>
          <w:sz w:val="24"/>
          <w:szCs w:val="24"/>
        </w:rPr>
      </w:pPr>
    </w:p>
    <w:p w:rsidR="00EE75D4" w:rsidDel="00EE75D4" w:rsidRDefault="00095C50" w:rsidP="00095C50">
      <w:pPr>
        <w:pStyle w:val="NormalWeb"/>
        <w:rPr>
          <w:rFonts w:ascii="Garamond" w:hAnsi="Garamond"/>
          <w:b/>
        </w:rPr>
      </w:pPr>
      <w:r w:rsidRPr="008B79E4">
        <w:rPr>
          <w:rFonts w:ascii="Garamond" w:hAnsi="Garamond"/>
          <w:b/>
        </w:rPr>
        <w:t xml:space="preserve">Application Deadline: </w:t>
      </w:r>
      <w:r w:rsidR="004C441D">
        <w:rPr>
          <w:rFonts w:ascii="Garamond" w:hAnsi="Garamond"/>
          <w:b/>
        </w:rPr>
        <w:t>February 15</w:t>
      </w:r>
      <w:r>
        <w:rPr>
          <w:rFonts w:ascii="Garamond" w:hAnsi="Garamond"/>
          <w:b/>
        </w:rPr>
        <w:t>, 2010.</w:t>
      </w:r>
    </w:p>
    <w:p w:rsidR="00EE75D4" w:rsidRDefault="00095C50" w:rsidP="00EE75D4">
      <w:pPr>
        <w:pStyle w:val="NormalWeb"/>
        <w:rPr>
          <w:rFonts w:ascii="Garamond" w:hAnsi="Garamond"/>
          <w:b/>
        </w:rPr>
      </w:pPr>
      <w:r w:rsidRPr="008B79E4">
        <w:rPr>
          <w:rFonts w:ascii="Garamond" w:hAnsi="Garamond"/>
          <w:b/>
        </w:rPr>
        <w:t>Notification</w:t>
      </w:r>
      <w:r>
        <w:rPr>
          <w:rFonts w:ascii="Garamond" w:hAnsi="Garamond"/>
          <w:b/>
        </w:rPr>
        <w:t xml:space="preserve"> by</w:t>
      </w:r>
      <w:r w:rsidRPr="008B79E4">
        <w:rPr>
          <w:rFonts w:ascii="Garamond" w:hAnsi="Garamond"/>
          <w:b/>
        </w:rPr>
        <w:t xml:space="preserve">: </w:t>
      </w:r>
      <w:r w:rsidR="00EE75D4">
        <w:rPr>
          <w:rFonts w:ascii="Garamond" w:hAnsi="Garamond"/>
          <w:b/>
        </w:rPr>
        <w:t xml:space="preserve">March 15, 2010. </w:t>
      </w:r>
    </w:p>
    <w:p w:rsidR="00095C50" w:rsidRPr="008B79E4" w:rsidRDefault="00095C50" w:rsidP="00EE75D4">
      <w:pPr>
        <w:pStyle w:val="NormalWeb"/>
        <w:rPr>
          <w:rFonts w:ascii="Garamond" w:hAnsi="Garamond"/>
          <w:b/>
        </w:rPr>
      </w:pPr>
      <w:r w:rsidRPr="00CA32D8">
        <w:rPr>
          <w:rFonts w:ascii="Garamond" w:hAnsi="Garamond"/>
          <w:b/>
        </w:rPr>
        <w:t xml:space="preserve">Acceptance required by: April 15, 2010. </w:t>
      </w:r>
    </w:p>
    <w:p w:rsidR="00095C50" w:rsidRPr="008B79E4" w:rsidRDefault="00095C50" w:rsidP="00095C50">
      <w:pPr>
        <w:pStyle w:val="NormalWeb"/>
        <w:rPr>
          <w:rFonts w:ascii="Garamond" w:hAnsi="Garamond"/>
        </w:rPr>
      </w:pPr>
      <w:r>
        <w:rPr>
          <w:rFonts w:ascii="Garamond" w:hAnsi="Garamond"/>
        </w:rPr>
        <w:t>Applications should include the following</w:t>
      </w:r>
      <w:r w:rsidRPr="008B79E4">
        <w:rPr>
          <w:rFonts w:ascii="Garamond" w:hAnsi="Garamond"/>
        </w:rPr>
        <w:t xml:space="preserve">: </w:t>
      </w:r>
    </w:p>
    <w:p w:rsidR="00095C50" w:rsidRPr="008B79E4" w:rsidRDefault="00095C50" w:rsidP="00095C50">
      <w:pPr>
        <w:pStyle w:val="NormalWeb"/>
        <w:rPr>
          <w:rFonts w:ascii="Garamond" w:hAnsi="Garamond"/>
        </w:rPr>
      </w:pPr>
      <w:r w:rsidRPr="008B79E4">
        <w:rPr>
          <w:rFonts w:ascii="Garamond" w:hAnsi="Garamond"/>
        </w:rPr>
        <w:t xml:space="preserve">(1) A cover letter indicating that a Postdoctoral Fellowship is sought. </w:t>
      </w:r>
    </w:p>
    <w:p w:rsidR="00095C50" w:rsidRPr="008B79E4" w:rsidRDefault="00095C50" w:rsidP="00095C50">
      <w:pPr>
        <w:pStyle w:val="NormalWeb"/>
        <w:rPr>
          <w:rFonts w:ascii="Garamond" w:hAnsi="Garamond"/>
        </w:rPr>
      </w:pPr>
      <w:r w:rsidRPr="008B79E4">
        <w:rPr>
          <w:rFonts w:ascii="Garamond" w:hAnsi="Garamond"/>
        </w:rPr>
        <w:t xml:space="preserve">(2) A description of the project to be undertaken during residence (500-1000 words). </w:t>
      </w:r>
    </w:p>
    <w:p w:rsidR="00095C50" w:rsidRPr="008B79E4" w:rsidRDefault="00095C50" w:rsidP="00095C50">
      <w:pPr>
        <w:pStyle w:val="NormalWeb"/>
        <w:rPr>
          <w:rFonts w:ascii="Garamond" w:hAnsi="Garamond"/>
        </w:rPr>
      </w:pPr>
      <w:r w:rsidRPr="008B79E4">
        <w:rPr>
          <w:rFonts w:ascii="Garamond" w:hAnsi="Garamond"/>
        </w:rPr>
        <w:t xml:space="preserve">(3) A </w:t>
      </w:r>
      <w:r w:rsidRPr="008B79E4">
        <w:rPr>
          <w:rStyle w:val="Emphasis"/>
          <w:rFonts w:ascii="Garamond" w:hAnsi="Garamond"/>
        </w:rPr>
        <w:t>curriculum vitae</w:t>
      </w:r>
      <w:r w:rsidRPr="008B79E4">
        <w:rPr>
          <w:rFonts w:ascii="Garamond" w:hAnsi="Garamond"/>
        </w:rPr>
        <w:t xml:space="preserve">. </w:t>
      </w:r>
    </w:p>
    <w:p w:rsidR="00095C50" w:rsidRPr="008B79E4" w:rsidRDefault="00095C50" w:rsidP="00095C50">
      <w:pPr>
        <w:pStyle w:val="NormalWeb"/>
        <w:rPr>
          <w:rFonts w:ascii="Garamond" w:hAnsi="Garamond"/>
        </w:rPr>
      </w:pPr>
      <w:r w:rsidRPr="008B79E4">
        <w:rPr>
          <w:rFonts w:ascii="Garamond" w:hAnsi="Garamond"/>
        </w:rPr>
        <w:t xml:space="preserve">(4) A sample of your written work. </w:t>
      </w:r>
    </w:p>
    <w:p w:rsidR="00095C50" w:rsidRPr="008B79E4" w:rsidRDefault="00095C50" w:rsidP="00095C50">
      <w:pPr>
        <w:pStyle w:val="NormalWeb"/>
        <w:rPr>
          <w:rFonts w:ascii="Garamond" w:hAnsi="Garamond"/>
        </w:rPr>
      </w:pPr>
      <w:r w:rsidRPr="008B79E4">
        <w:rPr>
          <w:rFonts w:ascii="Garamond" w:hAnsi="Garamond"/>
        </w:rPr>
        <w:t xml:space="preserve">(5) </w:t>
      </w:r>
      <w:r>
        <w:rPr>
          <w:rFonts w:ascii="Garamond" w:hAnsi="Garamond"/>
        </w:rPr>
        <w:t>Names of three referees who can supply letters upon request</w:t>
      </w:r>
      <w:r w:rsidRPr="008B79E4">
        <w:rPr>
          <w:rFonts w:ascii="Garamond" w:hAnsi="Garamond"/>
        </w:rPr>
        <w:t xml:space="preserve">. </w:t>
      </w:r>
    </w:p>
    <w:p w:rsidR="00095C50" w:rsidRDefault="00095C50" w:rsidP="00095C50">
      <w:pPr>
        <w:pStyle w:val="NormalWeb"/>
        <w:rPr>
          <w:rFonts w:ascii="Garamond" w:hAnsi="Garamond"/>
        </w:rPr>
      </w:pPr>
      <w:r w:rsidRPr="008B79E4">
        <w:rPr>
          <w:rFonts w:ascii="Garamond" w:hAnsi="Garamond"/>
        </w:rPr>
        <w:t xml:space="preserve">Electronic versions of the application are strongly preferred and should be sent via email to: </w:t>
      </w:r>
      <w:hyperlink r:id="rId11" w:history="1">
        <w:r w:rsidRPr="006D54DC">
          <w:rPr>
            <w:rStyle w:val="Hyperlink"/>
            <w:rFonts w:ascii="Garamond" w:hAnsi="Garamond"/>
          </w:rPr>
          <w:t>vanna@pitt.edu</w:t>
        </w:r>
      </w:hyperlink>
    </w:p>
    <w:p w:rsidR="00095C50" w:rsidRPr="008B79E4" w:rsidRDefault="00095C50" w:rsidP="00095C50">
      <w:pPr>
        <w:pStyle w:val="NormalWeb"/>
        <w:rPr>
          <w:rFonts w:ascii="Garamond" w:hAnsi="Garamond"/>
        </w:rPr>
      </w:pPr>
    </w:p>
    <w:p w:rsidR="00095C50" w:rsidRPr="009441A3" w:rsidRDefault="00095C50">
      <w:pPr>
        <w:rPr>
          <w:rFonts w:ascii="Garamond" w:hAnsi="Garamond" w:cs="Times New Roman"/>
          <w:sz w:val="24"/>
          <w:szCs w:val="24"/>
        </w:rPr>
      </w:pPr>
      <w:r w:rsidRPr="008B79E4">
        <w:rPr>
          <w:rFonts w:ascii="Garamond" w:hAnsi="Garamond"/>
          <w:sz w:val="24"/>
          <w:szCs w:val="24"/>
        </w:rPr>
        <w:br/>
      </w:r>
    </w:p>
    <w:sectPr w:rsidR="00095C50" w:rsidRPr="009441A3" w:rsidSect="00095C50">
      <w:endnotePr>
        <w:numFmt w:val="decimal"/>
      </w:endnotePr>
      <w:type w:val="continuous"/>
      <w:pgSz w:w="12240" w:h="15840"/>
      <w:pgMar w:top="960" w:right="1440" w:bottom="960" w:left="1440" w:header="1440" w:footer="144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7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numFmt w:val="decimal"/>
  </w:endnotePr>
  <w:compat/>
  <w:rsids>
    <w:rsidRoot w:val="00574A27"/>
    <w:rsid w:val="00095C50"/>
    <w:rsid w:val="004C441D"/>
    <w:rsid w:val="00591666"/>
    <w:rsid w:val="00EE75D4"/>
  </w:rsids>
  <m:mathPr>
    <m:mathFont m:val="Tms Rm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D4"/>
    <w:pPr>
      <w:widowControl w:val="0"/>
      <w:autoSpaceDE w:val="0"/>
      <w:autoSpaceDN w:val="0"/>
      <w:adjustRightInd w:val="0"/>
    </w:pPr>
    <w:rPr>
      <w:rFonts w:ascii="Lucida Console" w:hAnsi="Lucida Console" w:cs="Lucida Conso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F76ED4"/>
    <w:rPr>
      <w:rFonts w:cs="Times New Roman"/>
    </w:rPr>
  </w:style>
  <w:style w:type="paragraph" w:styleId="BalloonText">
    <w:name w:val="Balloon Text"/>
    <w:basedOn w:val="Normal"/>
    <w:link w:val="BalloonTextChar"/>
    <w:uiPriority w:val="99"/>
    <w:semiHidden/>
    <w:rsid w:val="00AD5F92"/>
    <w:rPr>
      <w:rFonts w:ascii="Tahoma" w:hAnsi="Tahoma" w:cs="Tahoma"/>
      <w:sz w:val="16"/>
      <w:szCs w:val="16"/>
    </w:rPr>
  </w:style>
  <w:style w:type="character" w:customStyle="1" w:styleId="BalloonTextChar">
    <w:name w:val="Balloon Text Char"/>
    <w:basedOn w:val="DefaultParagraphFont"/>
    <w:link w:val="BalloonText"/>
    <w:uiPriority w:val="99"/>
    <w:semiHidden/>
    <w:rsid w:val="00F76ED4"/>
    <w:rPr>
      <w:rFonts w:ascii="Tahoma" w:hAnsi="Tahoma" w:cs="Tahoma"/>
      <w:sz w:val="16"/>
      <w:szCs w:val="16"/>
    </w:rPr>
  </w:style>
  <w:style w:type="character" w:customStyle="1" w:styleId="apple-style-span">
    <w:name w:val="apple-style-span"/>
    <w:basedOn w:val="DefaultParagraphFont"/>
    <w:rsid w:val="00975EE1"/>
  </w:style>
  <w:style w:type="character" w:styleId="Hyperlink">
    <w:name w:val="Hyperlink"/>
    <w:basedOn w:val="DefaultParagraphFont"/>
    <w:uiPriority w:val="99"/>
    <w:unhideWhenUsed/>
    <w:rsid w:val="00975EE1"/>
    <w:rPr>
      <w:color w:val="0000FF"/>
      <w:u w:val="single"/>
    </w:rPr>
  </w:style>
  <w:style w:type="paragraph" w:customStyle="1" w:styleId="headline">
    <w:name w:val="headline"/>
    <w:basedOn w:val="Normal"/>
    <w:rsid w:val="00975EE1"/>
    <w:pPr>
      <w:widowControl/>
      <w:autoSpaceDE/>
      <w:autoSpaceDN/>
      <w:adjustRightInd/>
      <w:spacing w:before="100" w:beforeAutospacing="1" w:after="100" w:afterAutospacing="1"/>
    </w:pPr>
    <w:rPr>
      <w:rFonts w:ascii="Times New Roman" w:hAnsi="Times New Roman" w:cs="Times New Roman"/>
      <w:sz w:val="24"/>
      <w:szCs w:val="24"/>
    </w:rPr>
  </w:style>
  <w:style w:type="paragraph" w:styleId="NormalWeb">
    <w:name w:val="Normal (Web)"/>
    <w:basedOn w:val="Normal"/>
    <w:uiPriority w:val="99"/>
    <w:semiHidden/>
    <w:unhideWhenUsed/>
    <w:rsid w:val="00975EE1"/>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black">
    <w:name w:val="black"/>
    <w:basedOn w:val="DefaultParagraphFont"/>
    <w:rsid w:val="00975EE1"/>
  </w:style>
  <w:style w:type="character" w:styleId="Strong">
    <w:name w:val="Strong"/>
    <w:basedOn w:val="DefaultParagraphFont"/>
    <w:uiPriority w:val="22"/>
    <w:qFormat/>
    <w:rsid w:val="00975EE1"/>
    <w:rPr>
      <w:b/>
      <w:bCs/>
    </w:rPr>
  </w:style>
  <w:style w:type="character" w:styleId="Emphasis">
    <w:name w:val="Emphasis"/>
    <w:basedOn w:val="DefaultParagraphFont"/>
    <w:uiPriority w:val="20"/>
    <w:qFormat/>
    <w:rsid w:val="00975EE1"/>
    <w:rPr>
      <w:i/>
      <w:iCs/>
    </w:rPr>
  </w:style>
  <w:style w:type="character" w:customStyle="1" w:styleId="style1">
    <w:name w:val="style1"/>
    <w:basedOn w:val="DefaultParagraphFont"/>
    <w:rsid w:val="00975EE1"/>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4" Type="http://schemas.openxmlformats.org/officeDocument/2006/relationships/image" Target="media/image1.png"/><Relationship Id="rId7" Type="http://schemas.openxmlformats.org/officeDocument/2006/relationships/hyperlink" Target="http://www.upress.pitt.edu/upressIndex.aspx" TargetMode="External"/><Relationship Id="rId11" Type="http://schemas.openxmlformats.org/officeDocument/2006/relationships/hyperlink" Target="mailto:vanna@pitt.edu" TargetMode="External"/><Relationship Id="rId1" Type="http://schemas.openxmlformats.org/officeDocument/2006/relationships/styles" Target="styles.xml"/><Relationship Id="rId6" Type="http://schemas.openxmlformats.org/officeDocument/2006/relationships/hyperlink" Target="http://www.pitt.edu" TargetMode="External"/><Relationship Id="rId8" Type="http://schemas.openxmlformats.org/officeDocument/2006/relationships/hyperlink" Target="http://www.pittsburghlive.com" TargetMode="External"/><Relationship Id="rId13" Type="http://schemas.openxmlformats.org/officeDocument/2006/relationships/theme" Target="theme/theme1.xml"/><Relationship Id="rId10" Type="http://schemas.openxmlformats.org/officeDocument/2006/relationships/hyperlink" Target="http://www.greater-pittsburgh.com" TargetMode="External"/><Relationship Id="rId5" Type="http://schemas.openxmlformats.org/officeDocument/2006/relationships/hyperlink" Target="http://www.pitt.edu/~hpsdept/" TargetMode="External"/><Relationship Id="rId12" Type="http://schemas.openxmlformats.org/officeDocument/2006/relationships/fontTable" Target="fontTable.xml"/><Relationship Id="rId2" Type="http://schemas.openxmlformats.org/officeDocument/2006/relationships/settings" Target="settings.xml"/><Relationship Id="rId9" Type="http://schemas.openxmlformats.org/officeDocument/2006/relationships/hyperlink" Target="http://www.pittsburgh.ne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2227</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University of Pittsburgh</vt:lpstr>
    </vt:vector>
  </TitlesOfParts>
  <Company>University of Pittsburgh Press</Company>
  <LinksUpToDate>false</LinksUpToDate>
  <CharactersWithSpaces>2734</CharactersWithSpaces>
  <SharedDoc>false</SharedDoc>
  <HLinks>
    <vt:vector size="42" baseType="variant">
      <vt:variant>
        <vt:i4>5570568</vt:i4>
      </vt:variant>
      <vt:variant>
        <vt:i4>18</vt:i4>
      </vt:variant>
      <vt:variant>
        <vt:i4>0</vt:i4>
      </vt:variant>
      <vt:variant>
        <vt:i4>5</vt:i4>
      </vt:variant>
      <vt:variant>
        <vt:lpwstr>mailto:vanna@pitt.edu</vt:lpwstr>
      </vt:variant>
      <vt:variant>
        <vt:lpwstr/>
      </vt:variant>
      <vt:variant>
        <vt:i4>720992</vt:i4>
      </vt:variant>
      <vt:variant>
        <vt:i4>15</vt:i4>
      </vt:variant>
      <vt:variant>
        <vt:i4>0</vt:i4>
      </vt:variant>
      <vt:variant>
        <vt:i4>5</vt:i4>
      </vt:variant>
      <vt:variant>
        <vt:lpwstr>http://www.greater-pittsburgh.com</vt:lpwstr>
      </vt:variant>
      <vt:variant>
        <vt:lpwstr/>
      </vt:variant>
      <vt:variant>
        <vt:i4>327727</vt:i4>
      </vt:variant>
      <vt:variant>
        <vt:i4>12</vt:i4>
      </vt:variant>
      <vt:variant>
        <vt:i4>0</vt:i4>
      </vt:variant>
      <vt:variant>
        <vt:i4>5</vt:i4>
      </vt:variant>
      <vt:variant>
        <vt:lpwstr>http://www.pittsburgh.net</vt:lpwstr>
      </vt:variant>
      <vt:variant>
        <vt:lpwstr/>
      </vt:variant>
      <vt:variant>
        <vt:i4>1376311</vt:i4>
      </vt:variant>
      <vt:variant>
        <vt:i4>9</vt:i4>
      </vt:variant>
      <vt:variant>
        <vt:i4>0</vt:i4>
      </vt:variant>
      <vt:variant>
        <vt:i4>5</vt:i4>
      </vt:variant>
      <vt:variant>
        <vt:lpwstr>http://www.pittsburghlive.com</vt:lpwstr>
      </vt:variant>
      <vt:variant>
        <vt:lpwstr/>
      </vt:variant>
      <vt:variant>
        <vt:i4>7077919</vt:i4>
      </vt:variant>
      <vt:variant>
        <vt:i4>6</vt:i4>
      </vt:variant>
      <vt:variant>
        <vt:i4>0</vt:i4>
      </vt:variant>
      <vt:variant>
        <vt:i4>5</vt:i4>
      </vt:variant>
      <vt:variant>
        <vt:lpwstr>http://www.upress.pitt.edu/upressIndex.aspx</vt:lpwstr>
      </vt:variant>
      <vt:variant>
        <vt:lpwstr/>
      </vt:variant>
      <vt:variant>
        <vt:i4>6619229</vt:i4>
      </vt:variant>
      <vt:variant>
        <vt:i4>3</vt:i4>
      </vt:variant>
      <vt:variant>
        <vt:i4>0</vt:i4>
      </vt:variant>
      <vt:variant>
        <vt:i4>5</vt:i4>
      </vt:variant>
      <vt:variant>
        <vt:lpwstr>http://www.pitt.edu</vt:lpwstr>
      </vt:variant>
      <vt:variant>
        <vt:lpwstr/>
      </vt:variant>
      <vt:variant>
        <vt:i4>4194408</vt:i4>
      </vt:variant>
      <vt:variant>
        <vt:i4>0</vt:i4>
      </vt:variant>
      <vt:variant>
        <vt:i4>0</vt:i4>
      </vt:variant>
      <vt:variant>
        <vt:i4>5</vt:i4>
      </vt:variant>
      <vt:variant>
        <vt:lpwstr>http://www.pitt.edu/~hpsdept/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Pittsburgh</dc:title>
  <dc:subject/>
  <dc:creator>Melanie Shrawder</dc:creator>
  <cp:keywords/>
  <dc:description/>
  <cp:lastModifiedBy>James Lennox</cp:lastModifiedBy>
  <cp:revision>3</cp:revision>
  <cp:lastPrinted>2007-08-10T18:11:00Z</cp:lastPrinted>
  <dcterms:created xsi:type="dcterms:W3CDTF">2009-12-05T17:38:00Z</dcterms:created>
  <dcterms:modified xsi:type="dcterms:W3CDTF">2009-12-05T17:40:00Z</dcterms:modified>
</cp:coreProperties>
</file>