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38B" w:rsidRPr="002F0B16" w:rsidRDefault="00ED1055" w:rsidP="002F0B16">
      <w:pPr>
        <w:spacing w:line="240" w:lineRule="auto"/>
        <w:jc w:val="both"/>
        <w:rPr>
          <w:rFonts w:ascii="Garamond" w:hAnsi="Garamond"/>
          <w:sz w:val="24"/>
          <w:szCs w:val="24"/>
          <w:lang w:eastAsia="en-GB"/>
        </w:rPr>
      </w:pPr>
      <w:r w:rsidRPr="002F0B16">
        <w:rPr>
          <w:rFonts w:ascii="Garamond" w:hAnsi="Garamond"/>
          <w:sz w:val="24"/>
          <w:szCs w:val="24"/>
          <w:lang w:eastAsia="en-GB"/>
        </w:rPr>
        <w:t>Nubia Associates</w:t>
      </w:r>
    </w:p>
    <w:p w:rsidR="00ED1055" w:rsidRPr="002F0B16" w:rsidRDefault="00F16631" w:rsidP="002F0B16">
      <w:pPr>
        <w:spacing w:line="240" w:lineRule="auto"/>
        <w:jc w:val="both"/>
        <w:rPr>
          <w:rFonts w:ascii="Garamond" w:hAnsi="Garamond"/>
          <w:sz w:val="24"/>
          <w:szCs w:val="24"/>
          <w:lang w:eastAsia="en-GB"/>
        </w:rPr>
      </w:pPr>
      <w:r w:rsidRPr="002F0B16">
        <w:rPr>
          <w:rFonts w:ascii="Garamond" w:hAnsi="Garamond"/>
          <w:sz w:val="24"/>
          <w:szCs w:val="24"/>
          <w:lang w:eastAsia="en-GB"/>
        </w:rPr>
        <w:t>About Us:</w:t>
      </w:r>
    </w:p>
    <w:p w:rsidR="00F7638B" w:rsidRPr="002F0B16" w:rsidRDefault="00ED1055" w:rsidP="002F0B16">
      <w:pPr>
        <w:spacing w:line="240" w:lineRule="auto"/>
        <w:jc w:val="both"/>
        <w:rPr>
          <w:rFonts w:ascii="Garamond" w:hAnsi="Garamond"/>
          <w:sz w:val="24"/>
          <w:szCs w:val="24"/>
          <w:lang w:eastAsia="en-GB"/>
        </w:rPr>
      </w:pPr>
      <w:r w:rsidRPr="002F0B16">
        <w:rPr>
          <w:rFonts w:ascii="Garamond" w:hAnsi="Garamond"/>
          <w:sz w:val="24"/>
          <w:szCs w:val="24"/>
          <w:lang w:eastAsia="en-GB"/>
        </w:rPr>
        <w:t>Nubia Associates</w:t>
      </w:r>
      <w:r w:rsidR="00F16631" w:rsidRPr="002F0B16">
        <w:rPr>
          <w:rFonts w:ascii="Garamond" w:hAnsi="Garamond"/>
          <w:sz w:val="24"/>
          <w:szCs w:val="24"/>
          <w:lang w:eastAsia="en-GB"/>
        </w:rPr>
        <w:t xml:space="preserve"> is an</w:t>
      </w:r>
      <w:r w:rsidR="00024824" w:rsidRPr="002F0B16">
        <w:rPr>
          <w:rFonts w:ascii="Garamond" w:hAnsi="Garamond"/>
          <w:sz w:val="24"/>
          <w:szCs w:val="24"/>
          <w:lang w:eastAsia="en-GB"/>
        </w:rPr>
        <w:t xml:space="preserve"> accounting</w:t>
      </w:r>
      <w:r w:rsidR="00F7638B" w:rsidRPr="002F0B16">
        <w:rPr>
          <w:rFonts w:ascii="Garamond" w:hAnsi="Garamond"/>
          <w:sz w:val="24"/>
          <w:szCs w:val="24"/>
          <w:lang w:eastAsia="en-GB"/>
        </w:rPr>
        <w:t xml:space="preserve"> </w:t>
      </w:r>
      <w:r w:rsidR="00F16631" w:rsidRPr="002F0B16">
        <w:rPr>
          <w:rFonts w:ascii="Garamond" w:hAnsi="Garamond"/>
          <w:sz w:val="24"/>
          <w:szCs w:val="24"/>
          <w:lang w:eastAsia="en-GB"/>
        </w:rPr>
        <w:t xml:space="preserve">and </w:t>
      </w:r>
      <w:r w:rsidR="00F7638B" w:rsidRPr="002F0B16">
        <w:rPr>
          <w:rFonts w:ascii="Garamond" w:hAnsi="Garamond"/>
          <w:sz w:val="24"/>
          <w:szCs w:val="24"/>
          <w:lang w:eastAsia="en-GB"/>
        </w:rPr>
        <w:t xml:space="preserve">tax advisory firm specializing in providing comprehensive </w:t>
      </w:r>
      <w:r w:rsidR="00024824" w:rsidRPr="002F0B16">
        <w:rPr>
          <w:rFonts w:ascii="Garamond" w:hAnsi="Garamond"/>
          <w:sz w:val="24"/>
          <w:szCs w:val="24"/>
          <w:lang w:eastAsia="en-GB"/>
        </w:rPr>
        <w:t xml:space="preserve">accounting and </w:t>
      </w:r>
      <w:r w:rsidR="00F7638B" w:rsidRPr="002F0B16">
        <w:rPr>
          <w:rFonts w:ascii="Garamond" w:hAnsi="Garamond"/>
          <w:sz w:val="24"/>
          <w:szCs w:val="24"/>
          <w:lang w:eastAsia="en-GB"/>
        </w:rPr>
        <w:t>tax services to individuals and businesses. With a team of experienced</w:t>
      </w:r>
      <w:r w:rsidR="00024824" w:rsidRPr="002F0B16">
        <w:rPr>
          <w:rFonts w:ascii="Garamond" w:hAnsi="Garamond"/>
          <w:sz w:val="24"/>
          <w:szCs w:val="24"/>
          <w:lang w:eastAsia="en-GB"/>
        </w:rPr>
        <w:t xml:space="preserve"> accountants and</w:t>
      </w:r>
      <w:r w:rsidR="00F7638B" w:rsidRPr="002F0B16">
        <w:rPr>
          <w:rFonts w:ascii="Garamond" w:hAnsi="Garamond"/>
          <w:sz w:val="24"/>
          <w:szCs w:val="24"/>
          <w:lang w:eastAsia="en-GB"/>
        </w:rPr>
        <w:t xml:space="preserve"> tax professionals, we aim to assist our clients in navigating the complex and ever-changing </w:t>
      </w:r>
      <w:r w:rsidR="00024824" w:rsidRPr="002F0B16">
        <w:rPr>
          <w:rFonts w:ascii="Garamond" w:hAnsi="Garamond"/>
          <w:sz w:val="24"/>
          <w:szCs w:val="24"/>
          <w:lang w:eastAsia="en-GB"/>
        </w:rPr>
        <w:t xml:space="preserve">accounting and </w:t>
      </w:r>
      <w:r w:rsidR="00F7638B" w:rsidRPr="002F0B16">
        <w:rPr>
          <w:rFonts w:ascii="Garamond" w:hAnsi="Garamond"/>
          <w:sz w:val="24"/>
          <w:szCs w:val="24"/>
          <w:lang w:eastAsia="en-GB"/>
        </w:rPr>
        <w:t xml:space="preserve">tax landscape, ensuring compliance with </w:t>
      </w:r>
      <w:r w:rsidR="00F16631" w:rsidRPr="002F0B16">
        <w:rPr>
          <w:rFonts w:ascii="Garamond" w:hAnsi="Garamond"/>
          <w:sz w:val="24"/>
          <w:szCs w:val="24"/>
          <w:lang w:eastAsia="en-GB"/>
        </w:rPr>
        <w:t xml:space="preserve">accountings standards and </w:t>
      </w:r>
      <w:r w:rsidR="00F7638B" w:rsidRPr="002F0B16">
        <w:rPr>
          <w:rFonts w:ascii="Garamond" w:hAnsi="Garamond"/>
          <w:sz w:val="24"/>
          <w:szCs w:val="24"/>
          <w:lang w:eastAsia="en-GB"/>
        </w:rPr>
        <w:t>tax laws and maximizing tax savings opportunities.</w:t>
      </w:r>
    </w:p>
    <w:p w:rsidR="009D7F62" w:rsidRPr="002F0B16" w:rsidRDefault="009D7F62" w:rsidP="002F0B16">
      <w:pPr>
        <w:spacing w:line="240" w:lineRule="auto"/>
        <w:jc w:val="both"/>
        <w:rPr>
          <w:rFonts w:ascii="Garamond" w:hAnsi="Garamond"/>
          <w:sz w:val="24"/>
          <w:szCs w:val="24"/>
          <w:lang w:eastAsia="en-GB"/>
        </w:rPr>
      </w:pPr>
      <w:r w:rsidRPr="002F0B16">
        <w:rPr>
          <w:rFonts w:ascii="Garamond" w:hAnsi="Garamond"/>
          <w:sz w:val="24"/>
          <w:szCs w:val="24"/>
          <w:lang w:eastAsia="en-GB"/>
        </w:rPr>
        <w:t>Mission</w:t>
      </w:r>
      <w:r w:rsidR="00F16631" w:rsidRPr="002F0B16">
        <w:rPr>
          <w:rFonts w:ascii="Garamond" w:hAnsi="Garamond"/>
          <w:sz w:val="24"/>
          <w:szCs w:val="24"/>
          <w:lang w:eastAsia="en-GB"/>
        </w:rPr>
        <w:t>:</w:t>
      </w:r>
    </w:p>
    <w:p w:rsidR="009D7F62" w:rsidRDefault="002F0B16" w:rsidP="002F0B16">
      <w:pPr>
        <w:spacing w:line="240" w:lineRule="auto"/>
        <w:jc w:val="both"/>
        <w:rPr>
          <w:rFonts w:ascii="Garamond" w:hAnsi="Garamond"/>
          <w:sz w:val="24"/>
          <w:szCs w:val="24"/>
          <w:lang w:eastAsia="en-GB"/>
        </w:rPr>
      </w:pPr>
      <w:r w:rsidRPr="002F0B16">
        <w:rPr>
          <w:rFonts w:ascii="Garamond" w:hAnsi="Garamond"/>
          <w:sz w:val="24"/>
          <w:szCs w:val="24"/>
          <w:lang w:eastAsia="en-GB"/>
        </w:rPr>
        <w:t>Our mission is to assist our clients to optimize their compliance status and support them in adopting statutory requirements in the accounting and taxation regulatory landscape.</w:t>
      </w:r>
      <w:r>
        <w:rPr>
          <w:rFonts w:ascii="Garamond" w:hAnsi="Garamond"/>
          <w:sz w:val="24"/>
          <w:szCs w:val="24"/>
          <w:lang w:eastAsia="en-GB"/>
        </w:rPr>
        <w:t xml:space="preserve"> W</w:t>
      </w:r>
      <w:r w:rsidR="009D7F62" w:rsidRPr="002F0B16">
        <w:rPr>
          <w:rFonts w:ascii="Garamond" w:hAnsi="Garamond"/>
          <w:sz w:val="24"/>
          <w:szCs w:val="24"/>
          <w:lang w:eastAsia="en-GB"/>
        </w:rPr>
        <w:t>e pride ourselves on our commitment to delivering exceptional service and building long-term relationships with our clients based on trust, integrity, and confidentiality.</w:t>
      </w:r>
    </w:p>
    <w:p w:rsidR="002F0B16" w:rsidRDefault="002F0B16" w:rsidP="002F0B16">
      <w:pPr>
        <w:spacing w:line="240" w:lineRule="auto"/>
        <w:jc w:val="both"/>
        <w:rPr>
          <w:rFonts w:ascii="Garamond" w:hAnsi="Garamond"/>
          <w:sz w:val="24"/>
          <w:szCs w:val="24"/>
          <w:lang w:eastAsia="en-GB"/>
        </w:rPr>
      </w:pPr>
      <w:r>
        <w:rPr>
          <w:rFonts w:ascii="Garamond" w:hAnsi="Garamond"/>
          <w:sz w:val="24"/>
          <w:szCs w:val="24"/>
          <w:lang w:eastAsia="en-GB"/>
        </w:rPr>
        <w:t>Brand Promise:</w:t>
      </w:r>
    </w:p>
    <w:p w:rsidR="002F0B16" w:rsidRPr="002F0B16" w:rsidRDefault="002F0B16" w:rsidP="002F0B16">
      <w:pPr>
        <w:spacing w:line="240" w:lineRule="auto"/>
        <w:jc w:val="both"/>
        <w:rPr>
          <w:rFonts w:ascii="Garamond" w:hAnsi="Garamond"/>
          <w:sz w:val="24"/>
          <w:szCs w:val="24"/>
          <w:lang w:eastAsia="en-GB"/>
        </w:rPr>
      </w:pPr>
      <w:r w:rsidRPr="002F0B16">
        <w:rPr>
          <w:rFonts w:ascii="Garamond" w:hAnsi="Garamond"/>
          <w:sz w:val="24"/>
          <w:szCs w:val="24"/>
          <w:lang w:eastAsia="en-GB"/>
        </w:rPr>
        <w:t>Our brand promise is to understand and meet our clients' needs. Our enduring strength is being a trusted brand that is capable of serving clients' needs</w:t>
      </w:r>
      <w:r>
        <w:rPr>
          <w:rFonts w:ascii="Garamond" w:hAnsi="Garamond"/>
          <w:sz w:val="24"/>
          <w:szCs w:val="24"/>
          <w:lang w:eastAsia="en-GB"/>
        </w:rPr>
        <w:t>.</w:t>
      </w:r>
      <w:bookmarkStart w:id="0" w:name="_GoBack"/>
      <w:bookmarkEnd w:id="0"/>
    </w:p>
    <w:p w:rsidR="00F7638B" w:rsidRPr="002F0B16" w:rsidRDefault="00F7638B" w:rsidP="002F0B16">
      <w:pPr>
        <w:spacing w:line="240" w:lineRule="auto"/>
        <w:jc w:val="both"/>
        <w:rPr>
          <w:rFonts w:ascii="Garamond" w:hAnsi="Garamond"/>
          <w:sz w:val="24"/>
          <w:szCs w:val="24"/>
          <w:lang w:eastAsia="en-GB"/>
        </w:rPr>
      </w:pPr>
      <w:r w:rsidRPr="002F0B16">
        <w:rPr>
          <w:rFonts w:ascii="Garamond" w:hAnsi="Garamond"/>
          <w:sz w:val="24"/>
          <w:szCs w:val="24"/>
          <w:lang w:eastAsia="en-GB"/>
        </w:rPr>
        <w:t>Services:</w:t>
      </w:r>
    </w:p>
    <w:p w:rsidR="00F16631" w:rsidRPr="002F0B16" w:rsidRDefault="00F16631" w:rsidP="002F0B16">
      <w:pPr>
        <w:pStyle w:val="ListParagraph"/>
        <w:numPr>
          <w:ilvl w:val="0"/>
          <w:numId w:val="10"/>
        </w:numPr>
        <w:spacing w:line="240" w:lineRule="auto"/>
        <w:jc w:val="both"/>
        <w:rPr>
          <w:rFonts w:ascii="Garamond" w:hAnsi="Garamond" w:cs="Segoe UI"/>
          <w:color w:val="374151"/>
          <w:sz w:val="24"/>
          <w:szCs w:val="24"/>
        </w:rPr>
      </w:pPr>
      <w:r w:rsidRPr="002F0B16">
        <w:rPr>
          <w:rFonts w:ascii="Garamond" w:hAnsi="Garamond"/>
          <w:sz w:val="24"/>
          <w:szCs w:val="24"/>
          <w:lang w:eastAsia="en-GB"/>
        </w:rPr>
        <w:t>Accounting and Bookkeeping: We offer a full range of accounting and bookkeeping services, including financial statement preparation, general ledger maintenance, accounts payable and receivable management, payroll processing, and bank reconciliation</w:t>
      </w:r>
      <w:r w:rsidRPr="002F0B16">
        <w:rPr>
          <w:rFonts w:ascii="Garamond" w:hAnsi="Garamond" w:cs="Segoe UI"/>
          <w:color w:val="374151"/>
          <w:sz w:val="24"/>
          <w:szCs w:val="24"/>
        </w:rPr>
        <w:t>.</w:t>
      </w:r>
    </w:p>
    <w:p w:rsidR="00F7638B" w:rsidRPr="002F0B16" w:rsidRDefault="00F7638B" w:rsidP="002F0B16">
      <w:pPr>
        <w:pStyle w:val="ListParagraph"/>
        <w:numPr>
          <w:ilvl w:val="0"/>
          <w:numId w:val="10"/>
        </w:numPr>
        <w:spacing w:line="240" w:lineRule="auto"/>
        <w:jc w:val="both"/>
        <w:rPr>
          <w:rFonts w:ascii="Garamond" w:hAnsi="Garamond"/>
          <w:sz w:val="24"/>
          <w:szCs w:val="24"/>
          <w:lang w:eastAsia="en-GB"/>
        </w:rPr>
      </w:pPr>
      <w:r w:rsidRPr="002F0B16">
        <w:rPr>
          <w:rFonts w:ascii="Garamond" w:hAnsi="Garamond"/>
          <w:sz w:val="24"/>
          <w:szCs w:val="24"/>
          <w:lang w:eastAsia="en-GB"/>
        </w:rPr>
        <w:t>Tax Planning: We provide strategic tax planning services to help businesses and individuals minimize tax liabilities and optimize their tax positions. Our team identifies tax-saving opportunities and develops customized plans that align with our clients' financial objectives.</w:t>
      </w:r>
      <w:r w:rsidR="00F16631" w:rsidRPr="002F0B16">
        <w:rPr>
          <w:rFonts w:ascii="Garamond" w:hAnsi="Garamond"/>
          <w:sz w:val="24"/>
          <w:szCs w:val="24"/>
          <w:lang w:eastAsia="en-GB"/>
        </w:rPr>
        <w:t xml:space="preserve"> </w:t>
      </w:r>
      <w:r w:rsidR="00F16631" w:rsidRPr="002F0B16">
        <w:rPr>
          <w:rFonts w:ascii="Garamond" w:hAnsi="Garamond"/>
          <w:sz w:val="24"/>
          <w:szCs w:val="24"/>
          <w:lang w:eastAsia="en-GB"/>
        </w:rPr>
        <w:t>Our team of tax experts stays up-to-date with the latest tax laws, regulations, and incentives to provide accurate and effective tax planning strategies.</w:t>
      </w:r>
      <w:r w:rsidR="00F16631" w:rsidRPr="002F0B16">
        <w:rPr>
          <w:rFonts w:ascii="Garamond" w:hAnsi="Garamond"/>
          <w:sz w:val="24"/>
          <w:szCs w:val="24"/>
          <w:lang w:eastAsia="en-GB"/>
        </w:rPr>
        <w:t xml:space="preserve"> </w:t>
      </w:r>
      <w:r w:rsidR="00F16631" w:rsidRPr="002F0B16">
        <w:rPr>
          <w:rFonts w:ascii="Garamond" w:hAnsi="Garamond"/>
          <w:sz w:val="24"/>
          <w:szCs w:val="24"/>
          <w:lang w:eastAsia="en-GB"/>
        </w:rPr>
        <w:t xml:space="preserve">We conduct comprehensive tax reviews to identify potential tax-saving opportunities </w:t>
      </w:r>
    </w:p>
    <w:p w:rsidR="00F7638B" w:rsidRPr="002F0B16" w:rsidRDefault="00F7638B" w:rsidP="002F0B16">
      <w:pPr>
        <w:pStyle w:val="ListParagraph"/>
        <w:numPr>
          <w:ilvl w:val="0"/>
          <w:numId w:val="10"/>
        </w:numPr>
        <w:spacing w:line="240" w:lineRule="auto"/>
        <w:jc w:val="both"/>
        <w:rPr>
          <w:rFonts w:ascii="Garamond" w:hAnsi="Garamond"/>
          <w:sz w:val="24"/>
          <w:szCs w:val="24"/>
          <w:lang w:eastAsia="en-GB"/>
        </w:rPr>
      </w:pPr>
      <w:r w:rsidRPr="002F0B16">
        <w:rPr>
          <w:rFonts w:ascii="Garamond" w:hAnsi="Garamond"/>
          <w:sz w:val="24"/>
          <w:szCs w:val="24"/>
          <w:lang w:eastAsia="en-GB"/>
        </w:rPr>
        <w:t>Tax Preparation: Our tax professionals are well-versed in tax laws and regulations. We offer comprehensive tax preparation services, ensuring accurate and timely filing of tax returns for individuals, businesses, and trusts. We stay updated on the latest tax code changes to ensure compliance.</w:t>
      </w:r>
    </w:p>
    <w:p w:rsidR="00F7638B" w:rsidRPr="002F0B16" w:rsidRDefault="00F7638B" w:rsidP="002F0B16">
      <w:pPr>
        <w:pStyle w:val="ListParagraph"/>
        <w:numPr>
          <w:ilvl w:val="0"/>
          <w:numId w:val="10"/>
        </w:numPr>
        <w:spacing w:line="240" w:lineRule="auto"/>
        <w:jc w:val="both"/>
        <w:rPr>
          <w:rFonts w:ascii="Garamond" w:hAnsi="Garamond"/>
          <w:sz w:val="24"/>
          <w:szCs w:val="24"/>
          <w:lang w:eastAsia="en-GB"/>
        </w:rPr>
      </w:pPr>
      <w:r w:rsidRPr="002F0B16">
        <w:rPr>
          <w:rFonts w:ascii="Garamond" w:hAnsi="Garamond"/>
          <w:sz w:val="24"/>
          <w:szCs w:val="24"/>
          <w:lang w:eastAsia="en-GB"/>
        </w:rPr>
        <w:t xml:space="preserve">Tax Compliance: We assist businesses and individuals in meeting their tax compliance obligations. Our team helps clients understand and </w:t>
      </w:r>
      <w:r w:rsidR="00F16631" w:rsidRPr="002F0B16">
        <w:rPr>
          <w:rFonts w:ascii="Garamond" w:hAnsi="Garamond"/>
          <w:sz w:val="24"/>
          <w:szCs w:val="24"/>
          <w:lang w:eastAsia="en-GB"/>
        </w:rPr>
        <w:t>fulfil</w:t>
      </w:r>
      <w:r w:rsidRPr="002F0B16">
        <w:rPr>
          <w:rFonts w:ascii="Garamond" w:hAnsi="Garamond"/>
          <w:sz w:val="24"/>
          <w:szCs w:val="24"/>
          <w:lang w:eastAsia="en-GB"/>
        </w:rPr>
        <w:t xml:space="preserve"> their tax filing requirements, including preparing and filing various tax forms, such as income tax returns, </w:t>
      </w:r>
      <w:r w:rsidR="00F16631" w:rsidRPr="002F0B16">
        <w:rPr>
          <w:rFonts w:ascii="Garamond" w:hAnsi="Garamond"/>
          <w:sz w:val="24"/>
          <w:szCs w:val="24"/>
          <w:lang w:eastAsia="en-GB"/>
        </w:rPr>
        <w:t>VAT</w:t>
      </w:r>
      <w:r w:rsidRPr="002F0B16">
        <w:rPr>
          <w:rFonts w:ascii="Garamond" w:hAnsi="Garamond"/>
          <w:sz w:val="24"/>
          <w:szCs w:val="24"/>
          <w:lang w:eastAsia="en-GB"/>
        </w:rPr>
        <w:t xml:space="preserve"> returns, payroll tax returns, and more.</w:t>
      </w:r>
    </w:p>
    <w:p w:rsidR="002F0B16" w:rsidRPr="002F0B16" w:rsidRDefault="00F7638B" w:rsidP="002F0B16">
      <w:pPr>
        <w:pStyle w:val="ListParagraph"/>
        <w:numPr>
          <w:ilvl w:val="0"/>
          <w:numId w:val="10"/>
        </w:numPr>
        <w:spacing w:line="240" w:lineRule="auto"/>
        <w:jc w:val="both"/>
        <w:rPr>
          <w:rFonts w:ascii="Garamond" w:hAnsi="Garamond" w:cs="Times New Roman"/>
          <w:sz w:val="24"/>
          <w:szCs w:val="24"/>
          <w:lang w:eastAsia="en-GB"/>
        </w:rPr>
      </w:pPr>
      <w:r w:rsidRPr="002F0B16">
        <w:rPr>
          <w:rFonts w:ascii="Garamond" w:hAnsi="Garamond"/>
          <w:sz w:val="24"/>
          <w:szCs w:val="24"/>
          <w:lang w:eastAsia="en-GB"/>
        </w:rPr>
        <w:t>Tax Controversy Resolution: In the event of tax disputes or audits, our experienced tax advisors provide expert representation and guidance.</w:t>
      </w:r>
      <w:r w:rsidR="00F16631" w:rsidRPr="002F0B16">
        <w:rPr>
          <w:rFonts w:ascii="Garamond" w:hAnsi="Garamond"/>
          <w:sz w:val="24"/>
          <w:szCs w:val="24"/>
          <w:lang w:eastAsia="en-GB"/>
        </w:rPr>
        <w:t xml:space="preserve"> </w:t>
      </w:r>
      <w:r w:rsidR="00F16631" w:rsidRPr="002F0B16">
        <w:rPr>
          <w:rFonts w:ascii="Garamond" w:hAnsi="Garamond" w:cs="Times New Roman"/>
          <w:sz w:val="24"/>
          <w:szCs w:val="24"/>
          <w:lang w:eastAsia="en-GB"/>
        </w:rPr>
        <w:t>O</w:t>
      </w:r>
      <w:r w:rsidR="00F16631" w:rsidRPr="002F0B16">
        <w:rPr>
          <w:rFonts w:ascii="Garamond" w:hAnsi="Garamond" w:cs="Times New Roman"/>
          <w:sz w:val="24"/>
          <w:szCs w:val="24"/>
          <w:lang w:eastAsia="en-GB"/>
        </w:rPr>
        <w:t>ur experienced professionals provide effective representation and advocacy for our clients.</w:t>
      </w:r>
      <w:r w:rsidRPr="002F0B16">
        <w:rPr>
          <w:rFonts w:ascii="Garamond" w:hAnsi="Garamond"/>
          <w:sz w:val="24"/>
          <w:szCs w:val="24"/>
          <w:lang w:eastAsia="en-GB"/>
        </w:rPr>
        <w:t xml:space="preserve"> We work closely with tax authorities to resolve controversies, minimize penalties, and protect our clients' rights</w:t>
      </w:r>
      <w:r w:rsidR="002F0B16" w:rsidRPr="002F0B16">
        <w:rPr>
          <w:rFonts w:ascii="Garamond" w:hAnsi="Garamond"/>
          <w:sz w:val="24"/>
          <w:szCs w:val="24"/>
          <w:lang w:eastAsia="en-GB"/>
        </w:rPr>
        <w:t xml:space="preserve">, </w:t>
      </w:r>
      <w:r w:rsidR="002F0B16" w:rsidRPr="002F0B16">
        <w:rPr>
          <w:rFonts w:ascii="Garamond" w:hAnsi="Garamond" w:cs="Times New Roman"/>
          <w:sz w:val="24"/>
          <w:szCs w:val="24"/>
          <w:lang w:eastAsia="en-GB"/>
        </w:rPr>
        <w:t>striving for fair and favo</w:t>
      </w:r>
      <w:r w:rsidR="002F0B16" w:rsidRPr="002F0B16">
        <w:rPr>
          <w:rFonts w:ascii="Garamond" w:hAnsi="Garamond" w:cs="Times New Roman"/>
          <w:sz w:val="24"/>
          <w:szCs w:val="24"/>
          <w:lang w:eastAsia="en-GB"/>
        </w:rPr>
        <w:t>u</w:t>
      </w:r>
      <w:r w:rsidR="002F0B16" w:rsidRPr="002F0B16">
        <w:rPr>
          <w:rFonts w:ascii="Garamond" w:hAnsi="Garamond" w:cs="Times New Roman"/>
          <w:sz w:val="24"/>
          <w:szCs w:val="24"/>
          <w:lang w:eastAsia="en-GB"/>
        </w:rPr>
        <w:t>rable outcomes in tax dispute resolutions.</w:t>
      </w:r>
    </w:p>
    <w:p w:rsidR="00F7638B" w:rsidRPr="002F0B16" w:rsidRDefault="00F7638B" w:rsidP="002F0B16">
      <w:pPr>
        <w:spacing w:line="240" w:lineRule="auto"/>
        <w:jc w:val="both"/>
        <w:rPr>
          <w:rFonts w:ascii="Garamond" w:hAnsi="Garamond"/>
          <w:sz w:val="24"/>
          <w:szCs w:val="24"/>
          <w:lang w:eastAsia="en-GB"/>
        </w:rPr>
      </w:pPr>
    </w:p>
    <w:p w:rsidR="00F7638B" w:rsidRPr="002F0B16" w:rsidRDefault="00F7638B" w:rsidP="002F0B16">
      <w:pPr>
        <w:spacing w:line="240" w:lineRule="auto"/>
        <w:jc w:val="both"/>
        <w:rPr>
          <w:rFonts w:ascii="Garamond" w:hAnsi="Garamond"/>
          <w:sz w:val="24"/>
          <w:szCs w:val="24"/>
          <w:lang w:eastAsia="en-GB"/>
        </w:rPr>
      </w:pPr>
      <w:r w:rsidRPr="002F0B16">
        <w:rPr>
          <w:rFonts w:ascii="Garamond" w:hAnsi="Garamond"/>
          <w:sz w:val="24"/>
          <w:szCs w:val="24"/>
          <w:lang w:eastAsia="en-GB"/>
        </w:rPr>
        <w:t>Our Approach:</w:t>
      </w:r>
    </w:p>
    <w:p w:rsidR="00F7638B" w:rsidRPr="002F0B16" w:rsidRDefault="00F7638B" w:rsidP="002F0B16">
      <w:pPr>
        <w:pStyle w:val="ListParagraph"/>
        <w:numPr>
          <w:ilvl w:val="0"/>
          <w:numId w:val="11"/>
        </w:numPr>
        <w:spacing w:line="240" w:lineRule="auto"/>
        <w:jc w:val="both"/>
        <w:rPr>
          <w:rFonts w:ascii="Garamond" w:hAnsi="Garamond"/>
          <w:sz w:val="24"/>
          <w:szCs w:val="24"/>
          <w:lang w:eastAsia="en-GB"/>
        </w:rPr>
      </w:pPr>
      <w:r w:rsidRPr="002F0B16">
        <w:rPr>
          <w:rFonts w:ascii="Garamond" w:hAnsi="Garamond"/>
          <w:sz w:val="24"/>
          <w:szCs w:val="24"/>
          <w:lang w:eastAsia="en-GB"/>
        </w:rPr>
        <w:t>Client-Centric: We prioritize building long-term relationships with our clients and providing personalized attention to their unique tax needs.</w:t>
      </w:r>
    </w:p>
    <w:p w:rsidR="00F7638B" w:rsidRPr="002F0B16" w:rsidRDefault="00F7638B" w:rsidP="002F0B16">
      <w:pPr>
        <w:pStyle w:val="ListParagraph"/>
        <w:numPr>
          <w:ilvl w:val="0"/>
          <w:numId w:val="11"/>
        </w:numPr>
        <w:spacing w:line="240" w:lineRule="auto"/>
        <w:jc w:val="both"/>
        <w:rPr>
          <w:rFonts w:ascii="Garamond" w:hAnsi="Garamond"/>
          <w:sz w:val="24"/>
          <w:szCs w:val="24"/>
          <w:lang w:eastAsia="en-GB"/>
        </w:rPr>
      </w:pPr>
      <w:r w:rsidRPr="002F0B16">
        <w:rPr>
          <w:rFonts w:ascii="Garamond" w:hAnsi="Garamond"/>
          <w:sz w:val="24"/>
          <w:szCs w:val="24"/>
          <w:lang w:eastAsia="en-GB"/>
        </w:rPr>
        <w:t>Expertise: Our team consists of highly skilled tax professionals with extensive knowledge of tax laws and regulations.</w:t>
      </w:r>
    </w:p>
    <w:p w:rsidR="00F7638B" w:rsidRPr="002F0B16" w:rsidRDefault="00F7638B" w:rsidP="002F0B16">
      <w:pPr>
        <w:pStyle w:val="ListParagraph"/>
        <w:numPr>
          <w:ilvl w:val="0"/>
          <w:numId w:val="11"/>
        </w:numPr>
        <w:spacing w:line="240" w:lineRule="auto"/>
        <w:jc w:val="both"/>
        <w:rPr>
          <w:rFonts w:ascii="Garamond" w:hAnsi="Garamond"/>
          <w:sz w:val="24"/>
          <w:szCs w:val="24"/>
          <w:lang w:eastAsia="en-GB"/>
        </w:rPr>
      </w:pPr>
      <w:r w:rsidRPr="002F0B16">
        <w:rPr>
          <w:rFonts w:ascii="Garamond" w:hAnsi="Garamond"/>
          <w:sz w:val="24"/>
          <w:szCs w:val="24"/>
          <w:lang w:eastAsia="en-GB"/>
        </w:rPr>
        <w:lastRenderedPageBreak/>
        <w:t>Proactive Strategies: We stay up to date with the latest tax developments and proactively identify opportunities to minimize tax burdens and maximize savings.</w:t>
      </w:r>
    </w:p>
    <w:p w:rsidR="00F7638B" w:rsidRPr="002F0B16" w:rsidRDefault="00F7638B" w:rsidP="002F0B16">
      <w:pPr>
        <w:pStyle w:val="ListParagraph"/>
        <w:numPr>
          <w:ilvl w:val="0"/>
          <w:numId w:val="11"/>
        </w:numPr>
        <w:spacing w:line="240" w:lineRule="auto"/>
        <w:jc w:val="both"/>
        <w:rPr>
          <w:rFonts w:ascii="Garamond" w:hAnsi="Garamond"/>
          <w:sz w:val="24"/>
          <w:szCs w:val="24"/>
          <w:lang w:eastAsia="en-GB"/>
        </w:rPr>
      </w:pPr>
      <w:r w:rsidRPr="002F0B16">
        <w:rPr>
          <w:rFonts w:ascii="Garamond" w:hAnsi="Garamond"/>
          <w:sz w:val="24"/>
          <w:szCs w:val="24"/>
          <w:lang w:eastAsia="en-GB"/>
        </w:rPr>
        <w:t>Compliance and Accuracy: We emphasize accuracy and compliance in all our tax services, ensuring that our clients meet their tax obligations while minimizing the risk of penalties and audits.</w:t>
      </w:r>
    </w:p>
    <w:p w:rsidR="00F7638B" w:rsidRPr="002F0B16" w:rsidRDefault="00F7638B" w:rsidP="002F0B16">
      <w:p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Why Choose Us:</w:t>
      </w:r>
    </w:p>
    <w:p w:rsidR="00F7638B" w:rsidRPr="002F0B16" w:rsidRDefault="00F7638B" w:rsidP="002F0B16">
      <w:pPr>
        <w:pStyle w:val="ListParagraph"/>
        <w:numPr>
          <w:ilvl w:val="0"/>
          <w:numId w:val="12"/>
        </w:num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Expertise: Our team consists of highly qualified tax professionals with extensive knowledge and experience in various tax disciplines.</w:t>
      </w:r>
    </w:p>
    <w:p w:rsidR="00F7638B" w:rsidRPr="002F0B16" w:rsidRDefault="00F7638B" w:rsidP="002F0B16">
      <w:pPr>
        <w:pStyle w:val="ListParagraph"/>
        <w:numPr>
          <w:ilvl w:val="0"/>
          <w:numId w:val="12"/>
        </w:num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Personalized Approach: We understand that each client has unique tax needs and goals, so we provide tailored solutions and one-on-one attention.</w:t>
      </w:r>
    </w:p>
    <w:p w:rsidR="00F7638B" w:rsidRPr="002F0B16" w:rsidRDefault="00F7638B" w:rsidP="002F0B16">
      <w:pPr>
        <w:pStyle w:val="ListParagraph"/>
        <w:numPr>
          <w:ilvl w:val="0"/>
          <w:numId w:val="12"/>
        </w:num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Accuracy and Compliance: We adhere to the highest standards of accuracy and compliance, ensuring that our clients meet their tax obligations while optimizing their tax positions.</w:t>
      </w:r>
    </w:p>
    <w:p w:rsidR="00F7638B" w:rsidRPr="002F0B16" w:rsidRDefault="00F7638B" w:rsidP="002F0B16">
      <w:pPr>
        <w:pStyle w:val="ListParagraph"/>
        <w:numPr>
          <w:ilvl w:val="0"/>
          <w:numId w:val="12"/>
        </w:num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Proactive Guidance: We keep a close eye on tax developments and proactively advise our clients on tax law changes and opportunities that may affect them.</w:t>
      </w:r>
    </w:p>
    <w:p w:rsidR="00F7638B" w:rsidRPr="002F0B16" w:rsidRDefault="00F7638B" w:rsidP="002F0B16">
      <w:pPr>
        <w:pStyle w:val="ListParagraph"/>
        <w:numPr>
          <w:ilvl w:val="0"/>
          <w:numId w:val="12"/>
        </w:numPr>
        <w:spacing w:line="240" w:lineRule="auto"/>
        <w:jc w:val="both"/>
        <w:rPr>
          <w:rFonts w:ascii="Garamond" w:hAnsi="Garamond" w:cs="Times New Roman"/>
          <w:sz w:val="24"/>
          <w:szCs w:val="24"/>
          <w:lang w:eastAsia="en-GB"/>
        </w:rPr>
      </w:pPr>
      <w:r w:rsidRPr="002F0B16">
        <w:rPr>
          <w:rFonts w:ascii="Garamond" w:hAnsi="Garamond" w:cs="Times New Roman"/>
          <w:sz w:val="24"/>
          <w:szCs w:val="24"/>
          <w:lang w:eastAsia="en-GB"/>
        </w:rPr>
        <w:t>Confidentiality and Integrity: We handle all client information with the utmost confidentiality and maintain the highest ethical standards in our operations.</w:t>
      </w:r>
    </w:p>
    <w:p w:rsidR="00ED1055" w:rsidRPr="002F0B16" w:rsidRDefault="00ED1055" w:rsidP="002F0B16">
      <w:pPr>
        <w:spacing w:line="240" w:lineRule="auto"/>
        <w:jc w:val="both"/>
        <w:rPr>
          <w:rFonts w:ascii="Garamond" w:hAnsi="Garamond"/>
          <w:sz w:val="24"/>
          <w:szCs w:val="24"/>
          <w:shd w:val="clear" w:color="auto" w:fill="F7F7F8"/>
        </w:rPr>
      </w:pPr>
    </w:p>
    <w:sectPr w:rsidR="00ED1055" w:rsidRPr="002F0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C2A20"/>
    <w:multiLevelType w:val="multilevel"/>
    <w:tmpl w:val="9C5A8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1659"/>
    <w:multiLevelType w:val="multilevel"/>
    <w:tmpl w:val="FA08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658FE"/>
    <w:multiLevelType w:val="multilevel"/>
    <w:tmpl w:val="BBC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144BD"/>
    <w:multiLevelType w:val="multilevel"/>
    <w:tmpl w:val="9DECEB6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45982490"/>
    <w:multiLevelType w:val="hybridMultilevel"/>
    <w:tmpl w:val="2D687E00"/>
    <w:lvl w:ilvl="0" w:tplc="BB5AED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E51C81"/>
    <w:multiLevelType w:val="hybridMultilevel"/>
    <w:tmpl w:val="BD3EA5AA"/>
    <w:lvl w:ilvl="0" w:tplc="BB5AED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176187"/>
    <w:multiLevelType w:val="multilevel"/>
    <w:tmpl w:val="A91C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04347B"/>
    <w:multiLevelType w:val="hybridMultilevel"/>
    <w:tmpl w:val="04E669DA"/>
    <w:lvl w:ilvl="0" w:tplc="BB5AED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8A68B9"/>
    <w:multiLevelType w:val="multilevel"/>
    <w:tmpl w:val="98E8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442FE2"/>
    <w:multiLevelType w:val="multilevel"/>
    <w:tmpl w:val="5D88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1C00A8"/>
    <w:multiLevelType w:val="multilevel"/>
    <w:tmpl w:val="92844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F06D7"/>
    <w:multiLevelType w:val="multilevel"/>
    <w:tmpl w:val="229A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10"/>
  </w:num>
  <w:num w:numId="5">
    <w:abstractNumId w:val="6"/>
  </w:num>
  <w:num w:numId="6">
    <w:abstractNumId w:val="11"/>
  </w:num>
  <w:num w:numId="7">
    <w:abstractNumId w:val="3"/>
  </w:num>
  <w:num w:numId="8">
    <w:abstractNumId w:val="9"/>
  </w:num>
  <w:num w:numId="9">
    <w:abstractNumId w:val="2"/>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38B"/>
    <w:rsid w:val="00001FAA"/>
    <w:rsid w:val="00024824"/>
    <w:rsid w:val="002F0B16"/>
    <w:rsid w:val="004E3F06"/>
    <w:rsid w:val="00966ABE"/>
    <w:rsid w:val="009D7F62"/>
    <w:rsid w:val="00A83BCB"/>
    <w:rsid w:val="00AE6740"/>
    <w:rsid w:val="00C325FF"/>
    <w:rsid w:val="00ED1055"/>
    <w:rsid w:val="00F16631"/>
    <w:rsid w:val="00F763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A709"/>
  <w15:chartTrackingRefBased/>
  <w15:docId w15:val="{0E776DB5-E93A-4ECA-8E11-CF8B3A39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3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638B"/>
    <w:rPr>
      <w:color w:val="0000FF"/>
      <w:u w:val="single"/>
    </w:rPr>
  </w:style>
  <w:style w:type="paragraph" w:styleId="z-TopofForm">
    <w:name w:val="HTML Top of Form"/>
    <w:basedOn w:val="Normal"/>
    <w:next w:val="Normal"/>
    <w:link w:val="z-TopofFormChar"/>
    <w:hidden/>
    <w:uiPriority w:val="99"/>
    <w:semiHidden/>
    <w:unhideWhenUsed/>
    <w:rsid w:val="00F7638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7638B"/>
    <w:rPr>
      <w:rFonts w:ascii="Arial" w:eastAsia="Times New Roman" w:hAnsi="Arial" w:cs="Arial"/>
      <w:vanish/>
      <w:sz w:val="16"/>
      <w:szCs w:val="16"/>
      <w:lang w:eastAsia="en-GB"/>
    </w:rPr>
  </w:style>
  <w:style w:type="paragraph" w:styleId="ListParagraph">
    <w:name w:val="List Paragraph"/>
    <w:basedOn w:val="Normal"/>
    <w:uiPriority w:val="34"/>
    <w:qFormat/>
    <w:rsid w:val="002F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81051">
      <w:bodyDiv w:val="1"/>
      <w:marLeft w:val="0"/>
      <w:marRight w:val="0"/>
      <w:marTop w:val="0"/>
      <w:marBottom w:val="0"/>
      <w:divBdr>
        <w:top w:val="none" w:sz="0" w:space="0" w:color="auto"/>
        <w:left w:val="none" w:sz="0" w:space="0" w:color="auto"/>
        <w:bottom w:val="none" w:sz="0" w:space="0" w:color="auto"/>
        <w:right w:val="none" w:sz="0" w:space="0" w:color="auto"/>
      </w:divBdr>
      <w:divsChild>
        <w:div w:id="2027562437">
          <w:marLeft w:val="0"/>
          <w:marRight w:val="0"/>
          <w:marTop w:val="0"/>
          <w:marBottom w:val="0"/>
          <w:divBdr>
            <w:top w:val="single" w:sz="2" w:space="0" w:color="D9D9E3"/>
            <w:left w:val="single" w:sz="2" w:space="0" w:color="D9D9E3"/>
            <w:bottom w:val="single" w:sz="2" w:space="31" w:color="D9D9E3"/>
            <w:right w:val="single" w:sz="2" w:space="0" w:color="D9D9E3"/>
          </w:divBdr>
          <w:divsChild>
            <w:div w:id="142159868">
              <w:marLeft w:val="0"/>
              <w:marRight w:val="0"/>
              <w:marTop w:val="0"/>
              <w:marBottom w:val="0"/>
              <w:divBdr>
                <w:top w:val="single" w:sz="2" w:space="0" w:color="D9D9E3"/>
                <w:left w:val="single" w:sz="2" w:space="0" w:color="D9D9E3"/>
                <w:bottom w:val="single" w:sz="2" w:space="0" w:color="D9D9E3"/>
                <w:right w:val="single" w:sz="2" w:space="0" w:color="D9D9E3"/>
              </w:divBdr>
              <w:divsChild>
                <w:div w:id="175850681">
                  <w:marLeft w:val="0"/>
                  <w:marRight w:val="0"/>
                  <w:marTop w:val="0"/>
                  <w:marBottom w:val="0"/>
                  <w:divBdr>
                    <w:top w:val="single" w:sz="2" w:space="0" w:color="D9D9E3"/>
                    <w:left w:val="single" w:sz="2" w:space="0" w:color="D9D9E3"/>
                    <w:bottom w:val="single" w:sz="2" w:space="0" w:color="D9D9E3"/>
                    <w:right w:val="single" w:sz="2" w:space="0" w:color="D9D9E3"/>
                  </w:divBdr>
                  <w:divsChild>
                    <w:div w:id="854150910">
                      <w:marLeft w:val="0"/>
                      <w:marRight w:val="0"/>
                      <w:marTop w:val="0"/>
                      <w:marBottom w:val="0"/>
                      <w:divBdr>
                        <w:top w:val="single" w:sz="2" w:space="0" w:color="D9D9E3"/>
                        <w:left w:val="single" w:sz="2" w:space="0" w:color="D9D9E3"/>
                        <w:bottom w:val="single" w:sz="2" w:space="0" w:color="D9D9E3"/>
                        <w:right w:val="single" w:sz="2" w:space="0" w:color="D9D9E3"/>
                      </w:divBdr>
                      <w:divsChild>
                        <w:div w:id="1883512795">
                          <w:marLeft w:val="0"/>
                          <w:marRight w:val="0"/>
                          <w:marTop w:val="0"/>
                          <w:marBottom w:val="0"/>
                          <w:divBdr>
                            <w:top w:val="single" w:sz="2" w:space="0" w:color="D9D9E3"/>
                            <w:left w:val="single" w:sz="2" w:space="0" w:color="D9D9E3"/>
                            <w:bottom w:val="single" w:sz="2" w:space="0" w:color="D9D9E3"/>
                            <w:right w:val="single" w:sz="2" w:space="0" w:color="D9D9E3"/>
                          </w:divBdr>
                          <w:divsChild>
                            <w:div w:id="2050061953">
                              <w:marLeft w:val="0"/>
                              <w:marRight w:val="0"/>
                              <w:marTop w:val="0"/>
                              <w:marBottom w:val="0"/>
                              <w:divBdr>
                                <w:top w:val="single" w:sz="2" w:space="0" w:color="D9D9E3"/>
                                <w:left w:val="single" w:sz="2" w:space="0" w:color="D9D9E3"/>
                                <w:bottom w:val="single" w:sz="2" w:space="0" w:color="D9D9E3"/>
                                <w:right w:val="single" w:sz="2" w:space="0" w:color="D9D9E3"/>
                              </w:divBdr>
                              <w:divsChild>
                                <w:div w:id="9991925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3295">
                                      <w:marLeft w:val="0"/>
                                      <w:marRight w:val="0"/>
                                      <w:marTop w:val="0"/>
                                      <w:marBottom w:val="0"/>
                                      <w:divBdr>
                                        <w:top w:val="single" w:sz="2" w:space="0" w:color="D9D9E3"/>
                                        <w:left w:val="single" w:sz="2" w:space="0" w:color="D9D9E3"/>
                                        <w:bottom w:val="single" w:sz="2" w:space="0" w:color="D9D9E3"/>
                                        <w:right w:val="single" w:sz="2" w:space="0" w:color="D9D9E3"/>
                                      </w:divBdr>
                                      <w:divsChild>
                                        <w:div w:id="1456945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67503570">
          <w:marLeft w:val="0"/>
          <w:marRight w:val="0"/>
          <w:marTop w:val="0"/>
          <w:marBottom w:val="0"/>
          <w:divBdr>
            <w:top w:val="single" w:sz="6" w:space="0" w:color="auto"/>
            <w:left w:val="single" w:sz="2" w:space="0" w:color="auto"/>
            <w:bottom w:val="single" w:sz="2" w:space="0" w:color="auto"/>
            <w:right w:val="single" w:sz="2" w:space="0" w:color="auto"/>
          </w:divBdr>
          <w:divsChild>
            <w:div w:id="1009142136">
              <w:marLeft w:val="0"/>
              <w:marRight w:val="0"/>
              <w:marTop w:val="0"/>
              <w:marBottom w:val="0"/>
              <w:divBdr>
                <w:top w:val="single" w:sz="2" w:space="0" w:color="D9D9E3"/>
                <w:left w:val="single" w:sz="2" w:space="0" w:color="D9D9E3"/>
                <w:bottom w:val="single" w:sz="2" w:space="0" w:color="D9D9E3"/>
                <w:right w:val="single" w:sz="2" w:space="0" w:color="D9D9E3"/>
              </w:divBdr>
              <w:divsChild>
                <w:div w:id="27730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17748073">
      <w:bodyDiv w:val="1"/>
      <w:marLeft w:val="0"/>
      <w:marRight w:val="0"/>
      <w:marTop w:val="0"/>
      <w:marBottom w:val="0"/>
      <w:divBdr>
        <w:top w:val="none" w:sz="0" w:space="0" w:color="auto"/>
        <w:left w:val="none" w:sz="0" w:space="0" w:color="auto"/>
        <w:bottom w:val="none" w:sz="0" w:space="0" w:color="auto"/>
        <w:right w:val="none" w:sz="0" w:space="0" w:color="auto"/>
      </w:divBdr>
    </w:div>
    <w:div w:id="1140419568">
      <w:bodyDiv w:val="1"/>
      <w:marLeft w:val="0"/>
      <w:marRight w:val="0"/>
      <w:marTop w:val="0"/>
      <w:marBottom w:val="0"/>
      <w:divBdr>
        <w:top w:val="none" w:sz="0" w:space="0" w:color="auto"/>
        <w:left w:val="none" w:sz="0" w:space="0" w:color="auto"/>
        <w:bottom w:val="none" w:sz="0" w:space="0" w:color="auto"/>
        <w:right w:val="none" w:sz="0" w:space="0" w:color="auto"/>
      </w:divBdr>
    </w:div>
    <w:div w:id="1195775267">
      <w:bodyDiv w:val="1"/>
      <w:marLeft w:val="0"/>
      <w:marRight w:val="0"/>
      <w:marTop w:val="0"/>
      <w:marBottom w:val="0"/>
      <w:divBdr>
        <w:top w:val="none" w:sz="0" w:space="0" w:color="auto"/>
        <w:left w:val="none" w:sz="0" w:space="0" w:color="auto"/>
        <w:bottom w:val="none" w:sz="0" w:space="0" w:color="auto"/>
        <w:right w:val="none" w:sz="0" w:space="0" w:color="auto"/>
      </w:divBdr>
      <w:divsChild>
        <w:div w:id="1377699498">
          <w:marLeft w:val="0"/>
          <w:marRight w:val="0"/>
          <w:marTop w:val="0"/>
          <w:marBottom w:val="0"/>
          <w:divBdr>
            <w:top w:val="single" w:sz="2" w:space="0" w:color="D9D9E3"/>
            <w:left w:val="single" w:sz="2" w:space="0" w:color="D9D9E3"/>
            <w:bottom w:val="single" w:sz="2" w:space="0" w:color="D9D9E3"/>
            <w:right w:val="single" w:sz="2" w:space="0" w:color="D9D9E3"/>
          </w:divBdr>
          <w:divsChild>
            <w:div w:id="1899591233">
              <w:marLeft w:val="0"/>
              <w:marRight w:val="0"/>
              <w:marTop w:val="0"/>
              <w:marBottom w:val="0"/>
              <w:divBdr>
                <w:top w:val="single" w:sz="2" w:space="0" w:color="D9D9E3"/>
                <w:left w:val="single" w:sz="2" w:space="0" w:color="D9D9E3"/>
                <w:bottom w:val="single" w:sz="2" w:space="0" w:color="D9D9E3"/>
                <w:right w:val="single" w:sz="2" w:space="0" w:color="D9D9E3"/>
              </w:divBdr>
              <w:divsChild>
                <w:div w:id="64186512">
                  <w:marLeft w:val="0"/>
                  <w:marRight w:val="0"/>
                  <w:marTop w:val="0"/>
                  <w:marBottom w:val="0"/>
                  <w:divBdr>
                    <w:top w:val="single" w:sz="2" w:space="0" w:color="D9D9E3"/>
                    <w:left w:val="single" w:sz="2" w:space="0" w:color="D9D9E3"/>
                    <w:bottom w:val="single" w:sz="2" w:space="0" w:color="D9D9E3"/>
                    <w:right w:val="single" w:sz="2" w:space="0" w:color="D9D9E3"/>
                  </w:divBdr>
                  <w:divsChild>
                    <w:div w:id="1220439935">
                      <w:marLeft w:val="0"/>
                      <w:marRight w:val="0"/>
                      <w:marTop w:val="0"/>
                      <w:marBottom w:val="0"/>
                      <w:divBdr>
                        <w:top w:val="single" w:sz="2" w:space="0" w:color="D9D9E3"/>
                        <w:left w:val="single" w:sz="2" w:space="0" w:color="D9D9E3"/>
                        <w:bottom w:val="single" w:sz="2" w:space="0" w:color="D9D9E3"/>
                        <w:right w:val="single" w:sz="2" w:space="0" w:color="D9D9E3"/>
                      </w:divBdr>
                      <w:divsChild>
                        <w:div w:id="1904020943">
                          <w:marLeft w:val="0"/>
                          <w:marRight w:val="0"/>
                          <w:marTop w:val="0"/>
                          <w:marBottom w:val="0"/>
                          <w:divBdr>
                            <w:top w:val="single" w:sz="2" w:space="0" w:color="auto"/>
                            <w:left w:val="single" w:sz="2" w:space="0" w:color="auto"/>
                            <w:bottom w:val="single" w:sz="6" w:space="0" w:color="auto"/>
                            <w:right w:val="single" w:sz="2" w:space="0" w:color="auto"/>
                          </w:divBdr>
                          <w:divsChild>
                            <w:div w:id="1414669908">
                              <w:marLeft w:val="0"/>
                              <w:marRight w:val="0"/>
                              <w:marTop w:val="100"/>
                              <w:marBottom w:val="100"/>
                              <w:divBdr>
                                <w:top w:val="single" w:sz="2" w:space="0" w:color="D9D9E3"/>
                                <w:left w:val="single" w:sz="2" w:space="0" w:color="D9D9E3"/>
                                <w:bottom w:val="single" w:sz="2" w:space="0" w:color="D9D9E3"/>
                                <w:right w:val="single" w:sz="2" w:space="0" w:color="D9D9E3"/>
                              </w:divBdr>
                              <w:divsChild>
                                <w:div w:id="709064971">
                                  <w:marLeft w:val="0"/>
                                  <w:marRight w:val="0"/>
                                  <w:marTop w:val="0"/>
                                  <w:marBottom w:val="0"/>
                                  <w:divBdr>
                                    <w:top w:val="single" w:sz="2" w:space="0" w:color="D9D9E3"/>
                                    <w:left w:val="single" w:sz="2" w:space="0" w:color="D9D9E3"/>
                                    <w:bottom w:val="single" w:sz="2" w:space="0" w:color="D9D9E3"/>
                                    <w:right w:val="single" w:sz="2" w:space="0" w:color="D9D9E3"/>
                                  </w:divBdr>
                                  <w:divsChild>
                                    <w:div w:id="506753829">
                                      <w:marLeft w:val="0"/>
                                      <w:marRight w:val="0"/>
                                      <w:marTop w:val="0"/>
                                      <w:marBottom w:val="0"/>
                                      <w:divBdr>
                                        <w:top w:val="single" w:sz="2" w:space="0" w:color="D9D9E3"/>
                                        <w:left w:val="single" w:sz="2" w:space="0" w:color="D9D9E3"/>
                                        <w:bottom w:val="single" w:sz="2" w:space="0" w:color="D9D9E3"/>
                                        <w:right w:val="single" w:sz="2" w:space="0" w:color="D9D9E3"/>
                                      </w:divBdr>
                                      <w:divsChild>
                                        <w:div w:id="361438277">
                                          <w:marLeft w:val="0"/>
                                          <w:marRight w:val="0"/>
                                          <w:marTop w:val="0"/>
                                          <w:marBottom w:val="0"/>
                                          <w:divBdr>
                                            <w:top w:val="single" w:sz="2" w:space="0" w:color="D9D9E3"/>
                                            <w:left w:val="single" w:sz="2" w:space="0" w:color="D9D9E3"/>
                                            <w:bottom w:val="single" w:sz="2" w:space="0" w:color="D9D9E3"/>
                                            <w:right w:val="single" w:sz="2" w:space="0" w:color="D9D9E3"/>
                                          </w:divBdr>
                                          <w:divsChild>
                                            <w:div w:id="2067029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832143">
                                      <w:marLeft w:val="0"/>
                                      <w:marRight w:val="0"/>
                                      <w:marTop w:val="0"/>
                                      <w:marBottom w:val="0"/>
                                      <w:divBdr>
                                        <w:top w:val="single" w:sz="2" w:space="0" w:color="D9D9E3"/>
                                        <w:left w:val="single" w:sz="2" w:space="0" w:color="D9D9E3"/>
                                        <w:bottom w:val="single" w:sz="2" w:space="0" w:color="D9D9E3"/>
                                        <w:right w:val="single" w:sz="2" w:space="0" w:color="D9D9E3"/>
                                      </w:divBdr>
                                      <w:divsChild>
                                        <w:div w:id="1185167338">
                                          <w:marLeft w:val="0"/>
                                          <w:marRight w:val="0"/>
                                          <w:marTop w:val="0"/>
                                          <w:marBottom w:val="0"/>
                                          <w:divBdr>
                                            <w:top w:val="single" w:sz="2" w:space="0" w:color="D9D9E3"/>
                                            <w:left w:val="single" w:sz="2" w:space="0" w:color="D9D9E3"/>
                                            <w:bottom w:val="single" w:sz="2" w:space="0" w:color="D9D9E3"/>
                                            <w:right w:val="single" w:sz="2" w:space="0" w:color="D9D9E3"/>
                                          </w:divBdr>
                                          <w:divsChild>
                                            <w:div w:id="191878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152404">
          <w:marLeft w:val="0"/>
          <w:marRight w:val="0"/>
          <w:marTop w:val="0"/>
          <w:marBottom w:val="0"/>
          <w:divBdr>
            <w:top w:val="none" w:sz="0" w:space="0" w:color="auto"/>
            <w:left w:val="none" w:sz="0" w:space="0" w:color="auto"/>
            <w:bottom w:val="none" w:sz="0" w:space="0" w:color="auto"/>
            <w:right w:val="none" w:sz="0" w:space="0" w:color="auto"/>
          </w:divBdr>
          <w:divsChild>
            <w:div w:id="1577010440">
              <w:marLeft w:val="0"/>
              <w:marRight w:val="0"/>
              <w:marTop w:val="0"/>
              <w:marBottom w:val="0"/>
              <w:divBdr>
                <w:top w:val="single" w:sz="2" w:space="0" w:color="D9D9E3"/>
                <w:left w:val="single" w:sz="2" w:space="0" w:color="D9D9E3"/>
                <w:bottom w:val="single" w:sz="2" w:space="0" w:color="D9D9E3"/>
                <w:right w:val="single" w:sz="2" w:space="0" w:color="D9D9E3"/>
              </w:divBdr>
              <w:divsChild>
                <w:div w:id="794522918">
                  <w:marLeft w:val="0"/>
                  <w:marRight w:val="0"/>
                  <w:marTop w:val="0"/>
                  <w:marBottom w:val="0"/>
                  <w:divBdr>
                    <w:top w:val="single" w:sz="2" w:space="0" w:color="D9D9E3"/>
                    <w:left w:val="single" w:sz="2" w:space="0" w:color="D9D9E3"/>
                    <w:bottom w:val="single" w:sz="2" w:space="0" w:color="D9D9E3"/>
                    <w:right w:val="single" w:sz="2" w:space="0" w:color="D9D9E3"/>
                  </w:divBdr>
                  <w:divsChild>
                    <w:div w:id="1042292489">
                      <w:marLeft w:val="0"/>
                      <w:marRight w:val="0"/>
                      <w:marTop w:val="0"/>
                      <w:marBottom w:val="0"/>
                      <w:divBdr>
                        <w:top w:val="single" w:sz="2" w:space="0" w:color="D9D9E3"/>
                        <w:left w:val="single" w:sz="2" w:space="0" w:color="D9D9E3"/>
                        <w:bottom w:val="single" w:sz="2" w:space="0" w:color="D9D9E3"/>
                        <w:right w:val="single" w:sz="2" w:space="0" w:color="D9D9E3"/>
                      </w:divBdr>
                      <w:divsChild>
                        <w:div w:id="64220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2885526">
      <w:bodyDiv w:val="1"/>
      <w:marLeft w:val="0"/>
      <w:marRight w:val="0"/>
      <w:marTop w:val="0"/>
      <w:marBottom w:val="0"/>
      <w:divBdr>
        <w:top w:val="none" w:sz="0" w:space="0" w:color="auto"/>
        <w:left w:val="none" w:sz="0" w:space="0" w:color="auto"/>
        <w:bottom w:val="none" w:sz="0" w:space="0" w:color="auto"/>
        <w:right w:val="none" w:sz="0" w:space="0" w:color="auto"/>
      </w:divBdr>
    </w:div>
    <w:div w:id="164850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Sibongiseni Mabunda</dc:creator>
  <cp:keywords/>
  <dc:description/>
  <cp:lastModifiedBy>Sibongiseni Mabunda</cp:lastModifiedBy>
  <cp:revision>1</cp:revision>
  <dcterms:created xsi:type="dcterms:W3CDTF">2023-06-05T15:40:00Z</dcterms:created>
  <dcterms:modified xsi:type="dcterms:W3CDTF">2023-06-05T17:26:00Z</dcterms:modified>
</cp:coreProperties>
</file>