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bCs/>
          <w:sz w:val="24"/>
          <w:szCs w:val="24"/>
        </w:rPr>
        <w:t xml:space="preserve">FORM INC-9</w:t>
      </w:r>
    </w:p>
    <w:p>
      <w:pPr>
        <w:spacing w:after="120" w:before="120"/>
        <w:jc w:val="center"/>
      </w:pPr>
      <w:r>
        <w:rPr>
          <w:rFonts w:ascii="Times New Roman" w:cs="Times New Roman" w:eastAsia="Times New Roman" w:hAnsi="Times New Roman"/>
          <w:b/>
          <w:bCs/>
          <w:sz w:val="24"/>
          <w:szCs w:val="24"/>
        </w:rPr>
        <w:t xml:space="preserve">DECLARATION BY FIRST SUBSCRIBERS AND DIRECTORS</w:t>
      </w:r>
    </w:p>
    <w:p>
      <w:pPr>
        <w:spacing w:after="120" w:before="120"/>
        <w:jc w:val="center"/>
      </w:pPr>
      <w:r>
        <w:rPr>
          <w:rFonts w:ascii="Times New Roman" w:cs="Times New Roman" w:eastAsia="Times New Roman" w:hAnsi="Times New Roman"/>
          <w:b w:val="false"/>
          <w:bCs w:val="false"/>
          <w:sz w:val="24"/>
          <w:szCs w:val="24"/>
        </w:rPr>
        <w:t xml:space="preserve">[Pursuant to Section 7(1)(b) of the Companies Act, 2013 and Rule 15 of the Companies (Incorporation) Rules, 2014]</w:t>
      </w:r>
    </w:p>
    <w:p>
      <w:pPr>
        <w:pBdr>
          <w:bottom w:val="single" w:sz="6"/>
        </w:pBdr>
        <w:spacing w:after="200" w:before="200"/>
      </w:pPr>
    </w:p>
    <w:p/>
    <w:p>
      <w:pPr>
        <w:spacing w:after="100" w:before="100"/>
        <w:jc w:val="both"/>
      </w:pPr>
      <w:r>
        <w:rPr>
          <w:rFonts w:ascii="Times New Roman" w:cs="Times New Roman" w:eastAsia="Times New Roman" w:hAnsi="Times New Roman"/>
          <w:b w:val="false"/>
          <w:bCs w:val="false"/>
          <w:sz w:val="24"/>
          <w:szCs w:val="24"/>
        </w:rPr>
        <w:t xml:space="preserve">I/We, the undersigned, being the first subscribers and first directors of CEREBROHIVE PRIVATE LIMITED, hereby solemnly and sincerely declare that all requirements of the Companies Act, 2013 and the rules made thereunder in respect of matters precedent to the registration of the Company and incidental thereto, have been complied with.</w:t>
      </w:r>
    </w:p>
    <w:p/>
    <w:p>
      <w:pPr>
        <w:spacing w:after="100" w:before="100"/>
        <w:jc w:val="both"/>
      </w:pPr>
      <w:r>
        <w:rPr>
          <w:rFonts w:ascii="Times New Roman" w:cs="Times New Roman" w:eastAsia="Times New Roman" w:hAnsi="Times New Roman"/>
          <w:b w:val="false"/>
          <w:bCs w:val="false"/>
          <w:sz w:val="24"/>
          <w:szCs w:val="24"/>
        </w:rPr>
        <w:t xml:space="preserve">I/We further declare that:</w:t>
      </w:r>
    </w:p>
    <w:p/>
    <w:p>
      <w:pPr>
        <w:spacing w:after="100" w:before="100"/>
        <w:jc w:val="both"/>
      </w:pPr>
      <w:r>
        <w:rPr>
          <w:rFonts w:ascii="Times New Roman" w:cs="Times New Roman" w:eastAsia="Times New Roman" w:hAnsi="Times New Roman"/>
          <w:b w:val="false"/>
          <w:bCs w:val="false"/>
          <w:sz w:val="24"/>
          <w:szCs w:val="24"/>
        </w:rPr>
        <w:t xml:space="preserve">1. I/We have not been convicted of any offence in connection with the promotion, formation or management of any company during the period of five years preceding the date of this application;</w:t>
      </w:r>
    </w:p>
    <w:p>
      <w:pPr>
        <w:spacing w:after="100" w:before="100"/>
        <w:jc w:val="both"/>
      </w:pPr>
      <w:r>
        <w:rPr>
          <w:rFonts w:ascii="Times New Roman" w:cs="Times New Roman" w:eastAsia="Times New Roman" w:hAnsi="Times New Roman"/>
          <w:b w:val="false"/>
          <w:bCs w:val="false"/>
          <w:sz w:val="24"/>
          <w:szCs w:val="24"/>
        </w:rPr>
        <w:t xml:space="preserve">2. I/We have not been found guilty of any fraud or misfeasance or of any breach of duty to any company under this Act or any previous company law during the period of five years preceding the date of this application;</w:t>
      </w:r>
    </w:p>
    <w:p>
      <w:pPr>
        <w:spacing w:after="100" w:before="100"/>
        <w:jc w:val="both"/>
      </w:pPr>
      <w:r>
        <w:rPr>
          <w:rFonts w:ascii="Times New Roman" w:cs="Times New Roman" w:eastAsia="Times New Roman" w:hAnsi="Times New Roman"/>
          <w:b w:val="false"/>
          <w:bCs w:val="false"/>
          <w:sz w:val="24"/>
          <w:szCs w:val="24"/>
        </w:rPr>
        <w:t xml:space="preserve">3. None of the documents filed with the Registrar for registration of the company contains any information that is incorrect or false or incomplete or that is misleading in any material particular;</w:t>
      </w:r>
    </w:p>
    <w:p>
      <w:pPr>
        <w:spacing w:after="100" w:before="100"/>
        <w:jc w:val="both"/>
      </w:pPr>
      <w:r>
        <w:rPr>
          <w:rFonts w:ascii="Times New Roman" w:cs="Times New Roman" w:eastAsia="Times New Roman" w:hAnsi="Times New Roman"/>
          <w:b w:val="false"/>
          <w:bCs w:val="false"/>
          <w:sz w:val="24"/>
          <w:szCs w:val="24"/>
        </w:rPr>
        <w:t xml:space="preserve">4. All information and documents attached are true, correct, and up to date;</w:t>
      </w:r>
    </w:p>
    <w:p>
      <w:pPr>
        <w:spacing w:after="100" w:before="100"/>
        <w:jc w:val="both"/>
      </w:pPr>
      <w:r>
        <w:rPr>
          <w:rFonts w:ascii="Times New Roman" w:cs="Times New Roman" w:eastAsia="Times New Roman" w:hAnsi="Times New Roman"/>
          <w:b w:val="false"/>
          <w:bCs w:val="false"/>
          <w:sz w:val="24"/>
          <w:szCs w:val="24"/>
        </w:rPr>
        <w:t xml:space="preserve">5. I/We are competent to make this declaration.</w:t>
      </w:r>
    </w:p>
    <w:p/>
    <w:p>
      <w:pPr>
        <w:pStyle w:val="Heading1"/>
        <w:spacing w:after="150" w:before="300"/>
      </w:pPr>
      <w:r>
        <w:t xml:space="preserve">DETAILS OF DECLARANTS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Pr>
          <w:p>
            <w:pPr>
              <w:jc w:val="center"/>
            </w:pPr>
            <w:r>
              <w:rPr>
                <w:rFonts w:ascii="Times New Roman" w:cs="Times New Roman" w:eastAsia="Times New Roman" w:hAnsi="Times New Roman"/>
                <w:b/>
                <w:bCs/>
                <w:sz w:val="22"/>
                <w:szCs w:val="22"/>
              </w:rPr>
              <w:t xml:space="preserve">Full Name</w:t>
            </w:r>
          </w:p>
        </w:tc>
        <w:tc>
          <w:tcPr>
            <w:tcW w:type="dxa" w:w="2340"/>
          </w:tcPr>
          <w:p>
            <w:pPr>
              <w:jc w:val="center"/>
            </w:pPr>
            <w:r>
              <w:rPr>
                <w:rFonts w:ascii="Times New Roman" w:cs="Times New Roman" w:eastAsia="Times New Roman" w:hAnsi="Times New Roman"/>
                <w:b/>
                <w:bCs/>
                <w:sz w:val="22"/>
                <w:szCs w:val="22"/>
              </w:rPr>
              <w:t xml:space="preserve">DIN / PAN</w:t>
            </w:r>
          </w:p>
        </w:tc>
        <w:tc>
          <w:tcPr>
            <w:tcW w:type="dxa" w:w="2340"/>
          </w:tcPr>
          <w:p>
            <w:pPr>
              <w:jc w:val="center"/>
            </w:pPr>
            <w:r>
              <w:rPr>
                <w:rFonts w:ascii="Times New Roman" w:cs="Times New Roman" w:eastAsia="Times New Roman" w:hAnsi="Times New Roman"/>
                <w:b/>
                <w:bCs/>
                <w:sz w:val="22"/>
                <w:szCs w:val="22"/>
              </w:rPr>
              <w:t xml:space="preserve">Designation</w:t>
            </w:r>
          </w:p>
        </w:tc>
        <w:tc>
          <w:tcPr>
            <w:tcW w:type="dxa" w:w="1560"/>
          </w:tcPr>
          <w:p>
            <w:pPr>
              <w:jc w:val="center"/>
            </w:pPr>
            <w:r>
              <w:rPr>
                <w:rFonts w:ascii="Times New Roman" w:cs="Times New Roman" w:eastAsia="Times New Roman" w:hAnsi="Times New Roman"/>
                <w:b/>
                <w:bCs/>
                <w:sz w:val="22"/>
                <w:szCs w:val="22"/>
              </w:rPr>
              <w:t xml:space="preserve">Signature</w:t>
            </w:r>
          </w:p>
        </w:tc>
      </w:tr>
      <w:tr>
        <w:tc>
          <w:tcPr>
            <w:tcW w:type="dxa" w:w="3120"/>
          </w:tcPr>
          <w:p>
            <w:pPr>
              <w:spacing w:after="100" w:before="100"/>
              <w:jc w:val="both"/>
            </w:pPr>
            <w:r>
              <w:rPr>
                <w:rFonts w:ascii="Times New Roman" w:cs="Times New Roman" w:eastAsia="Times New Roman" w:hAnsi="Times New Roman"/>
                <w:b w:val="false"/>
                <w:bCs w:val="false"/>
                <w:sz w:val="24"/>
                <w:szCs w:val="24"/>
              </w:rPr>
              <w:t xml:space="preserve">Philemon Nathan</w:t>
            </w:r>
          </w:p>
        </w:tc>
        <w:tc>
          <w:tcPr>
            <w:tcW w:type="dxa" w:w="2340"/>
          </w:tcPr>
          <w:p>
            <w:pPr>
              <w:spacing w:after="100" w:before="100"/>
              <w:jc w:val="both"/>
            </w:pPr>
            <w:r>
              <w:rPr>
                <w:rFonts w:ascii="Times New Roman" w:cs="Times New Roman" w:eastAsia="Times New Roman" w:hAnsi="Times New Roman"/>
                <w:b w:val="false"/>
                <w:bCs w:val="false"/>
                <w:sz w:val="24"/>
                <w:szCs w:val="24"/>
              </w:rPr>
              <w:t xml:space="preserve">DIN: [•]
PAN: [•]</w:t>
            </w:r>
          </w:p>
        </w:tc>
        <w:tc>
          <w:tcPr>
            <w:tcW w:type="dxa" w:w="2340"/>
          </w:tcPr>
          <w:p>
            <w:pPr>
              <w:spacing w:after="100" w:before="100"/>
              <w:jc w:val="both"/>
            </w:pPr>
            <w:r>
              <w:rPr>
                <w:rFonts w:ascii="Times New Roman" w:cs="Times New Roman" w:eastAsia="Times New Roman" w:hAnsi="Times New Roman"/>
                <w:b w:val="false"/>
                <w:bCs w:val="false"/>
                <w:sz w:val="24"/>
                <w:szCs w:val="24"/>
              </w:rPr>
              <w:t xml:space="preserve">First Director &amp; Subscriber</w:t>
            </w:r>
          </w:p>
        </w:tc>
        <w:tc>
          <w:tcPr>
            <w:tcW w:type="dxa" w:w="1560"/>
          </w:tcPr>
          <w:p>
            <w:pPr>
              <w:spacing w:after="100" w:before="100"/>
              <w:jc w:val="both"/>
            </w:pPr>
            <w:r>
              <w:rPr>
                <w:rFonts w:ascii="Times New Roman" w:cs="Times New Roman" w:eastAsia="Times New Roman" w:hAnsi="Times New Roman"/>
                <w:b w:val="false"/>
                <w:bCs w:val="false"/>
                <w:sz w:val="24"/>
                <w:szCs w:val="24"/>
              </w:rPr>
              <w:t xml:space="preserve"/>
            </w:r>
          </w:p>
        </w:tc>
      </w:tr>
      <w:tr>
        <w:tc>
          <w:tcPr>
            <w:tcW w:type="dxa" w:w="3120"/>
          </w:tcPr>
          <w:p>
            <w:pPr>
              <w:spacing w:after="100" w:before="100"/>
              <w:jc w:val="both"/>
            </w:pPr>
            <w:r>
              <w:rPr>
                <w:rFonts w:ascii="Times New Roman" w:cs="Times New Roman" w:eastAsia="Times New Roman" w:hAnsi="Times New Roman"/>
                <w:b w:val="false"/>
                <w:bCs w:val="false"/>
                <w:sz w:val="24"/>
                <w:szCs w:val="24"/>
              </w:rPr>
              <w:t xml:space="preserve">[•Second Subscriber•]</w:t>
            </w:r>
          </w:p>
        </w:tc>
        <w:tc>
          <w:tcPr>
            <w:tcW w:type="dxa" w:w="2340"/>
          </w:tcPr>
          <w:p>
            <w:pPr>
              <w:spacing w:after="100" w:before="100"/>
              <w:jc w:val="both"/>
            </w:pPr>
            <w:r>
              <w:rPr>
                <w:rFonts w:ascii="Times New Roman" w:cs="Times New Roman" w:eastAsia="Times New Roman" w:hAnsi="Times New Roman"/>
                <w:b w:val="false"/>
                <w:bCs w:val="false"/>
                <w:sz w:val="24"/>
                <w:szCs w:val="24"/>
              </w:rPr>
              <w:t xml:space="preserve">DIN: [•]
PAN: [•]</w:t>
            </w:r>
          </w:p>
        </w:tc>
        <w:tc>
          <w:tcPr>
            <w:tcW w:type="dxa" w:w="2340"/>
          </w:tcPr>
          <w:p>
            <w:pPr>
              <w:spacing w:after="100" w:before="100"/>
              <w:jc w:val="both"/>
            </w:pPr>
            <w:r>
              <w:rPr>
                <w:rFonts w:ascii="Times New Roman" w:cs="Times New Roman" w:eastAsia="Times New Roman" w:hAnsi="Times New Roman"/>
                <w:b w:val="false"/>
                <w:bCs w:val="false"/>
                <w:sz w:val="24"/>
                <w:szCs w:val="24"/>
              </w:rPr>
              <w:t xml:space="preserve">First Director &amp; Subscriber</w:t>
            </w:r>
          </w:p>
        </w:tc>
        <w:tc>
          <w:tcPr>
            <w:tcW w:type="dxa" w:w="1560"/>
          </w:tcPr>
          <w:p>
            <w:pPr>
              <w:spacing w:after="100" w:before="100"/>
              <w:jc w:val="both"/>
            </w:pPr>
            <w:r>
              <w:rPr>
                <w:rFonts w:ascii="Times New Roman" w:cs="Times New Roman" w:eastAsia="Times New Roman" w:hAnsi="Times New Roman"/>
                <w:b w:val="false"/>
                <w:bCs w:val="false"/>
                <w:sz w:val="24"/>
                <w:szCs w:val="24"/>
              </w:rPr>
              <w:t xml:space="preserve"/>
            </w:r>
          </w:p>
        </w:tc>
      </w:tr>
    </w:tbl>
    <w:p/>
    <w:p>
      <w:pPr>
        <w:spacing w:after="100" w:before="100"/>
        <w:jc w:val="both"/>
      </w:pPr>
      <w:r>
        <w:rPr>
          <w:rFonts w:ascii="Times New Roman" w:cs="Times New Roman" w:eastAsia="Times New Roman" w:hAnsi="Times New Roman"/>
          <w:b w:val="false"/>
          <w:bCs w:val="false"/>
          <w:sz w:val="24"/>
          <w:szCs w:val="24"/>
        </w:rPr>
        <w:t xml:space="preserve">Solemnly declared at ____________ on this ______ day of ____________, 20___.</w:t>
      </w:r>
    </w:p>
    <w:p/>
    <w:p>
      <w:pPr>
        <w:pBdr>
          <w:bottom w:val="single" w:sz="6"/>
        </w:pBdr>
        <w:spacing w:after="200" w:before="200"/>
      </w:pPr>
    </w:p>
    <w:p>
      <w:pPr>
        <w:spacing w:after="120" w:before="120"/>
        <w:jc w:val="center"/>
      </w:pPr>
      <w:r>
        <w:rPr>
          <w:rFonts w:ascii="Times New Roman" w:cs="Times New Roman" w:eastAsia="Times New Roman" w:hAnsi="Times New Roman"/>
          <w:b w:val="false"/>
          <w:bCs w:val="false"/>
          <w:sz w:val="24"/>
          <w:szCs w:val="24"/>
        </w:rPr>
        <w:t xml:space="preserve">NOTE: This declaration shall be filed online through the SPICe+ portal on the MCA21 system. Physical filing is not required. All fields marked [•] must be completed before submission.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2026-08-05T21:22:15.100Z</dcterms:created>
  <dcterms:modified xsi:type="dcterms:W3CDTF">2026-08-05T21:22:15.100Z</dcterms:modified>
</cp:coreProperties>
</file>

<file path=docProps/custom.xml><?xml version="1.0" encoding="utf-8"?>
<Properties xmlns="http://schemas.openxmlformats.org/officeDocument/2006/custom-properties" xmlns:vt="http://schemas.openxmlformats.org/officeDocument/2006/docPropsVTypes"/>
</file>