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44DA5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2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44DA5">
        <w:rPr>
          <w:rFonts w:ascii="Courier New" w:hAnsi="Courier New" w:cs="Courier New"/>
          <w:sz w:val="20"/>
          <w:szCs w:val="20"/>
        </w:rPr>
        <w:t xml:space="preserve"> java.awt.*;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3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4   </w:t>
      </w:r>
      <w:r w:rsidRPr="00744DA5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744DA5">
        <w:rPr>
          <w:rFonts w:ascii="Courier New" w:hAnsi="Courier New" w:cs="Courier New"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color w:val="0000FF"/>
          <w:sz w:val="20"/>
          <w:szCs w:val="20"/>
        </w:rPr>
        <w:t>class</w:t>
      </w:r>
      <w:r w:rsidRPr="00744DA5">
        <w:rPr>
          <w:rFonts w:ascii="Courier New" w:hAnsi="Courier New" w:cs="Courier New"/>
          <w:sz w:val="20"/>
          <w:szCs w:val="20"/>
        </w:rPr>
        <w:t xml:space="preserve"> DesignTechniques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744DA5">
        <w:rPr>
          <w:rFonts w:ascii="Courier New" w:hAnsi="Courier New" w:cs="Courier New"/>
          <w:b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sz w:val="20"/>
          <w:szCs w:val="20"/>
        </w:rPr>
        <w:t>DrawableAdapter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5   { 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6  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44DA5">
        <w:rPr>
          <w:rFonts w:ascii="Courier New" w:hAnsi="Courier New" w:cs="Courier New"/>
          <w:sz w:val="20"/>
          <w:szCs w:val="20"/>
        </w:rPr>
        <w:t xml:space="preserve"> DesignTechniques ge =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44DA5">
        <w:rPr>
          <w:rFonts w:ascii="Courier New" w:hAnsi="Courier New" w:cs="Courier New"/>
          <w:sz w:val="20"/>
          <w:szCs w:val="20"/>
        </w:rPr>
        <w:t xml:space="preserve"> DesignTechniques(); 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7  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44DA5">
        <w:rPr>
          <w:rFonts w:ascii="Courier New" w:hAnsi="Courier New" w:cs="Courier New"/>
          <w:sz w:val="20"/>
          <w:szCs w:val="20"/>
        </w:rPr>
        <w:t xml:space="preserve"> GameBoard gb =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44DA5">
        <w:rPr>
          <w:rFonts w:ascii="Courier New" w:hAnsi="Courier New" w:cs="Courier New"/>
          <w:b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sz w:val="20"/>
          <w:szCs w:val="20"/>
        </w:rPr>
        <w:t>GameBoard(ge, "Design Techniques");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8     </w:t>
      </w:r>
      <w:r w:rsidRPr="00744DA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 xml:space="preserve"> RowBoatV2 rb1 = </w:t>
      </w:r>
      <w:r w:rsidRPr="00744DA5">
        <w:rPr>
          <w:rFonts w:ascii="Courier New" w:hAnsi="Courier New" w:cs="Courier New"/>
          <w:color w:val="0000FF"/>
          <w:sz w:val="20"/>
          <w:szCs w:val="20"/>
          <w:highlight w:val="yellow"/>
        </w:rPr>
        <w:t>new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 xml:space="preserve"> RowBoatV2(50, 200, 120, Color.YELLOW, 4)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 w:right="-9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9     </w:t>
      </w:r>
      <w:r w:rsidRPr="00744DA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 xml:space="preserve"> SailBoatV4 sb1 = </w:t>
      </w:r>
      <w:r w:rsidRPr="00744DA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 xml:space="preserve"> SailBoatV4(220, 200, 200, Color.GREEN, 200)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 w:right="-9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10 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44DA5">
        <w:rPr>
          <w:rFonts w:ascii="Courier New" w:hAnsi="Courier New" w:cs="Courier New"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 xml:space="preserve">PowerBoat pb1 = </w:t>
      </w:r>
      <w:r w:rsidRPr="00744DA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44DA5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>PowerBoat(50, 300, 200, Color.MAGENTA, 400)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11   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12 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44DA5">
        <w:rPr>
          <w:rFonts w:ascii="Courier New" w:hAnsi="Courier New" w:cs="Courier New"/>
          <w:b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44DA5">
        <w:rPr>
          <w:rFonts w:ascii="Courier New" w:hAnsi="Courier New" w:cs="Courier New"/>
          <w:b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44DA5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13    {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14   </w:t>
      </w:r>
      <w:r w:rsidRPr="00744DA5">
        <w:rPr>
          <w:rFonts w:ascii="Courier New" w:hAnsi="Courier New" w:cs="Courier New"/>
          <w:sz w:val="20"/>
          <w:szCs w:val="20"/>
        </w:rPr>
        <w:tab/>
        <w:t xml:space="preserve">  showGameBoard(gb);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15    }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16   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17   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44DA5">
        <w:rPr>
          <w:rFonts w:ascii="Courier New" w:hAnsi="Courier New" w:cs="Courier New"/>
          <w:b/>
          <w:sz w:val="20"/>
          <w:szCs w:val="20"/>
        </w:rPr>
        <w:t xml:space="preserve"> </w:t>
      </w:r>
      <w:r w:rsidRPr="00744DA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44DA5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18    {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19      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>rb1.show(g)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20      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>sb1.show(g)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 xml:space="preserve">21      </w:t>
      </w:r>
      <w:r w:rsidRPr="00744DA5">
        <w:rPr>
          <w:rFonts w:ascii="Courier New" w:hAnsi="Courier New" w:cs="Courier New"/>
          <w:sz w:val="20"/>
          <w:szCs w:val="20"/>
          <w:highlight w:val="yellow"/>
        </w:rPr>
        <w:t>pb1.show(g)</w:t>
      </w:r>
      <w:r w:rsidRPr="00744DA5">
        <w:rPr>
          <w:rFonts w:ascii="Courier New" w:hAnsi="Courier New" w:cs="Courier New"/>
          <w:sz w:val="20"/>
          <w:szCs w:val="20"/>
        </w:rPr>
        <w:t>;</w:t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22    }</w:t>
      </w:r>
      <w:r w:rsidRPr="00744DA5">
        <w:rPr>
          <w:rFonts w:ascii="Courier New" w:hAnsi="Courier New" w:cs="Courier New"/>
          <w:sz w:val="20"/>
          <w:szCs w:val="20"/>
        </w:rPr>
        <w:tab/>
      </w:r>
    </w:p>
    <w:p w:rsidR="00BD37DD" w:rsidRPr="00744DA5" w:rsidRDefault="00BD37DD" w:rsidP="00BD37D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744DA5">
        <w:rPr>
          <w:rFonts w:ascii="Courier New" w:hAnsi="Courier New" w:cs="Courier New"/>
          <w:sz w:val="20"/>
          <w:szCs w:val="20"/>
        </w:rPr>
        <w:t>23  }</w:t>
      </w:r>
    </w:p>
    <w:p w:rsidR="00BD37DD" w:rsidRDefault="00BD37DD" w:rsidP="00BD37DD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BD37DD" w:rsidRDefault="00BD37DD" w:rsidP="00BD37DD">
      <w:pPr>
        <w:pStyle w:val="ListParagraph"/>
        <w:ind w:left="0"/>
        <w:jc w:val="both"/>
        <w:rPr>
          <w:b/>
        </w:rPr>
      </w:pPr>
      <w:r w:rsidRPr="00150421">
        <w:rPr>
          <w:b/>
        </w:rPr>
        <w:t xml:space="preserve">Figure </w:t>
      </w:r>
      <w:r>
        <w:rPr>
          <w:b/>
        </w:rPr>
        <w:t xml:space="preserve">8.23 The application </w:t>
      </w:r>
      <w:r w:rsidRPr="00454D2A">
        <w:rPr>
          <w:rFonts w:ascii="Courier New" w:hAnsi="Courier New" w:cs="Courier New"/>
          <w:b/>
        </w:rPr>
        <w:t>DesignTechniques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DD"/>
    <w:rsid w:val="007901B1"/>
    <w:rsid w:val="00BD3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D37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D37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2014-03-20T16:09:00Z</dcterms:created>
  <dcterms:modified xsi:type="dcterms:W3CDTF">2014-03-20T16:09:00Z</dcterms:modified>
</cp:coreProperties>
</file>