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F6DE2" w14:textId="77777777" w:rsidR="008914FC" w:rsidRPr="00102D78" w:rsidRDefault="00471A6F" w:rsidP="008B743E">
      <w:pPr>
        <w:spacing w:after="0"/>
        <w:rPr>
          <w:rFonts w:ascii="Calibri" w:hAnsi="Calibri" w:cs="Calibri"/>
          <w:b/>
          <w:bCs/>
        </w:rPr>
      </w:pPr>
      <w:r w:rsidRPr="00471A6F">
        <w:rPr>
          <w:rFonts w:ascii="Calibri" w:hAnsi="Calibri" w:cs="Calibri"/>
          <w:b/>
          <w:bCs/>
        </w:rPr>
        <w:t>Model Performance Report — Baseline Logistic Regression</w:t>
      </w:r>
    </w:p>
    <w:p w14:paraId="09E409C9" w14:textId="1A076FAA" w:rsidR="00471A6F" w:rsidRPr="00471A6F" w:rsidRDefault="00471A6F" w:rsidP="008B743E">
      <w:pPr>
        <w:spacing w:after="0"/>
        <w:rPr>
          <w:rFonts w:ascii="Calibri" w:hAnsi="Calibri" w:cs="Calibri"/>
          <w:b/>
          <w:bCs/>
        </w:rPr>
      </w:pPr>
      <w:r w:rsidRPr="00471A6F">
        <w:rPr>
          <w:rFonts w:ascii="Calibri" w:hAnsi="Calibri" w:cs="Calibri"/>
          <w:b/>
          <w:bCs/>
        </w:rPr>
        <w:t>Accuracy</w:t>
      </w:r>
    </w:p>
    <w:p w14:paraId="0C581C38" w14:textId="77777777" w:rsidR="00471A6F" w:rsidRPr="00471A6F" w:rsidRDefault="00471A6F" w:rsidP="008B743E">
      <w:pPr>
        <w:spacing w:after="0"/>
        <w:rPr>
          <w:rFonts w:ascii="Calibri" w:hAnsi="Calibri" w:cs="Calibri"/>
        </w:rPr>
      </w:pPr>
      <w:r w:rsidRPr="00471A6F">
        <w:rPr>
          <w:rFonts w:ascii="Calibri" w:hAnsi="Calibri" w:cs="Calibri"/>
        </w:rPr>
        <w:t xml:space="preserve">The model achieved an accuracy of </w:t>
      </w:r>
      <w:r w:rsidRPr="00471A6F">
        <w:rPr>
          <w:rFonts w:ascii="Calibri" w:hAnsi="Calibri" w:cs="Calibri"/>
          <w:b/>
          <w:bCs/>
        </w:rPr>
        <w:t>36%</w:t>
      </w:r>
      <w:r w:rsidRPr="00471A6F">
        <w:rPr>
          <w:rFonts w:ascii="Calibri" w:hAnsi="Calibri" w:cs="Calibri"/>
        </w:rPr>
        <w:t>, meaning it correctly classified market direction slightly above random guessing (which would be 33% for three classes).</w:t>
      </w:r>
      <w:r w:rsidRPr="00471A6F">
        <w:rPr>
          <w:rFonts w:ascii="Calibri" w:hAnsi="Calibri" w:cs="Calibri"/>
        </w:rPr>
        <w:br/>
        <w:t>As a baseline model, this level of performance is expected, but it shows considerable room for improvement.</w:t>
      </w:r>
    </w:p>
    <w:p w14:paraId="2B1146F7" w14:textId="4CB01D89" w:rsidR="00471A6F" w:rsidRPr="00471A6F" w:rsidRDefault="00471A6F" w:rsidP="008B743E">
      <w:pPr>
        <w:spacing w:after="0"/>
        <w:rPr>
          <w:rFonts w:ascii="Calibri" w:hAnsi="Calibri" w:cs="Calibri"/>
          <w:b/>
          <w:bCs/>
        </w:rPr>
      </w:pPr>
      <w:r w:rsidRPr="00471A6F">
        <w:rPr>
          <w:rFonts w:ascii="Calibri" w:hAnsi="Calibri" w:cs="Calibri"/>
          <w:b/>
          <w:bCs/>
        </w:rPr>
        <w:t>Confusion Matrix Analysis</w:t>
      </w:r>
    </w:p>
    <w:p w14:paraId="1B3D46E4" w14:textId="06B0953A" w:rsidR="00E63ED6" w:rsidRPr="00102D78" w:rsidRDefault="00E63ED6" w:rsidP="008B743E">
      <w:pPr>
        <w:spacing w:after="0"/>
        <w:rPr>
          <w:rFonts w:ascii="Calibri" w:hAnsi="Calibri" w:cs="Calibri"/>
        </w:rPr>
      </w:pPr>
      <w:r w:rsidRPr="00102D78">
        <w:rPr>
          <w:rFonts w:ascii="Calibri" w:hAnsi="Calibri" w:cs="Calibri"/>
        </w:rPr>
        <w:drawing>
          <wp:inline distT="0" distB="0" distL="0" distR="0" wp14:anchorId="3F59761D" wp14:editId="4F3ACA6E">
            <wp:extent cx="4981575" cy="4457700"/>
            <wp:effectExtent l="0" t="0" r="9525" b="0"/>
            <wp:docPr id="188079416" name="Picture 1" descr="A graph of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9416" name="Picture 1" descr="A graph of confusion matrix&#10;&#10;AI-generated content may be incorrect."/>
                    <pic:cNvPicPr/>
                  </pic:nvPicPr>
                  <pic:blipFill>
                    <a:blip r:embed="rId5"/>
                    <a:stretch>
                      <a:fillRect/>
                    </a:stretch>
                  </pic:blipFill>
                  <pic:spPr>
                    <a:xfrm>
                      <a:off x="0" y="0"/>
                      <a:ext cx="4981575" cy="4457700"/>
                    </a:xfrm>
                    <a:prstGeom prst="rect">
                      <a:avLst/>
                    </a:prstGeom>
                  </pic:spPr>
                </pic:pic>
              </a:graphicData>
            </a:graphic>
          </wp:inline>
        </w:drawing>
      </w:r>
    </w:p>
    <w:p w14:paraId="5766D219" w14:textId="48D7D619" w:rsidR="00471A6F" w:rsidRPr="00471A6F" w:rsidRDefault="00471A6F" w:rsidP="008B743E">
      <w:pPr>
        <w:spacing w:after="0"/>
        <w:rPr>
          <w:rFonts w:ascii="Calibri" w:hAnsi="Calibri" w:cs="Calibri"/>
        </w:rPr>
      </w:pPr>
      <w:r w:rsidRPr="00471A6F">
        <w:rPr>
          <w:rFonts w:ascii="Calibri" w:hAnsi="Calibri" w:cs="Calibri"/>
        </w:rPr>
        <w:t>Rows = true labels</w:t>
      </w:r>
      <w:r w:rsidRPr="00471A6F">
        <w:rPr>
          <w:rFonts w:ascii="Calibri" w:hAnsi="Calibri" w:cs="Calibri"/>
        </w:rPr>
        <w:br/>
        <w:t>Columns = predicted labels</w:t>
      </w:r>
    </w:p>
    <w:p w14:paraId="1E96E9D1" w14:textId="5B796010" w:rsidR="00471A6F" w:rsidRPr="00471A6F" w:rsidRDefault="00471A6F" w:rsidP="008B743E">
      <w:pPr>
        <w:spacing w:after="0"/>
        <w:rPr>
          <w:rFonts w:ascii="Calibri" w:hAnsi="Calibri" w:cs="Calibri"/>
          <w:b/>
          <w:bCs/>
        </w:rPr>
      </w:pPr>
      <w:r w:rsidRPr="00471A6F">
        <w:rPr>
          <w:rFonts w:ascii="Calibri" w:hAnsi="Calibri" w:cs="Calibri"/>
          <w:b/>
          <w:bCs/>
        </w:rPr>
        <w:t>True Downtrend (1380)</w:t>
      </w:r>
    </w:p>
    <w:p w14:paraId="1E94BD83" w14:textId="77777777" w:rsidR="00471A6F" w:rsidRPr="00471A6F" w:rsidRDefault="00471A6F" w:rsidP="008B743E">
      <w:pPr>
        <w:numPr>
          <w:ilvl w:val="0"/>
          <w:numId w:val="4"/>
        </w:numPr>
        <w:spacing w:after="0"/>
        <w:rPr>
          <w:rFonts w:ascii="Calibri" w:hAnsi="Calibri" w:cs="Calibri"/>
        </w:rPr>
      </w:pPr>
      <w:r w:rsidRPr="00471A6F">
        <w:rPr>
          <w:rFonts w:ascii="Calibri" w:hAnsi="Calibri" w:cs="Calibri"/>
        </w:rPr>
        <w:t xml:space="preserve">Correctly predicted: </w:t>
      </w:r>
      <w:r w:rsidRPr="00471A6F">
        <w:rPr>
          <w:rFonts w:ascii="Calibri" w:hAnsi="Calibri" w:cs="Calibri"/>
          <w:b/>
          <w:bCs/>
        </w:rPr>
        <w:t>312</w:t>
      </w:r>
    </w:p>
    <w:p w14:paraId="4B37021D" w14:textId="77777777" w:rsidR="00471A6F" w:rsidRPr="00471A6F" w:rsidRDefault="00471A6F" w:rsidP="008B743E">
      <w:pPr>
        <w:numPr>
          <w:ilvl w:val="0"/>
          <w:numId w:val="4"/>
        </w:numPr>
        <w:spacing w:after="0"/>
        <w:rPr>
          <w:rFonts w:ascii="Calibri" w:hAnsi="Calibri" w:cs="Calibri"/>
        </w:rPr>
      </w:pPr>
      <w:r w:rsidRPr="00471A6F">
        <w:rPr>
          <w:rFonts w:ascii="Calibri" w:hAnsi="Calibri" w:cs="Calibri"/>
        </w:rPr>
        <w:t>Predicted as Sideways: 836</w:t>
      </w:r>
    </w:p>
    <w:p w14:paraId="1858DCDE" w14:textId="77777777" w:rsidR="00471A6F" w:rsidRPr="00471A6F" w:rsidRDefault="00471A6F" w:rsidP="008B743E">
      <w:pPr>
        <w:numPr>
          <w:ilvl w:val="0"/>
          <w:numId w:val="4"/>
        </w:numPr>
        <w:spacing w:after="0"/>
        <w:rPr>
          <w:rFonts w:ascii="Calibri" w:hAnsi="Calibri" w:cs="Calibri"/>
        </w:rPr>
      </w:pPr>
      <w:r w:rsidRPr="00471A6F">
        <w:rPr>
          <w:rFonts w:ascii="Calibri" w:hAnsi="Calibri" w:cs="Calibri"/>
        </w:rPr>
        <w:t>Predicted as Uptrend: 232</w:t>
      </w:r>
    </w:p>
    <w:p w14:paraId="4649DD5C" w14:textId="77777777" w:rsidR="000F533F" w:rsidRPr="00102D78" w:rsidRDefault="00471A6F" w:rsidP="008B743E">
      <w:pPr>
        <w:spacing w:after="0"/>
        <w:rPr>
          <w:rFonts w:ascii="Calibri" w:hAnsi="Calibri" w:cs="Calibri"/>
        </w:rPr>
      </w:pPr>
      <w:r w:rsidRPr="00471A6F">
        <w:rPr>
          <w:rFonts w:ascii="Calibri" w:hAnsi="Calibri" w:cs="Calibri"/>
        </w:rPr>
        <w:t>Majority of downtrend days are misclassified as Sideways.</w:t>
      </w:r>
    </w:p>
    <w:p w14:paraId="70FFFF80" w14:textId="73DED2CC" w:rsidR="00471A6F" w:rsidRPr="00471A6F" w:rsidRDefault="00471A6F" w:rsidP="008B743E">
      <w:pPr>
        <w:spacing w:after="0"/>
        <w:rPr>
          <w:rFonts w:ascii="Calibri" w:hAnsi="Calibri" w:cs="Calibri"/>
        </w:rPr>
      </w:pPr>
      <w:r w:rsidRPr="00471A6F">
        <w:rPr>
          <w:rFonts w:ascii="Calibri" w:hAnsi="Calibri" w:cs="Calibri"/>
          <w:b/>
          <w:bCs/>
        </w:rPr>
        <w:t>True Sideways (1581)</w:t>
      </w:r>
    </w:p>
    <w:p w14:paraId="27F9C3B1" w14:textId="77777777" w:rsidR="00471A6F" w:rsidRPr="00471A6F" w:rsidRDefault="00471A6F" w:rsidP="008B743E">
      <w:pPr>
        <w:numPr>
          <w:ilvl w:val="0"/>
          <w:numId w:val="5"/>
        </w:numPr>
        <w:spacing w:after="0"/>
        <w:rPr>
          <w:rFonts w:ascii="Calibri" w:hAnsi="Calibri" w:cs="Calibri"/>
        </w:rPr>
      </w:pPr>
      <w:r w:rsidRPr="00471A6F">
        <w:rPr>
          <w:rFonts w:ascii="Calibri" w:hAnsi="Calibri" w:cs="Calibri"/>
        </w:rPr>
        <w:t xml:space="preserve">Correctly predicted: </w:t>
      </w:r>
      <w:r w:rsidRPr="00471A6F">
        <w:rPr>
          <w:rFonts w:ascii="Calibri" w:hAnsi="Calibri" w:cs="Calibri"/>
          <w:b/>
          <w:bCs/>
        </w:rPr>
        <w:t>1122</w:t>
      </w:r>
    </w:p>
    <w:p w14:paraId="33D5303F" w14:textId="77777777" w:rsidR="00471A6F" w:rsidRPr="00471A6F" w:rsidRDefault="00471A6F" w:rsidP="008B743E">
      <w:pPr>
        <w:numPr>
          <w:ilvl w:val="0"/>
          <w:numId w:val="5"/>
        </w:numPr>
        <w:spacing w:after="0"/>
        <w:rPr>
          <w:rFonts w:ascii="Calibri" w:hAnsi="Calibri" w:cs="Calibri"/>
        </w:rPr>
      </w:pPr>
      <w:r w:rsidRPr="00471A6F">
        <w:rPr>
          <w:rFonts w:ascii="Calibri" w:hAnsi="Calibri" w:cs="Calibri"/>
        </w:rPr>
        <w:t>Misclassified as Downtrend: 241</w:t>
      </w:r>
    </w:p>
    <w:p w14:paraId="14A8BDA7" w14:textId="77777777" w:rsidR="00471A6F" w:rsidRPr="00471A6F" w:rsidRDefault="00471A6F" w:rsidP="008B743E">
      <w:pPr>
        <w:numPr>
          <w:ilvl w:val="0"/>
          <w:numId w:val="5"/>
        </w:numPr>
        <w:spacing w:after="0"/>
        <w:rPr>
          <w:rFonts w:ascii="Calibri" w:hAnsi="Calibri" w:cs="Calibri"/>
        </w:rPr>
      </w:pPr>
      <w:r w:rsidRPr="00471A6F">
        <w:rPr>
          <w:rFonts w:ascii="Calibri" w:hAnsi="Calibri" w:cs="Calibri"/>
        </w:rPr>
        <w:lastRenderedPageBreak/>
        <w:t>Misclassified as Uptrend: 218</w:t>
      </w:r>
    </w:p>
    <w:p w14:paraId="28805E33" w14:textId="05064208" w:rsidR="00471A6F" w:rsidRPr="00471A6F" w:rsidRDefault="00471A6F" w:rsidP="008B743E">
      <w:pPr>
        <w:spacing w:after="0"/>
        <w:rPr>
          <w:rFonts w:ascii="Calibri" w:hAnsi="Calibri" w:cs="Calibri"/>
        </w:rPr>
      </w:pPr>
      <w:r w:rsidRPr="00471A6F">
        <w:rPr>
          <w:rFonts w:ascii="Calibri" w:hAnsi="Calibri" w:cs="Calibri"/>
        </w:rPr>
        <w:t>The model strongly favors Sideways predictions.</w:t>
      </w:r>
    </w:p>
    <w:p w14:paraId="5FAA9CA6" w14:textId="68DAC42A" w:rsidR="00471A6F" w:rsidRPr="00471A6F" w:rsidRDefault="00471A6F" w:rsidP="008B743E">
      <w:pPr>
        <w:spacing w:after="0"/>
        <w:rPr>
          <w:rFonts w:ascii="Calibri" w:hAnsi="Calibri" w:cs="Calibri"/>
        </w:rPr>
      </w:pPr>
    </w:p>
    <w:p w14:paraId="2F486924" w14:textId="4C5D7361" w:rsidR="00471A6F" w:rsidRPr="00471A6F" w:rsidRDefault="00471A6F" w:rsidP="008B743E">
      <w:pPr>
        <w:spacing w:after="0"/>
        <w:rPr>
          <w:rFonts w:ascii="Calibri" w:hAnsi="Calibri" w:cs="Calibri"/>
          <w:b/>
          <w:bCs/>
        </w:rPr>
      </w:pPr>
      <w:r w:rsidRPr="00471A6F">
        <w:rPr>
          <w:rFonts w:ascii="Calibri" w:hAnsi="Calibri" w:cs="Calibri"/>
          <w:b/>
          <w:bCs/>
        </w:rPr>
        <w:t>True Uptrend (1719)</w:t>
      </w:r>
    </w:p>
    <w:p w14:paraId="07F665F2" w14:textId="77777777" w:rsidR="00471A6F" w:rsidRPr="00471A6F" w:rsidRDefault="00471A6F" w:rsidP="008B743E">
      <w:pPr>
        <w:numPr>
          <w:ilvl w:val="0"/>
          <w:numId w:val="6"/>
        </w:numPr>
        <w:spacing w:after="0"/>
        <w:rPr>
          <w:rFonts w:ascii="Calibri" w:hAnsi="Calibri" w:cs="Calibri"/>
        </w:rPr>
      </w:pPr>
      <w:r w:rsidRPr="00471A6F">
        <w:rPr>
          <w:rFonts w:ascii="Calibri" w:hAnsi="Calibri" w:cs="Calibri"/>
        </w:rPr>
        <w:t xml:space="preserve">Correctly predicted: </w:t>
      </w:r>
      <w:r w:rsidRPr="00471A6F">
        <w:rPr>
          <w:rFonts w:ascii="Calibri" w:hAnsi="Calibri" w:cs="Calibri"/>
          <w:b/>
          <w:bCs/>
        </w:rPr>
        <w:t>268</w:t>
      </w:r>
    </w:p>
    <w:p w14:paraId="12B19C8E" w14:textId="77777777" w:rsidR="00471A6F" w:rsidRPr="00471A6F" w:rsidRDefault="00471A6F" w:rsidP="008B743E">
      <w:pPr>
        <w:numPr>
          <w:ilvl w:val="0"/>
          <w:numId w:val="6"/>
        </w:numPr>
        <w:spacing w:after="0"/>
        <w:rPr>
          <w:rFonts w:ascii="Calibri" w:hAnsi="Calibri" w:cs="Calibri"/>
        </w:rPr>
      </w:pPr>
      <w:r w:rsidRPr="00471A6F">
        <w:rPr>
          <w:rFonts w:ascii="Calibri" w:hAnsi="Calibri" w:cs="Calibri"/>
        </w:rPr>
        <w:t>Misclassified as Sideways: 1126</w:t>
      </w:r>
    </w:p>
    <w:p w14:paraId="42CFAA6F" w14:textId="77777777" w:rsidR="00471A6F" w:rsidRPr="00471A6F" w:rsidRDefault="00471A6F" w:rsidP="008B743E">
      <w:pPr>
        <w:numPr>
          <w:ilvl w:val="0"/>
          <w:numId w:val="6"/>
        </w:numPr>
        <w:spacing w:after="0"/>
        <w:rPr>
          <w:rFonts w:ascii="Calibri" w:hAnsi="Calibri" w:cs="Calibri"/>
        </w:rPr>
      </w:pPr>
      <w:r w:rsidRPr="00471A6F">
        <w:rPr>
          <w:rFonts w:ascii="Calibri" w:hAnsi="Calibri" w:cs="Calibri"/>
        </w:rPr>
        <w:t>Misclassified as Downtrend: 325</w:t>
      </w:r>
    </w:p>
    <w:p w14:paraId="33CA3CAA" w14:textId="45235120" w:rsidR="00471A6F" w:rsidRPr="00471A6F" w:rsidRDefault="00471A6F" w:rsidP="008B743E">
      <w:pPr>
        <w:spacing w:after="0"/>
        <w:rPr>
          <w:rFonts w:ascii="Calibri" w:hAnsi="Calibri" w:cs="Calibri"/>
        </w:rPr>
      </w:pPr>
      <w:r w:rsidRPr="00471A6F">
        <w:rPr>
          <w:rFonts w:ascii="Calibri" w:hAnsi="Calibri" w:cs="Calibri"/>
        </w:rPr>
        <w:t>Most uptrend days (65%) are incorrectly predicted as Sideways.</w:t>
      </w:r>
    </w:p>
    <w:p w14:paraId="7B1D91C1" w14:textId="68F86880" w:rsidR="00471A6F" w:rsidRPr="00471A6F" w:rsidRDefault="00471A6F" w:rsidP="008B743E">
      <w:pPr>
        <w:spacing w:after="0"/>
        <w:rPr>
          <w:rFonts w:ascii="Calibri" w:hAnsi="Calibri" w:cs="Calibri"/>
          <w:b/>
          <w:bCs/>
        </w:rPr>
      </w:pPr>
      <w:r w:rsidRPr="00471A6F">
        <w:rPr>
          <w:rFonts w:ascii="Calibri" w:hAnsi="Calibri" w:cs="Calibri"/>
          <w:b/>
          <w:bCs/>
        </w:rPr>
        <w:t>Summary of Key Insights</w:t>
      </w:r>
    </w:p>
    <w:p w14:paraId="386D9BCA" w14:textId="34EBE27B" w:rsidR="00471A6F" w:rsidRPr="00471A6F" w:rsidRDefault="00471A6F" w:rsidP="008B743E">
      <w:pPr>
        <w:spacing w:after="0"/>
        <w:rPr>
          <w:rFonts w:ascii="Calibri" w:hAnsi="Calibri" w:cs="Calibri"/>
          <w:b/>
          <w:bCs/>
        </w:rPr>
      </w:pPr>
      <w:r w:rsidRPr="00471A6F">
        <w:rPr>
          <w:rFonts w:ascii="Calibri" w:hAnsi="Calibri" w:cs="Calibri"/>
          <w:b/>
          <w:bCs/>
        </w:rPr>
        <w:t>Strengths</w:t>
      </w:r>
    </w:p>
    <w:p w14:paraId="5FFE65D4" w14:textId="77777777" w:rsidR="00471A6F" w:rsidRPr="00471A6F" w:rsidRDefault="00471A6F" w:rsidP="008B743E">
      <w:pPr>
        <w:numPr>
          <w:ilvl w:val="0"/>
          <w:numId w:val="8"/>
        </w:numPr>
        <w:spacing w:after="0"/>
        <w:rPr>
          <w:rFonts w:ascii="Calibri" w:hAnsi="Calibri" w:cs="Calibri"/>
        </w:rPr>
      </w:pPr>
      <w:r w:rsidRPr="00471A6F">
        <w:rPr>
          <w:rFonts w:ascii="Calibri" w:hAnsi="Calibri" w:cs="Calibri"/>
        </w:rPr>
        <w:t xml:space="preserve">Good at detecting </w:t>
      </w:r>
      <w:r w:rsidRPr="00471A6F">
        <w:rPr>
          <w:rFonts w:ascii="Calibri" w:hAnsi="Calibri" w:cs="Calibri"/>
          <w:b/>
          <w:bCs/>
        </w:rPr>
        <w:t>Sideways</w:t>
      </w:r>
      <w:r w:rsidRPr="00471A6F">
        <w:rPr>
          <w:rFonts w:ascii="Calibri" w:hAnsi="Calibri" w:cs="Calibri"/>
        </w:rPr>
        <w:t xml:space="preserve"> movement (high recall).</w:t>
      </w:r>
    </w:p>
    <w:p w14:paraId="3D9560DD" w14:textId="77777777" w:rsidR="00471A6F" w:rsidRPr="00471A6F" w:rsidRDefault="00471A6F" w:rsidP="008B743E">
      <w:pPr>
        <w:numPr>
          <w:ilvl w:val="0"/>
          <w:numId w:val="8"/>
        </w:numPr>
        <w:spacing w:after="0"/>
        <w:rPr>
          <w:rFonts w:ascii="Calibri" w:hAnsi="Calibri" w:cs="Calibri"/>
        </w:rPr>
      </w:pPr>
      <w:r w:rsidRPr="00471A6F">
        <w:rPr>
          <w:rFonts w:ascii="Calibri" w:hAnsi="Calibri" w:cs="Calibri"/>
        </w:rPr>
        <w:t>Provides a realistic baseline for comparison with advanced models.</w:t>
      </w:r>
    </w:p>
    <w:p w14:paraId="26B1D8E0" w14:textId="6C3974F8" w:rsidR="00471A6F" w:rsidRPr="00471A6F" w:rsidRDefault="00471A6F" w:rsidP="008B743E">
      <w:pPr>
        <w:spacing w:after="0"/>
        <w:rPr>
          <w:rFonts w:ascii="Calibri" w:hAnsi="Calibri" w:cs="Calibri"/>
          <w:b/>
          <w:bCs/>
        </w:rPr>
      </w:pPr>
      <w:r w:rsidRPr="00471A6F">
        <w:rPr>
          <w:rFonts w:ascii="Calibri" w:hAnsi="Calibri" w:cs="Calibri"/>
          <w:b/>
          <w:bCs/>
        </w:rPr>
        <w:t>Weaknesses</w:t>
      </w:r>
    </w:p>
    <w:p w14:paraId="0FD9D402" w14:textId="77777777" w:rsidR="00471A6F" w:rsidRPr="00471A6F" w:rsidRDefault="00471A6F" w:rsidP="008B743E">
      <w:pPr>
        <w:numPr>
          <w:ilvl w:val="0"/>
          <w:numId w:val="9"/>
        </w:numPr>
        <w:spacing w:after="0"/>
        <w:rPr>
          <w:rFonts w:ascii="Calibri" w:hAnsi="Calibri" w:cs="Calibri"/>
        </w:rPr>
      </w:pPr>
      <w:r w:rsidRPr="00471A6F">
        <w:rPr>
          <w:rFonts w:ascii="Calibri" w:hAnsi="Calibri" w:cs="Calibri"/>
        </w:rPr>
        <w:t>Downtrend and Uptrend are poorly detected.</w:t>
      </w:r>
    </w:p>
    <w:p w14:paraId="1554AAC3" w14:textId="5577C35C" w:rsidR="00471A6F" w:rsidRPr="00102D78" w:rsidRDefault="00471A6F" w:rsidP="008B743E">
      <w:pPr>
        <w:numPr>
          <w:ilvl w:val="0"/>
          <w:numId w:val="9"/>
        </w:numPr>
        <w:spacing w:after="0"/>
        <w:rPr>
          <w:rFonts w:ascii="Calibri" w:hAnsi="Calibri" w:cs="Calibri"/>
        </w:rPr>
      </w:pPr>
      <w:r w:rsidRPr="00471A6F">
        <w:rPr>
          <w:rFonts w:ascii="Calibri" w:hAnsi="Calibri" w:cs="Calibri"/>
        </w:rPr>
        <w:t xml:space="preserve">Strong bias toward predicting </w:t>
      </w:r>
      <w:r w:rsidRPr="00471A6F">
        <w:rPr>
          <w:rFonts w:ascii="Calibri" w:hAnsi="Calibri" w:cs="Calibri"/>
          <w:b/>
          <w:bCs/>
        </w:rPr>
        <w:t>Sideways</w:t>
      </w:r>
      <w:r w:rsidRPr="00471A6F">
        <w:rPr>
          <w:rFonts w:ascii="Calibri" w:hAnsi="Calibri" w:cs="Calibri"/>
        </w:rPr>
        <w:t>, leading to imbalance in predictions.</w:t>
      </w:r>
    </w:p>
    <w:p w14:paraId="6C1A60D1" w14:textId="77777777" w:rsidR="00102D78" w:rsidRDefault="00102D78" w:rsidP="008B743E">
      <w:pPr>
        <w:spacing w:after="0"/>
        <w:rPr>
          <w:rFonts w:ascii="Calibri" w:hAnsi="Calibri" w:cs="Calibri"/>
        </w:rPr>
      </w:pPr>
    </w:p>
    <w:p w14:paraId="29878624" w14:textId="71663F8A" w:rsidR="00506763" w:rsidRPr="00506763" w:rsidRDefault="00506763" w:rsidP="00506763">
      <w:pPr>
        <w:spacing w:after="0"/>
        <w:rPr>
          <w:rFonts w:ascii="Calibri" w:hAnsi="Calibri" w:cs="Calibri"/>
          <w:b/>
          <w:bCs/>
        </w:rPr>
      </w:pPr>
      <w:r w:rsidRPr="00506763">
        <w:rPr>
          <w:rFonts w:ascii="Calibri" w:hAnsi="Calibri" w:cs="Calibri"/>
          <w:b/>
          <w:bCs/>
        </w:rPr>
        <w:t>Random Forest Model Performance Summary</w:t>
      </w:r>
    </w:p>
    <w:p w14:paraId="4F31CE59" w14:textId="77777777" w:rsidR="00506763" w:rsidRPr="00506763" w:rsidRDefault="00506763" w:rsidP="00506763">
      <w:pPr>
        <w:spacing w:after="0"/>
        <w:rPr>
          <w:rFonts w:ascii="Calibri" w:hAnsi="Calibri" w:cs="Calibri"/>
        </w:rPr>
      </w:pPr>
      <w:r w:rsidRPr="00506763">
        <w:rPr>
          <w:rFonts w:ascii="Calibri" w:hAnsi="Calibri" w:cs="Calibri"/>
        </w:rPr>
        <w:t xml:space="preserve">The initial Random Forest model achieved an accuracy of </w:t>
      </w:r>
      <w:r w:rsidRPr="00506763">
        <w:rPr>
          <w:rFonts w:ascii="Calibri" w:hAnsi="Calibri" w:cs="Calibri"/>
          <w:b/>
          <w:bCs/>
        </w:rPr>
        <w:t>34.7%</w:t>
      </w:r>
      <w:r w:rsidRPr="00506763">
        <w:rPr>
          <w:rFonts w:ascii="Calibri" w:hAnsi="Calibri" w:cs="Calibri"/>
        </w:rPr>
        <w:t>, which is only slightly above random chance (33% for three classes). This indicates that the model struggles to reliably predict daily stock movement.</w:t>
      </w:r>
    </w:p>
    <w:p w14:paraId="44C5F9CF" w14:textId="77777777" w:rsidR="00506763" w:rsidRPr="00506763" w:rsidRDefault="00506763" w:rsidP="00506763">
      <w:pPr>
        <w:spacing w:after="0"/>
        <w:rPr>
          <w:rFonts w:ascii="Calibri" w:hAnsi="Calibri" w:cs="Calibri"/>
          <w:b/>
          <w:bCs/>
        </w:rPr>
      </w:pPr>
      <w:r w:rsidRPr="00506763">
        <w:rPr>
          <w:rFonts w:ascii="Calibri" w:hAnsi="Calibri" w:cs="Calibri"/>
          <w:b/>
          <w:bCs/>
        </w:rPr>
        <w:t>Confusion Matrix Interpretation</w:t>
      </w:r>
    </w:p>
    <w:p w14:paraId="59CA7550" w14:textId="27413553" w:rsidR="00506763" w:rsidRPr="00506763" w:rsidRDefault="006F044D" w:rsidP="00506763">
      <w:pPr>
        <w:spacing w:after="0"/>
        <w:rPr>
          <w:rFonts w:ascii="Calibri" w:hAnsi="Calibri" w:cs="Calibri"/>
        </w:rPr>
      </w:pPr>
      <w:r w:rsidRPr="006F044D">
        <w:rPr>
          <w:rFonts w:ascii="Calibri" w:hAnsi="Calibri" w:cs="Calibri"/>
        </w:rPr>
        <w:lastRenderedPageBreak/>
        <w:drawing>
          <wp:inline distT="0" distB="0" distL="0" distR="0" wp14:anchorId="0BA773D8" wp14:editId="3C826417">
            <wp:extent cx="4705350" cy="4457700"/>
            <wp:effectExtent l="0" t="0" r="0" b="0"/>
            <wp:docPr id="1233431777" name="Picture 1" descr="A diagram of a confused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1777" name="Picture 1" descr="A diagram of a confused matrix&#10;&#10;AI-generated content may be incorrect."/>
                    <pic:cNvPicPr/>
                  </pic:nvPicPr>
                  <pic:blipFill>
                    <a:blip r:embed="rId6"/>
                    <a:stretch>
                      <a:fillRect/>
                    </a:stretch>
                  </pic:blipFill>
                  <pic:spPr>
                    <a:xfrm>
                      <a:off x="0" y="0"/>
                      <a:ext cx="4705350" cy="4457700"/>
                    </a:xfrm>
                    <a:prstGeom prst="rect">
                      <a:avLst/>
                    </a:prstGeom>
                  </pic:spPr>
                </pic:pic>
              </a:graphicData>
            </a:graphic>
          </wp:inline>
        </w:drawing>
      </w:r>
    </w:p>
    <w:p w14:paraId="28503CD0" w14:textId="5CD45B96" w:rsidR="00506763" w:rsidRPr="00506763" w:rsidRDefault="00506763" w:rsidP="00506763">
      <w:pPr>
        <w:spacing w:after="0"/>
        <w:rPr>
          <w:rFonts w:ascii="Calibri" w:hAnsi="Calibri" w:cs="Calibri"/>
          <w:b/>
          <w:bCs/>
        </w:rPr>
      </w:pPr>
      <w:r w:rsidRPr="00506763">
        <w:rPr>
          <w:rFonts w:ascii="Calibri" w:hAnsi="Calibri" w:cs="Calibri"/>
          <w:b/>
          <w:bCs/>
        </w:rPr>
        <w:t>Key Insights</w:t>
      </w:r>
    </w:p>
    <w:p w14:paraId="2939BC0C" w14:textId="77777777" w:rsidR="00506763" w:rsidRPr="00506763" w:rsidRDefault="00506763" w:rsidP="00506763">
      <w:pPr>
        <w:numPr>
          <w:ilvl w:val="0"/>
          <w:numId w:val="19"/>
        </w:numPr>
        <w:spacing w:after="0"/>
        <w:rPr>
          <w:rFonts w:ascii="Calibri" w:hAnsi="Calibri" w:cs="Calibri"/>
        </w:rPr>
      </w:pPr>
      <w:r w:rsidRPr="00506763">
        <w:rPr>
          <w:rFonts w:ascii="Calibri" w:hAnsi="Calibri" w:cs="Calibri"/>
          <w:b/>
          <w:bCs/>
        </w:rPr>
        <w:t>Downtrend (Row 1):</w:t>
      </w:r>
      <w:r w:rsidRPr="00506763">
        <w:rPr>
          <w:rFonts w:ascii="Calibri" w:hAnsi="Calibri" w:cs="Calibri"/>
        </w:rPr>
        <w:br/>
        <w:t xml:space="preserve">Only </w:t>
      </w:r>
      <w:r w:rsidRPr="00506763">
        <w:rPr>
          <w:rFonts w:ascii="Calibri" w:hAnsi="Calibri" w:cs="Calibri"/>
          <w:b/>
          <w:bCs/>
        </w:rPr>
        <w:t>396</w:t>
      </w:r>
      <w:r w:rsidRPr="00506763">
        <w:rPr>
          <w:rFonts w:ascii="Calibri" w:hAnsi="Calibri" w:cs="Calibri"/>
        </w:rPr>
        <w:t xml:space="preserve"> out of 1,380 downtrend days were correctly predicted.</w:t>
      </w:r>
      <w:r w:rsidRPr="00506763">
        <w:rPr>
          <w:rFonts w:ascii="Calibri" w:hAnsi="Calibri" w:cs="Calibri"/>
        </w:rPr>
        <w:br/>
        <w:t>A large number were misclassified as Sideways (352) or Uptrend (632).</w:t>
      </w:r>
    </w:p>
    <w:p w14:paraId="26EFF2F3" w14:textId="77777777" w:rsidR="00506763" w:rsidRPr="00506763" w:rsidRDefault="00506763" w:rsidP="00506763">
      <w:pPr>
        <w:numPr>
          <w:ilvl w:val="0"/>
          <w:numId w:val="19"/>
        </w:numPr>
        <w:spacing w:after="0"/>
        <w:rPr>
          <w:rFonts w:ascii="Calibri" w:hAnsi="Calibri" w:cs="Calibri"/>
        </w:rPr>
      </w:pPr>
      <w:r w:rsidRPr="00506763">
        <w:rPr>
          <w:rFonts w:ascii="Calibri" w:hAnsi="Calibri" w:cs="Calibri"/>
          <w:b/>
          <w:bCs/>
        </w:rPr>
        <w:t>Sideways (Row 2):</w:t>
      </w:r>
      <w:r w:rsidRPr="00506763">
        <w:rPr>
          <w:rFonts w:ascii="Calibri" w:hAnsi="Calibri" w:cs="Calibri"/>
        </w:rPr>
        <w:br/>
        <w:t xml:space="preserve">The model correctly captured </w:t>
      </w:r>
      <w:r w:rsidRPr="00506763">
        <w:rPr>
          <w:rFonts w:ascii="Calibri" w:hAnsi="Calibri" w:cs="Calibri"/>
          <w:b/>
          <w:bCs/>
        </w:rPr>
        <w:t>497</w:t>
      </w:r>
      <w:r w:rsidRPr="00506763">
        <w:rPr>
          <w:rFonts w:ascii="Calibri" w:hAnsi="Calibri" w:cs="Calibri"/>
        </w:rPr>
        <w:t xml:space="preserve"> sideways days out of 1,581.</w:t>
      </w:r>
      <w:r w:rsidRPr="00506763">
        <w:rPr>
          <w:rFonts w:ascii="Calibri" w:hAnsi="Calibri" w:cs="Calibri"/>
        </w:rPr>
        <w:br/>
        <w:t>Misclassification was high, with many predictions falling into Downtrend (430) and Uptrend (654).</w:t>
      </w:r>
    </w:p>
    <w:p w14:paraId="5E481EE8" w14:textId="77777777" w:rsidR="00506763" w:rsidRPr="00506763" w:rsidRDefault="00506763" w:rsidP="00506763">
      <w:pPr>
        <w:numPr>
          <w:ilvl w:val="0"/>
          <w:numId w:val="19"/>
        </w:numPr>
        <w:spacing w:after="0"/>
        <w:rPr>
          <w:rFonts w:ascii="Calibri" w:hAnsi="Calibri" w:cs="Calibri"/>
        </w:rPr>
      </w:pPr>
      <w:r w:rsidRPr="00506763">
        <w:rPr>
          <w:rFonts w:ascii="Calibri" w:hAnsi="Calibri" w:cs="Calibri"/>
          <w:b/>
          <w:bCs/>
        </w:rPr>
        <w:t>Uptrend (Row 3):</w:t>
      </w:r>
      <w:r w:rsidRPr="00506763">
        <w:rPr>
          <w:rFonts w:ascii="Calibri" w:hAnsi="Calibri" w:cs="Calibri"/>
        </w:rPr>
        <w:br/>
        <w:t>Uptrend had the highest correct predictions (</w:t>
      </w:r>
      <w:r w:rsidRPr="00506763">
        <w:rPr>
          <w:rFonts w:ascii="Calibri" w:hAnsi="Calibri" w:cs="Calibri"/>
          <w:b/>
          <w:bCs/>
        </w:rPr>
        <w:t>730</w:t>
      </w:r>
      <w:r w:rsidRPr="00506763">
        <w:rPr>
          <w:rFonts w:ascii="Calibri" w:hAnsi="Calibri" w:cs="Calibri"/>
        </w:rPr>
        <w:t xml:space="preserve"> out of 1,719),</w:t>
      </w:r>
      <w:r w:rsidRPr="00506763">
        <w:rPr>
          <w:rFonts w:ascii="Calibri" w:hAnsi="Calibri" w:cs="Calibri"/>
        </w:rPr>
        <w:br/>
        <w:t>but still suffered heavy confusion with Downtrend (512) and Sideways (477).</w:t>
      </w:r>
    </w:p>
    <w:p w14:paraId="0FD680D4" w14:textId="77777777" w:rsidR="00506763" w:rsidRPr="00506763" w:rsidRDefault="00506763" w:rsidP="00506763">
      <w:pPr>
        <w:spacing w:after="0"/>
        <w:rPr>
          <w:rFonts w:ascii="Calibri" w:hAnsi="Calibri" w:cs="Calibri"/>
          <w:b/>
          <w:bCs/>
        </w:rPr>
      </w:pPr>
      <w:r w:rsidRPr="00506763">
        <w:rPr>
          <w:rFonts w:ascii="Calibri" w:hAnsi="Calibri" w:cs="Calibri"/>
          <w:b/>
          <w:bCs/>
        </w:rPr>
        <w:t>Overall Interpretation</w:t>
      </w:r>
    </w:p>
    <w:p w14:paraId="3318F0A0" w14:textId="77777777" w:rsidR="00506763" w:rsidRPr="00506763" w:rsidRDefault="00506763" w:rsidP="00506763">
      <w:pPr>
        <w:numPr>
          <w:ilvl w:val="0"/>
          <w:numId w:val="20"/>
        </w:numPr>
        <w:spacing w:after="0"/>
        <w:rPr>
          <w:rFonts w:ascii="Calibri" w:hAnsi="Calibri" w:cs="Calibri"/>
        </w:rPr>
      </w:pPr>
      <w:r w:rsidRPr="00506763">
        <w:rPr>
          <w:rFonts w:ascii="Calibri" w:hAnsi="Calibri" w:cs="Calibri"/>
        </w:rPr>
        <w:t>The model does not show strong predictive power for any of the classes.</w:t>
      </w:r>
    </w:p>
    <w:p w14:paraId="5ED3F906" w14:textId="77777777" w:rsidR="00506763" w:rsidRPr="00506763" w:rsidRDefault="00506763" w:rsidP="00506763">
      <w:pPr>
        <w:numPr>
          <w:ilvl w:val="0"/>
          <w:numId w:val="20"/>
        </w:numPr>
        <w:spacing w:after="0"/>
        <w:rPr>
          <w:rFonts w:ascii="Calibri" w:hAnsi="Calibri" w:cs="Calibri"/>
        </w:rPr>
      </w:pPr>
      <w:r w:rsidRPr="00506763">
        <w:rPr>
          <w:rFonts w:ascii="Calibri" w:hAnsi="Calibri" w:cs="Calibri"/>
        </w:rPr>
        <w:t>All classes experience heavy misclassification, which limits the model’s usefulness.</w:t>
      </w:r>
    </w:p>
    <w:p w14:paraId="05053F4A" w14:textId="77777777" w:rsidR="00506763" w:rsidRPr="00506763" w:rsidRDefault="00506763" w:rsidP="00506763">
      <w:pPr>
        <w:numPr>
          <w:ilvl w:val="0"/>
          <w:numId w:val="20"/>
        </w:numPr>
        <w:spacing w:after="0"/>
        <w:rPr>
          <w:rFonts w:ascii="Calibri" w:hAnsi="Calibri" w:cs="Calibri"/>
        </w:rPr>
      </w:pPr>
      <w:r w:rsidRPr="00506763">
        <w:rPr>
          <w:rFonts w:ascii="Calibri" w:hAnsi="Calibri" w:cs="Calibri"/>
        </w:rPr>
        <w:t xml:space="preserve">Accuracy is </w:t>
      </w:r>
      <w:proofErr w:type="gramStart"/>
      <w:r w:rsidRPr="00506763">
        <w:rPr>
          <w:rFonts w:ascii="Calibri" w:hAnsi="Calibri" w:cs="Calibri"/>
        </w:rPr>
        <w:t>similar to</w:t>
      </w:r>
      <w:proofErr w:type="gramEnd"/>
      <w:r w:rsidRPr="00506763">
        <w:rPr>
          <w:rFonts w:ascii="Calibri" w:hAnsi="Calibri" w:cs="Calibri"/>
        </w:rPr>
        <w:t xml:space="preserve"> the logistic regression baseline, suggesting that </w:t>
      </w:r>
      <w:r w:rsidRPr="00506763">
        <w:rPr>
          <w:rFonts w:ascii="Calibri" w:hAnsi="Calibri" w:cs="Calibri"/>
          <w:b/>
          <w:bCs/>
        </w:rPr>
        <w:t>features may not contain enough signal</w:t>
      </w:r>
      <w:r w:rsidRPr="00506763">
        <w:rPr>
          <w:rFonts w:ascii="Calibri" w:hAnsi="Calibri" w:cs="Calibri"/>
        </w:rPr>
        <w:t>, or the market is too noisy for this modeling approach.</w:t>
      </w:r>
    </w:p>
    <w:p w14:paraId="086ED1FA" w14:textId="365E0D1A" w:rsidR="002E4418" w:rsidRDefault="002E4418" w:rsidP="008B6F92">
      <w:pPr>
        <w:spacing w:before="100" w:beforeAutospacing="1" w:after="100" w:afterAutospacing="1" w:line="240" w:lineRule="auto"/>
        <w:ind w:left="360"/>
        <w:rPr>
          <w:rFonts w:ascii="Times New Roman" w:eastAsia="Times New Roman" w:hAnsi="Times New Roman" w:cs="Times New Roman"/>
          <w:kern w:val="0"/>
          <w:lang w:eastAsia="en-CA"/>
          <w14:ligatures w14:val="none"/>
        </w:rPr>
      </w:pPr>
      <w:r w:rsidRPr="002E4418">
        <w:rPr>
          <w:rFonts w:ascii="Times New Roman" w:eastAsia="Times New Roman" w:hAnsi="Times New Roman" w:cs="Times New Roman"/>
          <w:kern w:val="0"/>
          <w:lang w:eastAsia="en-CA"/>
          <w14:ligatures w14:val="none"/>
        </w:rPr>
        <w:lastRenderedPageBreak/>
        <w:drawing>
          <wp:inline distT="0" distB="0" distL="0" distR="0" wp14:anchorId="51297F2D" wp14:editId="2FFD25BC">
            <wp:extent cx="5943600" cy="3686810"/>
            <wp:effectExtent l="0" t="0" r="0" b="8890"/>
            <wp:docPr id="1217517607"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7607" name="Picture 1" descr="A graph of a number of blue bars&#10;&#10;AI-generated content may be incorrect."/>
                    <pic:cNvPicPr/>
                  </pic:nvPicPr>
                  <pic:blipFill>
                    <a:blip r:embed="rId7"/>
                    <a:stretch>
                      <a:fillRect/>
                    </a:stretch>
                  </pic:blipFill>
                  <pic:spPr>
                    <a:xfrm>
                      <a:off x="0" y="0"/>
                      <a:ext cx="5943600" cy="3686810"/>
                    </a:xfrm>
                    <a:prstGeom prst="rect">
                      <a:avLst/>
                    </a:prstGeom>
                  </pic:spPr>
                </pic:pic>
              </a:graphicData>
            </a:graphic>
          </wp:inline>
        </w:drawing>
      </w:r>
    </w:p>
    <w:p w14:paraId="3C1D6863" w14:textId="7E2D32BB" w:rsidR="00FB2A87" w:rsidRPr="00FB2A87" w:rsidRDefault="00476F0A" w:rsidP="00B31025">
      <w:pPr>
        <w:ind w:left="360"/>
        <w:rPr>
          <w:rFonts w:ascii="Times New Roman" w:eastAsia="Times New Roman" w:hAnsi="Times New Roman" w:cs="Times New Roman"/>
          <w:b/>
          <w:bCs/>
          <w:kern w:val="0"/>
          <w:lang w:eastAsia="en-CA"/>
          <w14:ligatures w14:val="none"/>
        </w:rPr>
      </w:pPr>
      <w:r>
        <w:rPr>
          <w:rFonts w:ascii="Times New Roman" w:eastAsia="Times New Roman" w:hAnsi="Times New Roman" w:cs="Times New Roman"/>
          <w:kern w:val="0"/>
          <w:lang w:eastAsia="en-CA"/>
          <w14:ligatures w14:val="none"/>
        </w:rPr>
        <w:t xml:space="preserve">The above features in the bar plot </w:t>
      </w:r>
      <w:r w:rsidR="00B31025">
        <w:rPr>
          <w:rFonts w:ascii="Times New Roman" w:eastAsia="Times New Roman" w:hAnsi="Times New Roman" w:cs="Times New Roman"/>
          <w:kern w:val="0"/>
          <w:lang w:eastAsia="en-CA"/>
          <w14:ligatures w14:val="none"/>
        </w:rPr>
        <w:t>are</w:t>
      </w:r>
      <w:r>
        <w:rPr>
          <w:rFonts w:ascii="Times New Roman" w:eastAsia="Times New Roman" w:hAnsi="Times New Roman" w:cs="Times New Roman"/>
          <w:kern w:val="0"/>
          <w:lang w:eastAsia="en-CA"/>
          <w14:ligatures w14:val="none"/>
        </w:rPr>
        <w:t xml:space="preserve"> the top 10 importance features random forest selected and </w:t>
      </w:r>
      <w:r w:rsidR="0064445A">
        <w:rPr>
          <w:rFonts w:ascii="Times New Roman" w:eastAsia="Times New Roman" w:hAnsi="Times New Roman" w:cs="Times New Roman"/>
          <w:kern w:val="0"/>
          <w:lang w:eastAsia="en-CA"/>
          <w14:ligatures w14:val="none"/>
        </w:rPr>
        <w:t>the following</w:t>
      </w:r>
      <w:r w:rsidR="007C7236">
        <w:rPr>
          <w:rFonts w:ascii="Times New Roman" w:eastAsia="Times New Roman" w:hAnsi="Times New Roman" w:cs="Times New Roman"/>
          <w:kern w:val="0"/>
          <w:lang w:eastAsia="en-CA"/>
          <w14:ligatures w14:val="none"/>
        </w:rPr>
        <w:t xml:space="preserve"> insights explain why these features are important. </w:t>
      </w:r>
      <w:r w:rsidR="007C7236">
        <w:rPr>
          <w:rFonts w:ascii="Times New Roman" w:eastAsia="Times New Roman" w:hAnsi="Times New Roman" w:cs="Times New Roman"/>
          <w:kern w:val="0"/>
          <w:lang w:eastAsia="en-CA"/>
          <w14:ligatures w14:val="none"/>
        </w:rPr>
        <w:br/>
      </w:r>
      <w:r w:rsidR="00FB2A87" w:rsidRPr="00FB2A87">
        <w:rPr>
          <w:rFonts w:ascii="Times New Roman" w:eastAsia="Times New Roman" w:hAnsi="Times New Roman" w:cs="Times New Roman"/>
          <w:b/>
          <w:bCs/>
          <w:kern w:val="0"/>
          <w:lang w:eastAsia="en-CA"/>
          <w14:ligatures w14:val="none"/>
        </w:rPr>
        <w:t>1. Trend direction indicators</w:t>
      </w:r>
    </w:p>
    <w:p w14:paraId="4F3A7C73" w14:textId="77777777" w:rsidR="00FB2A87" w:rsidRPr="00FB2A87" w:rsidRDefault="00FB2A87" w:rsidP="00B31025">
      <w:pPr>
        <w:numPr>
          <w:ilvl w:val="0"/>
          <w:numId w:val="26"/>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MACD</w:t>
      </w:r>
    </w:p>
    <w:p w14:paraId="11C5237E" w14:textId="77777777" w:rsidR="00FB2A87" w:rsidRPr="00FB2A87" w:rsidRDefault="00FB2A87" w:rsidP="00B31025">
      <w:pPr>
        <w:numPr>
          <w:ilvl w:val="0"/>
          <w:numId w:val="26"/>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MACD histogram</w:t>
      </w:r>
    </w:p>
    <w:p w14:paraId="52EF58D6" w14:textId="77777777" w:rsidR="00FB2A87" w:rsidRPr="00FB2A87" w:rsidRDefault="00FB2A87" w:rsidP="00B31025">
      <w:pPr>
        <w:numPr>
          <w:ilvl w:val="0"/>
          <w:numId w:val="26"/>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Momentum_20</w:t>
      </w:r>
    </w:p>
    <w:p w14:paraId="432FEF32" w14:textId="77777777" w:rsidR="00FB2A87" w:rsidRPr="00FB2A87" w:rsidRDefault="00FB2A87" w:rsidP="00B31025">
      <w:pPr>
        <w:numPr>
          <w:ilvl w:val="0"/>
          <w:numId w:val="26"/>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RSI_14</w:t>
      </w:r>
    </w:p>
    <w:p w14:paraId="20F828C2" w14:textId="77777777" w:rsidR="00FB2A87" w:rsidRPr="00FB2A87" w:rsidRDefault="00FB2A87" w:rsidP="00B31025">
      <w:pPr>
        <w:numPr>
          <w:ilvl w:val="0"/>
          <w:numId w:val="26"/>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Return_lag_1</w:t>
      </w:r>
    </w:p>
    <w:p w14:paraId="6B405AEA" w14:textId="77777777" w:rsidR="00FB2A87" w:rsidRPr="00FB2A87" w:rsidRDefault="00FB2A87" w:rsidP="00B31025">
      <w:pPr>
        <w:spacing w:after="0" w:line="240" w:lineRule="auto"/>
        <w:ind w:left="720"/>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 xml:space="preserve">These help the model understand </w:t>
      </w:r>
      <w:r w:rsidRPr="00FB2A87">
        <w:rPr>
          <w:rFonts w:ascii="Times New Roman" w:eastAsia="Times New Roman" w:hAnsi="Times New Roman" w:cs="Times New Roman"/>
          <w:i/>
          <w:iCs/>
          <w:kern w:val="0"/>
          <w:lang w:eastAsia="en-CA"/>
          <w14:ligatures w14:val="none"/>
        </w:rPr>
        <w:t>where price is moving</w:t>
      </w:r>
      <w:r w:rsidRPr="00FB2A87">
        <w:rPr>
          <w:rFonts w:ascii="Times New Roman" w:eastAsia="Times New Roman" w:hAnsi="Times New Roman" w:cs="Times New Roman"/>
          <w:kern w:val="0"/>
          <w:lang w:eastAsia="en-CA"/>
          <w14:ligatures w14:val="none"/>
        </w:rPr>
        <w:t>.</w:t>
      </w:r>
    </w:p>
    <w:p w14:paraId="1EECA4F1" w14:textId="77777777" w:rsidR="00FB2A87" w:rsidRPr="00FB2A87" w:rsidRDefault="00FB2A87" w:rsidP="00B31025">
      <w:pPr>
        <w:spacing w:after="0" w:line="240" w:lineRule="auto"/>
        <w:rPr>
          <w:rFonts w:ascii="Times New Roman" w:eastAsia="Times New Roman" w:hAnsi="Times New Roman" w:cs="Times New Roman"/>
          <w:b/>
          <w:bCs/>
          <w:kern w:val="0"/>
          <w:lang w:eastAsia="en-CA"/>
          <w14:ligatures w14:val="none"/>
        </w:rPr>
      </w:pPr>
      <w:r w:rsidRPr="00FB2A87">
        <w:rPr>
          <w:rFonts w:ascii="Times New Roman" w:eastAsia="Times New Roman" w:hAnsi="Times New Roman" w:cs="Times New Roman"/>
          <w:b/>
          <w:bCs/>
          <w:kern w:val="0"/>
          <w:lang w:eastAsia="en-CA"/>
          <w14:ligatures w14:val="none"/>
        </w:rPr>
        <w:t>2. Volatility indicators</w:t>
      </w:r>
    </w:p>
    <w:p w14:paraId="7780749C" w14:textId="77777777" w:rsidR="00FB2A87" w:rsidRPr="00FB2A87" w:rsidRDefault="00FB2A87" w:rsidP="00B31025">
      <w:pPr>
        <w:numPr>
          <w:ilvl w:val="0"/>
          <w:numId w:val="27"/>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volatility_20</w:t>
      </w:r>
    </w:p>
    <w:p w14:paraId="16067451" w14:textId="77777777" w:rsidR="00FB2A87" w:rsidRPr="00FB2A87" w:rsidRDefault="00FB2A87" w:rsidP="00B31025">
      <w:pPr>
        <w:numPr>
          <w:ilvl w:val="0"/>
          <w:numId w:val="27"/>
        </w:numPr>
        <w:spacing w:after="0" w:line="240" w:lineRule="auto"/>
        <w:rPr>
          <w:rFonts w:ascii="Times New Roman" w:eastAsia="Times New Roman" w:hAnsi="Times New Roman" w:cs="Times New Roman"/>
          <w:kern w:val="0"/>
          <w:lang w:eastAsia="en-CA"/>
          <w14:ligatures w14:val="none"/>
        </w:rPr>
      </w:pPr>
      <w:proofErr w:type="spellStart"/>
      <w:r w:rsidRPr="00FB2A87">
        <w:rPr>
          <w:rFonts w:ascii="Times New Roman" w:eastAsia="Times New Roman" w:hAnsi="Times New Roman" w:cs="Times New Roman"/>
          <w:kern w:val="0"/>
          <w:lang w:eastAsia="en-CA"/>
          <w14:ligatures w14:val="none"/>
        </w:rPr>
        <w:t>bb_width</w:t>
      </w:r>
      <w:proofErr w:type="spellEnd"/>
    </w:p>
    <w:p w14:paraId="10A913C8" w14:textId="77777777" w:rsidR="00FB2A87" w:rsidRPr="00FB2A87" w:rsidRDefault="00FB2A87" w:rsidP="00B31025">
      <w:pPr>
        <w:spacing w:after="0" w:line="240" w:lineRule="auto"/>
        <w:ind w:left="720"/>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 xml:space="preserve">The model uses these to understand </w:t>
      </w:r>
      <w:r w:rsidRPr="00FB2A87">
        <w:rPr>
          <w:rFonts w:ascii="Times New Roman" w:eastAsia="Times New Roman" w:hAnsi="Times New Roman" w:cs="Times New Roman"/>
          <w:i/>
          <w:iCs/>
          <w:kern w:val="0"/>
          <w:lang w:eastAsia="en-CA"/>
          <w14:ligatures w14:val="none"/>
        </w:rPr>
        <w:t>trend strength and breakout potential</w:t>
      </w:r>
      <w:r w:rsidRPr="00FB2A87">
        <w:rPr>
          <w:rFonts w:ascii="Times New Roman" w:eastAsia="Times New Roman" w:hAnsi="Times New Roman" w:cs="Times New Roman"/>
          <w:kern w:val="0"/>
          <w:lang w:eastAsia="en-CA"/>
          <w14:ligatures w14:val="none"/>
        </w:rPr>
        <w:t>.</w:t>
      </w:r>
    </w:p>
    <w:p w14:paraId="416896A7" w14:textId="77777777" w:rsidR="00FB2A87" w:rsidRPr="00FB2A87" w:rsidRDefault="00FB2A87" w:rsidP="00B31025">
      <w:pPr>
        <w:spacing w:after="0" w:line="240" w:lineRule="auto"/>
        <w:rPr>
          <w:rFonts w:ascii="Times New Roman" w:eastAsia="Times New Roman" w:hAnsi="Times New Roman" w:cs="Times New Roman"/>
          <w:b/>
          <w:bCs/>
          <w:kern w:val="0"/>
          <w:lang w:eastAsia="en-CA"/>
          <w14:ligatures w14:val="none"/>
        </w:rPr>
      </w:pPr>
      <w:r w:rsidRPr="00FB2A87">
        <w:rPr>
          <w:rFonts w:ascii="Times New Roman" w:eastAsia="Times New Roman" w:hAnsi="Times New Roman" w:cs="Times New Roman"/>
          <w:b/>
          <w:bCs/>
          <w:kern w:val="0"/>
          <w:lang w:eastAsia="en-CA"/>
          <w14:ligatures w14:val="none"/>
        </w:rPr>
        <w:t>3. Volume indicators</w:t>
      </w:r>
    </w:p>
    <w:p w14:paraId="64686AF1" w14:textId="77777777" w:rsidR="00FB2A87" w:rsidRPr="00FB2A87" w:rsidRDefault="00FB2A87" w:rsidP="00B31025">
      <w:pPr>
        <w:numPr>
          <w:ilvl w:val="0"/>
          <w:numId w:val="28"/>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OBV</w:t>
      </w:r>
    </w:p>
    <w:p w14:paraId="14DB9D6F" w14:textId="77777777" w:rsidR="00FB2A87" w:rsidRPr="00FB2A87" w:rsidRDefault="00FB2A87" w:rsidP="00B31025">
      <w:pPr>
        <w:numPr>
          <w:ilvl w:val="0"/>
          <w:numId w:val="28"/>
        </w:numPr>
        <w:spacing w:after="0" w:line="240" w:lineRule="auto"/>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volume_sma_20</w:t>
      </w:r>
    </w:p>
    <w:p w14:paraId="483364CB" w14:textId="77777777" w:rsidR="00FB2A87" w:rsidRPr="00FB2A87" w:rsidRDefault="00FB2A87" w:rsidP="00B31025">
      <w:pPr>
        <w:spacing w:after="0" w:line="240" w:lineRule="auto"/>
        <w:ind w:left="720"/>
        <w:rPr>
          <w:rFonts w:ascii="Times New Roman" w:eastAsia="Times New Roman" w:hAnsi="Times New Roman" w:cs="Times New Roman"/>
          <w:kern w:val="0"/>
          <w:lang w:eastAsia="en-CA"/>
          <w14:ligatures w14:val="none"/>
        </w:rPr>
      </w:pPr>
      <w:r w:rsidRPr="00FB2A87">
        <w:rPr>
          <w:rFonts w:ascii="Times New Roman" w:eastAsia="Times New Roman" w:hAnsi="Times New Roman" w:cs="Times New Roman"/>
          <w:kern w:val="0"/>
          <w:lang w:eastAsia="en-CA"/>
          <w14:ligatures w14:val="none"/>
        </w:rPr>
        <w:t xml:space="preserve">The model checks whether </w:t>
      </w:r>
      <w:r w:rsidRPr="00FB2A87">
        <w:rPr>
          <w:rFonts w:ascii="Times New Roman" w:eastAsia="Times New Roman" w:hAnsi="Times New Roman" w:cs="Times New Roman"/>
          <w:b/>
          <w:bCs/>
          <w:kern w:val="0"/>
          <w:lang w:eastAsia="en-CA"/>
          <w14:ligatures w14:val="none"/>
        </w:rPr>
        <w:t>volume supports the trend</w:t>
      </w:r>
      <w:r w:rsidRPr="00FB2A87">
        <w:rPr>
          <w:rFonts w:ascii="Times New Roman" w:eastAsia="Times New Roman" w:hAnsi="Times New Roman" w:cs="Times New Roman"/>
          <w:kern w:val="0"/>
          <w:lang w:eastAsia="en-CA"/>
          <w14:ligatures w14:val="none"/>
        </w:rPr>
        <w:t>.</w:t>
      </w:r>
    </w:p>
    <w:p w14:paraId="6216A96C" w14:textId="6262374C" w:rsidR="0064445A" w:rsidRDefault="0064445A" w:rsidP="001C4C44">
      <w:pPr>
        <w:spacing w:before="100" w:beforeAutospacing="1" w:after="100" w:afterAutospacing="1" w:line="240" w:lineRule="auto"/>
        <w:rPr>
          <w:rFonts w:ascii="Times New Roman" w:eastAsia="Times New Roman" w:hAnsi="Times New Roman" w:cs="Times New Roman"/>
          <w:kern w:val="0"/>
          <w:lang w:eastAsia="en-CA"/>
          <w14:ligatures w14:val="none"/>
        </w:rPr>
      </w:pPr>
    </w:p>
    <w:p w14:paraId="43AA98AB" w14:textId="77777777" w:rsidR="006B5C30" w:rsidRDefault="006B5C30" w:rsidP="001C4C44">
      <w:pPr>
        <w:spacing w:before="100" w:beforeAutospacing="1" w:after="100" w:afterAutospacing="1" w:line="240" w:lineRule="auto"/>
        <w:rPr>
          <w:rFonts w:ascii="Times New Roman" w:eastAsia="Times New Roman" w:hAnsi="Times New Roman" w:cs="Times New Roman"/>
          <w:kern w:val="0"/>
          <w:lang w:eastAsia="en-CA"/>
          <w14:ligatures w14:val="none"/>
        </w:rPr>
      </w:pPr>
    </w:p>
    <w:p w14:paraId="29F49469" w14:textId="77777777" w:rsidR="006B5C30" w:rsidRDefault="006B5C30" w:rsidP="001C4C44">
      <w:pPr>
        <w:spacing w:before="100" w:beforeAutospacing="1" w:after="100" w:afterAutospacing="1" w:line="240" w:lineRule="auto"/>
        <w:rPr>
          <w:rFonts w:ascii="Times New Roman" w:eastAsia="Times New Roman" w:hAnsi="Times New Roman" w:cs="Times New Roman"/>
          <w:kern w:val="0"/>
          <w:lang w:eastAsia="en-CA"/>
          <w14:ligatures w14:val="none"/>
        </w:rPr>
      </w:pPr>
    </w:p>
    <w:p w14:paraId="5D621C95" w14:textId="39CCB430" w:rsidR="001C4C44" w:rsidRPr="0064445A" w:rsidRDefault="00AB09BC" w:rsidP="001C4C44">
      <w:pPr>
        <w:spacing w:before="100" w:beforeAutospacing="1" w:after="100" w:afterAutospacing="1" w:line="240" w:lineRule="auto"/>
        <w:rPr>
          <w:rFonts w:ascii="Times New Roman" w:eastAsia="Times New Roman" w:hAnsi="Times New Roman" w:cs="Times New Roman"/>
          <w:b/>
          <w:bCs/>
          <w:kern w:val="0"/>
          <w:lang w:eastAsia="en-CA"/>
          <w14:ligatures w14:val="none"/>
        </w:rPr>
      </w:pPr>
      <w:r>
        <w:rPr>
          <w:rFonts w:ascii="Times New Roman" w:eastAsia="Times New Roman" w:hAnsi="Times New Roman" w:cs="Times New Roman"/>
          <w:b/>
          <w:bCs/>
          <w:kern w:val="0"/>
          <w:lang w:eastAsia="en-CA"/>
          <w14:ligatures w14:val="none"/>
        </w:rPr>
        <w:lastRenderedPageBreak/>
        <w:t>SHAP</w:t>
      </w:r>
      <w:r w:rsidR="006B5C30">
        <w:rPr>
          <w:rFonts w:ascii="Times New Roman" w:eastAsia="Times New Roman" w:hAnsi="Times New Roman" w:cs="Times New Roman"/>
          <w:b/>
          <w:bCs/>
          <w:kern w:val="0"/>
          <w:lang w:eastAsia="en-CA"/>
          <w14:ligatures w14:val="none"/>
        </w:rPr>
        <w:t xml:space="preserve"> Summary Plot </w:t>
      </w:r>
    </w:p>
    <w:p w14:paraId="13F6B4C9" w14:textId="25A44EE5" w:rsidR="00476F0A" w:rsidRDefault="00F20D1B" w:rsidP="008B6F92">
      <w:pPr>
        <w:spacing w:before="100" w:beforeAutospacing="1" w:after="100" w:afterAutospacing="1" w:line="240" w:lineRule="auto"/>
        <w:ind w:left="360"/>
        <w:rPr>
          <w:rFonts w:ascii="Times New Roman" w:eastAsia="Times New Roman" w:hAnsi="Times New Roman" w:cs="Times New Roman"/>
          <w:kern w:val="0"/>
          <w:lang w:eastAsia="en-CA"/>
          <w14:ligatures w14:val="none"/>
        </w:rPr>
      </w:pPr>
      <w:r w:rsidRPr="00F20D1B">
        <w:rPr>
          <w:rFonts w:ascii="Times New Roman" w:eastAsia="Times New Roman" w:hAnsi="Times New Roman" w:cs="Times New Roman"/>
          <w:kern w:val="0"/>
          <w:lang w:eastAsia="en-CA"/>
          <w14:ligatures w14:val="none"/>
        </w:rPr>
        <w:drawing>
          <wp:inline distT="0" distB="0" distL="0" distR="0" wp14:anchorId="2B737AD0" wp14:editId="65EB6F3A">
            <wp:extent cx="5448300" cy="6477000"/>
            <wp:effectExtent l="0" t="0" r="0" b="0"/>
            <wp:docPr id="13258166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16697" name="Picture 1" descr="A diagram of a diagram&#10;&#10;AI-generated content may be incorrect."/>
                    <pic:cNvPicPr/>
                  </pic:nvPicPr>
                  <pic:blipFill>
                    <a:blip r:embed="rId8"/>
                    <a:stretch>
                      <a:fillRect/>
                    </a:stretch>
                  </pic:blipFill>
                  <pic:spPr>
                    <a:xfrm>
                      <a:off x="0" y="0"/>
                      <a:ext cx="5448300" cy="6477000"/>
                    </a:xfrm>
                    <a:prstGeom prst="rect">
                      <a:avLst/>
                    </a:prstGeom>
                  </pic:spPr>
                </pic:pic>
              </a:graphicData>
            </a:graphic>
          </wp:inline>
        </w:drawing>
      </w:r>
    </w:p>
    <w:p w14:paraId="72736DB3" w14:textId="275F7420" w:rsidR="00506763" w:rsidRPr="008B6F92" w:rsidRDefault="008B6F92" w:rsidP="008B6F92">
      <w:pPr>
        <w:spacing w:before="100" w:beforeAutospacing="1" w:after="100" w:afterAutospacing="1" w:line="240" w:lineRule="auto"/>
        <w:ind w:left="360"/>
        <w:rPr>
          <w:rFonts w:ascii="Times New Roman" w:eastAsia="Times New Roman" w:hAnsi="Times New Roman" w:cs="Times New Roman"/>
          <w:kern w:val="0"/>
          <w:lang w:eastAsia="en-CA"/>
          <w14:ligatures w14:val="none"/>
        </w:rPr>
      </w:pPr>
      <w:r w:rsidRPr="008B6F92">
        <w:rPr>
          <w:rFonts w:ascii="Times New Roman" w:eastAsia="Times New Roman" w:hAnsi="Times New Roman" w:cs="Times New Roman"/>
          <w:kern w:val="0"/>
          <w:lang w:eastAsia="en-CA"/>
          <w14:ligatures w14:val="none"/>
        </w:rPr>
        <w:t xml:space="preserve">The SHAP interaction plot shows that MACD has the strongest interaction effects among the selected features. MACD combined with high volume or higher open prices tends to increase the predicted probability of an uptrend, while low MACD values combined with low volume contribute to downtrend predictions. In contrast, volume and open price do not exhibit strong interactions with each other, indicating that they mainly influence the model independently. </w:t>
      </w:r>
      <w:r w:rsidRPr="008B6F92">
        <w:rPr>
          <w:rFonts w:ascii="Times New Roman" w:eastAsia="Times New Roman" w:hAnsi="Times New Roman" w:cs="Times New Roman"/>
          <w:kern w:val="0"/>
          <w:lang w:eastAsia="en-CA"/>
          <w14:ligatures w14:val="none"/>
        </w:rPr>
        <w:lastRenderedPageBreak/>
        <w:t>Overall, MACD is not only important individually but also influences predictions through interactions with other features.</w:t>
      </w:r>
    </w:p>
    <w:p w14:paraId="44E853FF" w14:textId="77777777" w:rsidR="00506763" w:rsidRPr="00471A6F" w:rsidRDefault="00506763" w:rsidP="008B743E">
      <w:pPr>
        <w:spacing w:after="0"/>
        <w:rPr>
          <w:rFonts w:ascii="Calibri" w:hAnsi="Calibri" w:cs="Calibri"/>
        </w:rPr>
      </w:pPr>
    </w:p>
    <w:p w14:paraId="6C27B402" w14:textId="381365A1" w:rsidR="00471A6F" w:rsidRPr="00471A6F" w:rsidRDefault="00471A6F" w:rsidP="008B743E">
      <w:pPr>
        <w:spacing w:after="0"/>
        <w:rPr>
          <w:rFonts w:ascii="Calibri" w:hAnsi="Calibri" w:cs="Calibri"/>
          <w:b/>
          <w:bCs/>
        </w:rPr>
      </w:pPr>
      <w:r w:rsidRPr="00471A6F">
        <w:rPr>
          <w:rFonts w:ascii="Calibri" w:hAnsi="Calibri" w:cs="Calibri"/>
          <w:b/>
          <w:bCs/>
        </w:rPr>
        <w:t>Market Factors That Contribute to Low Model Performance</w:t>
      </w:r>
    </w:p>
    <w:p w14:paraId="4A31A145" w14:textId="77777777" w:rsidR="00471A6F" w:rsidRPr="00471A6F" w:rsidRDefault="00471A6F" w:rsidP="008B743E">
      <w:pPr>
        <w:spacing w:after="0"/>
        <w:rPr>
          <w:rFonts w:ascii="Calibri" w:hAnsi="Calibri" w:cs="Calibri"/>
          <w:b/>
          <w:bCs/>
        </w:rPr>
      </w:pPr>
      <w:r w:rsidRPr="00471A6F">
        <w:rPr>
          <w:rFonts w:ascii="Calibri" w:hAnsi="Calibri" w:cs="Calibri"/>
          <w:b/>
          <w:bCs/>
        </w:rPr>
        <w:t>1. Stock prices are largely unpredictable (Market Efficiency)</w:t>
      </w:r>
    </w:p>
    <w:p w14:paraId="6D04A74F" w14:textId="77777777" w:rsidR="00471A6F" w:rsidRPr="00471A6F" w:rsidRDefault="00471A6F" w:rsidP="008B743E">
      <w:pPr>
        <w:spacing w:after="0"/>
        <w:rPr>
          <w:rFonts w:ascii="Calibri" w:hAnsi="Calibri" w:cs="Calibri"/>
        </w:rPr>
      </w:pPr>
      <w:r w:rsidRPr="00471A6F">
        <w:rPr>
          <w:rFonts w:ascii="Calibri" w:hAnsi="Calibri" w:cs="Calibri"/>
        </w:rPr>
        <w:t xml:space="preserve">Financial markets—especially daily movements—tend to follow the </w:t>
      </w:r>
      <w:r w:rsidRPr="00471A6F">
        <w:rPr>
          <w:rFonts w:ascii="Calibri" w:hAnsi="Calibri" w:cs="Calibri"/>
          <w:b/>
          <w:bCs/>
        </w:rPr>
        <w:t>Efficient Market Hypothesis (EMH)</w:t>
      </w:r>
      <w:r w:rsidRPr="00471A6F">
        <w:rPr>
          <w:rFonts w:ascii="Calibri" w:hAnsi="Calibri" w:cs="Calibri"/>
        </w:rPr>
        <w:t>, meaning:</w:t>
      </w:r>
    </w:p>
    <w:p w14:paraId="66937A55" w14:textId="77777777" w:rsidR="00471A6F" w:rsidRPr="00471A6F" w:rsidRDefault="00471A6F" w:rsidP="008B743E">
      <w:pPr>
        <w:numPr>
          <w:ilvl w:val="0"/>
          <w:numId w:val="11"/>
        </w:numPr>
        <w:spacing w:after="0"/>
        <w:rPr>
          <w:rFonts w:ascii="Calibri" w:hAnsi="Calibri" w:cs="Calibri"/>
        </w:rPr>
      </w:pPr>
      <w:r w:rsidRPr="00471A6F">
        <w:rPr>
          <w:rFonts w:ascii="Calibri" w:hAnsi="Calibri" w:cs="Calibri"/>
        </w:rPr>
        <w:t>New information is absorbed instantly</w:t>
      </w:r>
    </w:p>
    <w:p w14:paraId="42C8F9CD" w14:textId="77777777" w:rsidR="00471A6F" w:rsidRPr="00471A6F" w:rsidRDefault="00471A6F" w:rsidP="008B743E">
      <w:pPr>
        <w:numPr>
          <w:ilvl w:val="0"/>
          <w:numId w:val="11"/>
        </w:numPr>
        <w:spacing w:after="0"/>
        <w:rPr>
          <w:rFonts w:ascii="Calibri" w:hAnsi="Calibri" w:cs="Calibri"/>
        </w:rPr>
      </w:pPr>
      <w:r w:rsidRPr="00471A6F">
        <w:rPr>
          <w:rFonts w:ascii="Calibri" w:hAnsi="Calibri" w:cs="Calibri"/>
        </w:rPr>
        <w:t xml:space="preserve">Price changes behave like </w:t>
      </w:r>
      <w:r w:rsidRPr="00471A6F">
        <w:rPr>
          <w:rFonts w:ascii="Calibri" w:hAnsi="Calibri" w:cs="Calibri"/>
          <w:b/>
          <w:bCs/>
        </w:rPr>
        <w:t>random noise</w:t>
      </w:r>
    </w:p>
    <w:p w14:paraId="33240F08" w14:textId="77777777" w:rsidR="00471A6F" w:rsidRPr="00471A6F" w:rsidRDefault="00471A6F" w:rsidP="008B743E">
      <w:pPr>
        <w:numPr>
          <w:ilvl w:val="0"/>
          <w:numId w:val="11"/>
        </w:numPr>
        <w:spacing w:after="0"/>
        <w:rPr>
          <w:rFonts w:ascii="Calibri" w:hAnsi="Calibri" w:cs="Calibri"/>
        </w:rPr>
      </w:pPr>
      <w:r w:rsidRPr="00471A6F">
        <w:rPr>
          <w:rFonts w:ascii="Calibri" w:hAnsi="Calibri" w:cs="Calibri"/>
        </w:rPr>
        <w:t>Predictable patterns quickly disappear</w:t>
      </w:r>
    </w:p>
    <w:p w14:paraId="09616C6B" w14:textId="77777777" w:rsidR="00471A6F" w:rsidRPr="00471A6F" w:rsidRDefault="00471A6F" w:rsidP="008B743E">
      <w:pPr>
        <w:spacing w:after="0"/>
        <w:rPr>
          <w:rFonts w:ascii="Calibri" w:hAnsi="Calibri" w:cs="Calibri"/>
        </w:rPr>
      </w:pPr>
      <w:r w:rsidRPr="00471A6F">
        <w:rPr>
          <w:rFonts w:ascii="Calibri" w:hAnsi="Calibri" w:cs="Calibri"/>
        </w:rPr>
        <w:t>This makes it extremely difficult for simple ML models to reliably classify day-to-day direction.</w:t>
      </w:r>
    </w:p>
    <w:p w14:paraId="7988F56C" w14:textId="5B2E9346" w:rsidR="00471A6F" w:rsidRPr="00471A6F" w:rsidRDefault="00471A6F" w:rsidP="008B743E">
      <w:pPr>
        <w:spacing w:after="0"/>
        <w:rPr>
          <w:rFonts w:ascii="Calibri" w:hAnsi="Calibri" w:cs="Calibri"/>
        </w:rPr>
      </w:pPr>
    </w:p>
    <w:p w14:paraId="163C250D" w14:textId="77777777" w:rsidR="00471A6F" w:rsidRPr="00471A6F" w:rsidRDefault="00471A6F" w:rsidP="008B743E">
      <w:pPr>
        <w:spacing w:after="0"/>
        <w:rPr>
          <w:rFonts w:ascii="Calibri" w:hAnsi="Calibri" w:cs="Calibri"/>
          <w:b/>
          <w:bCs/>
        </w:rPr>
      </w:pPr>
      <w:r w:rsidRPr="00471A6F">
        <w:rPr>
          <w:rFonts w:ascii="Calibri" w:hAnsi="Calibri" w:cs="Calibri"/>
          <w:b/>
          <w:bCs/>
        </w:rPr>
        <w:t>2. High volatility and noise</w:t>
      </w:r>
    </w:p>
    <w:p w14:paraId="1C661E18" w14:textId="77777777" w:rsidR="00471A6F" w:rsidRPr="00471A6F" w:rsidRDefault="00471A6F" w:rsidP="008B743E">
      <w:pPr>
        <w:spacing w:after="0"/>
        <w:rPr>
          <w:rFonts w:ascii="Calibri" w:hAnsi="Calibri" w:cs="Calibri"/>
        </w:rPr>
      </w:pPr>
      <w:r w:rsidRPr="00471A6F">
        <w:rPr>
          <w:rFonts w:ascii="Calibri" w:hAnsi="Calibri" w:cs="Calibri"/>
        </w:rPr>
        <w:t>Daily prices are affected by:</w:t>
      </w:r>
    </w:p>
    <w:p w14:paraId="149D454E" w14:textId="77777777" w:rsidR="00471A6F" w:rsidRPr="00471A6F" w:rsidRDefault="00471A6F" w:rsidP="008B743E">
      <w:pPr>
        <w:numPr>
          <w:ilvl w:val="0"/>
          <w:numId w:val="12"/>
        </w:numPr>
        <w:spacing w:after="0"/>
        <w:rPr>
          <w:rFonts w:ascii="Calibri" w:hAnsi="Calibri" w:cs="Calibri"/>
        </w:rPr>
      </w:pPr>
      <w:r w:rsidRPr="00471A6F">
        <w:rPr>
          <w:rFonts w:ascii="Calibri" w:hAnsi="Calibri" w:cs="Calibri"/>
        </w:rPr>
        <w:t>News announcements</w:t>
      </w:r>
    </w:p>
    <w:p w14:paraId="707878DB" w14:textId="77777777" w:rsidR="00471A6F" w:rsidRPr="00471A6F" w:rsidRDefault="00471A6F" w:rsidP="008B743E">
      <w:pPr>
        <w:numPr>
          <w:ilvl w:val="0"/>
          <w:numId w:val="12"/>
        </w:numPr>
        <w:spacing w:after="0"/>
        <w:rPr>
          <w:rFonts w:ascii="Calibri" w:hAnsi="Calibri" w:cs="Calibri"/>
        </w:rPr>
      </w:pPr>
      <w:r w:rsidRPr="00471A6F">
        <w:rPr>
          <w:rFonts w:ascii="Calibri" w:hAnsi="Calibri" w:cs="Calibri"/>
        </w:rPr>
        <w:t>Unexpected economic events</w:t>
      </w:r>
    </w:p>
    <w:p w14:paraId="58C15A40" w14:textId="77777777" w:rsidR="00471A6F" w:rsidRPr="00471A6F" w:rsidRDefault="00471A6F" w:rsidP="008B743E">
      <w:pPr>
        <w:numPr>
          <w:ilvl w:val="0"/>
          <w:numId w:val="12"/>
        </w:numPr>
        <w:spacing w:after="0"/>
        <w:rPr>
          <w:rFonts w:ascii="Calibri" w:hAnsi="Calibri" w:cs="Calibri"/>
        </w:rPr>
      </w:pPr>
      <w:r w:rsidRPr="00471A6F">
        <w:rPr>
          <w:rFonts w:ascii="Calibri" w:hAnsi="Calibri" w:cs="Calibri"/>
        </w:rPr>
        <w:t>Global shocks</w:t>
      </w:r>
    </w:p>
    <w:p w14:paraId="0CB02A49" w14:textId="77777777" w:rsidR="00471A6F" w:rsidRPr="00471A6F" w:rsidRDefault="00471A6F" w:rsidP="008B743E">
      <w:pPr>
        <w:numPr>
          <w:ilvl w:val="0"/>
          <w:numId w:val="12"/>
        </w:numPr>
        <w:spacing w:after="0"/>
        <w:rPr>
          <w:rFonts w:ascii="Calibri" w:hAnsi="Calibri" w:cs="Calibri"/>
        </w:rPr>
      </w:pPr>
      <w:r w:rsidRPr="00471A6F">
        <w:rPr>
          <w:rFonts w:ascii="Calibri" w:hAnsi="Calibri" w:cs="Calibri"/>
        </w:rPr>
        <w:t>Market sentiment</w:t>
      </w:r>
    </w:p>
    <w:p w14:paraId="5D52EE9C" w14:textId="77777777" w:rsidR="00471A6F" w:rsidRPr="00471A6F" w:rsidRDefault="00471A6F" w:rsidP="008B743E">
      <w:pPr>
        <w:numPr>
          <w:ilvl w:val="0"/>
          <w:numId w:val="12"/>
        </w:numPr>
        <w:spacing w:after="0"/>
        <w:rPr>
          <w:rFonts w:ascii="Calibri" w:hAnsi="Calibri" w:cs="Calibri"/>
        </w:rPr>
      </w:pPr>
      <w:r w:rsidRPr="00471A6F">
        <w:rPr>
          <w:rFonts w:ascii="Calibri" w:hAnsi="Calibri" w:cs="Calibri"/>
        </w:rPr>
        <w:t>Intraday volatility</w:t>
      </w:r>
    </w:p>
    <w:p w14:paraId="5198CA6F" w14:textId="77777777" w:rsidR="00471A6F" w:rsidRPr="00471A6F" w:rsidRDefault="00471A6F" w:rsidP="008B743E">
      <w:pPr>
        <w:spacing w:after="0"/>
        <w:rPr>
          <w:rFonts w:ascii="Calibri" w:hAnsi="Calibri" w:cs="Calibri"/>
        </w:rPr>
      </w:pPr>
      <w:r w:rsidRPr="00471A6F">
        <w:rPr>
          <w:rFonts w:ascii="Calibri" w:hAnsi="Calibri" w:cs="Calibri"/>
        </w:rPr>
        <w:t xml:space="preserve">These events create rapid, unpredictable price movements that make </w:t>
      </w:r>
      <w:r w:rsidRPr="00471A6F">
        <w:rPr>
          <w:rFonts w:ascii="Calibri" w:hAnsi="Calibri" w:cs="Calibri"/>
          <w:b/>
          <w:bCs/>
        </w:rPr>
        <w:t>Uptrend</w:t>
      </w:r>
      <w:r w:rsidRPr="00471A6F">
        <w:rPr>
          <w:rFonts w:ascii="Calibri" w:hAnsi="Calibri" w:cs="Calibri"/>
        </w:rPr>
        <w:t xml:space="preserve"> and </w:t>
      </w:r>
      <w:r w:rsidRPr="00471A6F">
        <w:rPr>
          <w:rFonts w:ascii="Calibri" w:hAnsi="Calibri" w:cs="Calibri"/>
          <w:b/>
          <w:bCs/>
        </w:rPr>
        <w:t>Downtrend</w:t>
      </w:r>
      <w:r w:rsidRPr="00471A6F">
        <w:rPr>
          <w:rFonts w:ascii="Calibri" w:hAnsi="Calibri" w:cs="Calibri"/>
        </w:rPr>
        <w:t xml:space="preserve"> hard to model.</w:t>
      </w:r>
    </w:p>
    <w:p w14:paraId="6D9AF683" w14:textId="0CFAC950" w:rsidR="00471A6F" w:rsidRPr="00471A6F" w:rsidRDefault="00471A6F" w:rsidP="008B743E">
      <w:pPr>
        <w:spacing w:after="0"/>
        <w:rPr>
          <w:rFonts w:ascii="Calibri" w:hAnsi="Calibri" w:cs="Calibri"/>
        </w:rPr>
      </w:pPr>
      <w:r w:rsidRPr="00471A6F">
        <w:rPr>
          <w:rFonts w:ascii="Calibri" w:hAnsi="Calibri" w:cs="Calibri"/>
        </w:rPr>
        <w:t xml:space="preserve">This is exactly reflected in </w:t>
      </w:r>
      <w:r w:rsidR="002001A0">
        <w:rPr>
          <w:rFonts w:ascii="Calibri" w:hAnsi="Calibri" w:cs="Calibri"/>
        </w:rPr>
        <w:t>our model</w:t>
      </w:r>
      <w:r w:rsidRPr="00471A6F">
        <w:rPr>
          <w:rFonts w:ascii="Calibri" w:hAnsi="Calibri" w:cs="Calibri"/>
        </w:rPr>
        <w:t xml:space="preserve"> low recall for these classes.</w:t>
      </w:r>
    </w:p>
    <w:p w14:paraId="6CEFF8E5" w14:textId="6AAAFBA0" w:rsidR="00471A6F" w:rsidRPr="00471A6F" w:rsidRDefault="00471A6F" w:rsidP="008B743E">
      <w:pPr>
        <w:spacing w:after="0"/>
        <w:rPr>
          <w:rFonts w:ascii="Calibri" w:hAnsi="Calibri" w:cs="Calibri"/>
        </w:rPr>
      </w:pPr>
    </w:p>
    <w:p w14:paraId="4D2C6C64" w14:textId="77777777" w:rsidR="00471A6F" w:rsidRPr="00471A6F" w:rsidRDefault="00471A6F" w:rsidP="008B743E">
      <w:pPr>
        <w:spacing w:after="0"/>
        <w:rPr>
          <w:rFonts w:ascii="Calibri" w:hAnsi="Calibri" w:cs="Calibri"/>
          <w:b/>
          <w:bCs/>
        </w:rPr>
      </w:pPr>
      <w:r w:rsidRPr="00471A6F">
        <w:rPr>
          <w:rFonts w:ascii="Calibri" w:hAnsi="Calibri" w:cs="Calibri"/>
          <w:b/>
          <w:bCs/>
        </w:rPr>
        <w:t>3. Class imbalance in true market behavior</w:t>
      </w:r>
    </w:p>
    <w:p w14:paraId="3C471444" w14:textId="77777777" w:rsidR="00471A6F" w:rsidRPr="00471A6F" w:rsidRDefault="00471A6F" w:rsidP="008B743E">
      <w:pPr>
        <w:spacing w:after="0"/>
        <w:rPr>
          <w:rFonts w:ascii="Calibri" w:hAnsi="Calibri" w:cs="Calibri"/>
        </w:rPr>
      </w:pPr>
      <w:r w:rsidRPr="00471A6F">
        <w:rPr>
          <w:rFonts w:ascii="Calibri" w:hAnsi="Calibri" w:cs="Calibri"/>
        </w:rPr>
        <w:t xml:space="preserve">Real financial markets spend more time </w:t>
      </w:r>
      <w:r w:rsidRPr="00471A6F">
        <w:rPr>
          <w:rFonts w:ascii="Calibri" w:hAnsi="Calibri" w:cs="Calibri"/>
          <w:b/>
          <w:bCs/>
        </w:rPr>
        <w:t>sideways</w:t>
      </w:r>
      <w:r w:rsidRPr="00471A6F">
        <w:rPr>
          <w:rFonts w:ascii="Calibri" w:hAnsi="Calibri" w:cs="Calibri"/>
        </w:rPr>
        <w:t xml:space="preserve"> than trending.</w:t>
      </w:r>
      <w:r w:rsidRPr="00471A6F">
        <w:rPr>
          <w:rFonts w:ascii="Calibri" w:hAnsi="Calibri" w:cs="Calibri"/>
        </w:rPr>
        <w:br/>
        <w:t>This creates natural imbalance:</w:t>
      </w:r>
    </w:p>
    <w:p w14:paraId="0DE149AD" w14:textId="77777777" w:rsidR="00471A6F" w:rsidRPr="00471A6F" w:rsidRDefault="00471A6F" w:rsidP="008B743E">
      <w:pPr>
        <w:numPr>
          <w:ilvl w:val="0"/>
          <w:numId w:val="13"/>
        </w:numPr>
        <w:spacing w:after="0"/>
        <w:rPr>
          <w:rFonts w:ascii="Calibri" w:hAnsi="Calibri" w:cs="Calibri"/>
        </w:rPr>
      </w:pPr>
      <w:r w:rsidRPr="00471A6F">
        <w:rPr>
          <w:rFonts w:ascii="Calibri" w:hAnsi="Calibri" w:cs="Calibri"/>
        </w:rPr>
        <w:t>Fewer consistent uptrends</w:t>
      </w:r>
    </w:p>
    <w:p w14:paraId="16D42494" w14:textId="77777777" w:rsidR="00471A6F" w:rsidRPr="00471A6F" w:rsidRDefault="00471A6F" w:rsidP="008B743E">
      <w:pPr>
        <w:numPr>
          <w:ilvl w:val="0"/>
          <w:numId w:val="13"/>
        </w:numPr>
        <w:spacing w:after="0"/>
        <w:rPr>
          <w:rFonts w:ascii="Calibri" w:hAnsi="Calibri" w:cs="Calibri"/>
        </w:rPr>
      </w:pPr>
      <w:r w:rsidRPr="00471A6F">
        <w:rPr>
          <w:rFonts w:ascii="Calibri" w:hAnsi="Calibri" w:cs="Calibri"/>
        </w:rPr>
        <w:t>Fewer consistent downtrends</w:t>
      </w:r>
    </w:p>
    <w:p w14:paraId="638BF41E" w14:textId="77777777" w:rsidR="00471A6F" w:rsidRPr="00471A6F" w:rsidRDefault="00471A6F" w:rsidP="008B743E">
      <w:pPr>
        <w:numPr>
          <w:ilvl w:val="0"/>
          <w:numId w:val="13"/>
        </w:numPr>
        <w:spacing w:after="0"/>
        <w:rPr>
          <w:rFonts w:ascii="Calibri" w:hAnsi="Calibri" w:cs="Calibri"/>
        </w:rPr>
      </w:pPr>
      <w:r w:rsidRPr="00471A6F">
        <w:rPr>
          <w:rFonts w:ascii="Calibri" w:hAnsi="Calibri" w:cs="Calibri"/>
        </w:rPr>
        <w:t>Many small oscillations that look sideways</w:t>
      </w:r>
    </w:p>
    <w:p w14:paraId="0B20FF24" w14:textId="2C597C76" w:rsidR="00471A6F" w:rsidRPr="00471A6F" w:rsidRDefault="00737172" w:rsidP="008B743E">
      <w:pPr>
        <w:spacing w:after="0"/>
        <w:rPr>
          <w:rFonts w:ascii="Calibri" w:hAnsi="Calibri" w:cs="Calibri"/>
        </w:rPr>
      </w:pPr>
      <w:r>
        <w:rPr>
          <w:rFonts w:ascii="Calibri" w:hAnsi="Calibri" w:cs="Calibri"/>
        </w:rPr>
        <w:t xml:space="preserve">The baseline </w:t>
      </w:r>
      <w:r w:rsidR="00471A6F" w:rsidRPr="00471A6F">
        <w:rPr>
          <w:rFonts w:ascii="Calibri" w:hAnsi="Calibri" w:cs="Calibri"/>
        </w:rPr>
        <w:t>model reflects this:</w:t>
      </w:r>
      <w:r w:rsidR="00471A6F" w:rsidRPr="00471A6F">
        <w:rPr>
          <w:rFonts w:ascii="Calibri" w:hAnsi="Calibri" w:cs="Calibri"/>
        </w:rPr>
        <w:br/>
        <w:t>High recall for Sideways</w:t>
      </w:r>
      <w:r w:rsidR="00471A6F" w:rsidRPr="00471A6F">
        <w:rPr>
          <w:rFonts w:ascii="Calibri" w:hAnsi="Calibri" w:cs="Calibri"/>
        </w:rPr>
        <w:br/>
        <w:t>Very low recall for Uptrend and Downtrend</w:t>
      </w:r>
    </w:p>
    <w:p w14:paraId="0BE8AC32" w14:textId="77777777" w:rsidR="00471A6F" w:rsidRPr="00471A6F" w:rsidRDefault="00471A6F" w:rsidP="008B743E">
      <w:pPr>
        <w:spacing w:after="0"/>
        <w:rPr>
          <w:rFonts w:ascii="Calibri" w:hAnsi="Calibri" w:cs="Calibri"/>
        </w:rPr>
      </w:pPr>
      <w:r w:rsidRPr="00471A6F">
        <w:rPr>
          <w:rFonts w:ascii="Calibri" w:hAnsi="Calibri" w:cs="Calibri"/>
        </w:rPr>
        <w:t>The market itself makes trends rare and harder to predict.</w:t>
      </w:r>
    </w:p>
    <w:p w14:paraId="7822C2C4" w14:textId="47F5C731" w:rsidR="00471A6F" w:rsidRPr="00471A6F" w:rsidRDefault="00471A6F" w:rsidP="008B743E">
      <w:pPr>
        <w:spacing w:after="0"/>
        <w:rPr>
          <w:rFonts w:ascii="Calibri" w:hAnsi="Calibri" w:cs="Calibri"/>
        </w:rPr>
      </w:pPr>
    </w:p>
    <w:p w14:paraId="6896D9C7" w14:textId="77777777" w:rsidR="00471A6F" w:rsidRPr="00471A6F" w:rsidRDefault="00471A6F" w:rsidP="008B743E">
      <w:pPr>
        <w:spacing w:after="0"/>
        <w:rPr>
          <w:rFonts w:ascii="Calibri" w:hAnsi="Calibri" w:cs="Calibri"/>
          <w:b/>
          <w:bCs/>
        </w:rPr>
      </w:pPr>
      <w:r w:rsidRPr="00471A6F">
        <w:rPr>
          <w:rFonts w:ascii="Calibri" w:hAnsi="Calibri" w:cs="Calibri"/>
          <w:b/>
          <w:bCs/>
        </w:rPr>
        <w:t>4. Overlapping patterns between classes</w:t>
      </w:r>
    </w:p>
    <w:p w14:paraId="7E2D9BCE" w14:textId="77777777" w:rsidR="00471A6F" w:rsidRPr="00471A6F" w:rsidRDefault="00471A6F" w:rsidP="008B743E">
      <w:pPr>
        <w:spacing w:after="0"/>
        <w:rPr>
          <w:rFonts w:ascii="Calibri" w:hAnsi="Calibri" w:cs="Calibri"/>
        </w:rPr>
      </w:pPr>
      <w:r w:rsidRPr="00471A6F">
        <w:rPr>
          <w:rFonts w:ascii="Calibri" w:hAnsi="Calibri" w:cs="Calibri"/>
        </w:rPr>
        <w:t>A sideways movement can look like:</w:t>
      </w:r>
    </w:p>
    <w:p w14:paraId="36BF18FC" w14:textId="77777777" w:rsidR="00471A6F" w:rsidRPr="00471A6F" w:rsidRDefault="00471A6F" w:rsidP="008B743E">
      <w:pPr>
        <w:numPr>
          <w:ilvl w:val="0"/>
          <w:numId w:val="14"/>
        </w:numPr>
        <w:spacing w:after="0"/>
        <w:rPr>
          <w:rFonts w:ascii="Calibri" w:hAnsi="Calibri" w:cs="Calibri"/>
        </w:rPr>
      </w:pPr>
      <w:r w:rsidRPr="00471A6F">
        <w:rPr>
          <w:rFonts w:ascii="Calibri" w:hAnsi="Calibri" w:cs="Calibri"/>
        </w:rPr>
        <w:t>a weak uptrend</w:t>
      </w:r>
    </w:p>
    <w:p w14:paraId="5C2E4BCB" w14:textId="77777777" w:rsidR="00471A6F" w:rsidRPr="00471A6F" w:rsidRDefault="00471A6F" w:rsidP="008B743E">
      <w:pPr>
        <w:numPr>
          <w:ilvl w:val="0"/>
          <w:numId w:val="14"/>
        </w:numPr>
        <w:spacing w:after="0"/>
        <w:rPr>
          <w:rFonts w:ascii="Calibri" w:hAnsi="Calibri" w:cs="Calibri"/>
        </w:rPr>
      </w:pPr>
      <w:r w:rsidRPr="00471A6F">
        <w:rPr>
          <w:rFonts w:ascii="Calibri" w:hAnsi="Calibri" w:cs="Calibri"/>
        </w:rPr>
        <w:lastRenderedPageBreak/>
        <w:t>a weak downtrend</w:t>
      </w:r>
    </w:p>
    <w:p w14:paraId="771E9930" w14:textId="77777777" w:rsidR="00471A6F" w:rsidRPr="00471A6F" w:rsidRDefault="00471A6F" w:rsidP="008B743E">
      <w:pPr>
        <w:numPr>
          <w:ilvl w:val="0"/>
          <w:numId w:val="14"/>
        </w:numPr>
        <w:spacing w:after="0"/>
        <w:rPr>
          <w:rFonts w:ascii="Calibri" w:hAnsi="Calibri" w:cs="Calibri"/>
        </w:rPr>
      </w:pPr>
      <w:r w:rsidRPr="00471A6F">
        <w:rPr>
          <w:rFonts w:ascii="Calibri" w:hAnsi="Calibri" w:cs="Calibri"/>
        </w:rPr>
        <w:t>price consolidation</w:t>
      </w:r>
    </w:p>
    <w:p w14:paraId="6BE7BC99" w14:textId="77777777" w:rsidR="00471A6F" w:rsidRPr="00471A6F" w:rsidRDefault="00471A6F" w:rsidP="008B743E">
      <w:pPr>
        <w:numPr>
          <w:ilvl w:val="0"/>
          <w:numId w:val="14"/>
        </w:numPr>
        <w:spacing w:after="0"/>
        <w:rPr>
          <w:rFonts w:ascii="Calibri" w:hAnsi="Calibri" w:cs="Calibri"/>
        </w:rPr>
      </w:pPr>
      <w:r w:rsidRPr="00471A6F">
        <w:rPr>
          <w:rFonts w:ascii="Calibri" w:hAnsi="Calibri" w:cs="Calibri"/>
        </w:rPr>
        <w:t>noise with no clear direction</w:t>
      </w:r>
    </w:p>
    <w:p w14:paraId="343B24A8" w14:textId="77777777" w:rsidR="00471A6F" w:rsidRPr="00471A6F" w:rsidRDefault="00471A6F" w:rsidP="008B743E">
      <w:pPr>
        <w:spacing w:after="0"/>
        <w:rPr>
          <w:rFonts w:ascii="Calibri" w:hAnsi="Calibri" w:cs="Calibri"/>
        </w:rPr>
      </w:pPr>
      <w:r w:rsidRPr="00471A6F">
        <w:rPr>
          <w:rFonts w:ascii="Calibri" w:hAnsi="Calibri" w:cs="Calibri"/>
        </w:rPr>
        <w:t>This makes the classes hard to separate.</w:t>
      </w:r>
      <w:r w:rsidRPr="00471A6F">
        <w:rPr>
          <w:rFonts w:ascii="Calibri" w:hAnsi="Calibri" w:cs="Calibri"/>
        </w:rPr>
        <w:br/>
        <w:t>The confusion matrix shows this clearly:</w:t>
      </w:r>
      <w:r w:rsidRPr="00471A6F">
        <w:rPr>
          <w:rFonts w:ascii="Calibri" w:hAnsi="Calibri" w:cs="Calibri"/>
        </w:rPr>
        <w:br/>
        <w:t>Most Uptrend and Downtrend cases were misclassified as Sideways → because the boundaries are fuzzy.</w:t>
      </w:r>
    </w:p>
    <w:p w14:paraId="5BFA0A3C" w14:textId="3AE77C1E" w:rsidR="00471A6F" w:rsidRPr="00471A6F" w:rsidRDefault="00471A6F" w:rsidP="008B743E">
      <w:pPr>
        <w:spacing w:after="0"/>
        <w:rPr>
          <w:rFonts w:ascii="Calibri" w:hAnsi="Calibri" w:cs="Calibri"/>
        </w:rPr>
      </w:pPr>
    </w:p>
    <w:p w14:paraId="22678B65" w14:textId="77777777" w:rsidR="00471A6F" w:rsidRPr="00471A6F" w:rsidRDefault="00471A6F" w:rsidP="008B743E">
      <w:pPr>
        <w:spacing w:after="0"/>
        <w:rPr>
          <w:rFonts w:ascii="Calibri" w:hAnsi="Calibri" w:cs="Calibri"/>
          <w:b/>
          <w:bCs/>
        </w:rPr>
      </w:pPr>
      <w:r w:rsidRPr="00471A6F">
        <w:rPr>
          <w:rFonts w:ascii="Calibri" w:hAnsi="Calibri" w:cs="Calibri"/>
          <w:b/>
          <w:bCs/>
        </w:rPr>
        <w:t xml:space="preserve">5. Technical indicators often </w:t>
      </w:r>
      <w:proofErr w:type="gramStart"/>
      <w:r w:rsidRPr="00471A6F">
        <w:rPr>
          <w:rFonts w:ascii="Calibri" w:hAnsi="Calibri" w:cs="Calibri"/>
          <w:b/>
          <w:bCs/>
        </w:rPr>
        <w:t>lag behind</w:t>
      </w:r>
      <w:proofErr w:type="gramEnd"/>
      <w:r w:rsidRPr="00471A6F">
        <w:rPr>
          <w:rFonts w:ascii="Calibri" w:hAnsi="Calibri" w:cs="Calibri"/>
          <w:b/>
          <w:bCs/>
        </w:rPr>
        <w:t xml:space="preserve"> price</w:t>
      </w:r>
    </w:p>
    <w:p w14:paraId="795B753C" w14:textId="77777777" w:rsidR="00471A6F" w:rsidRPr="00471A6F" w:rsidRDefault="00471A6F" w:rsidP="008B743E">
      <w:pPr>
        <w:spacing w:after="0"/>
        <w:rPr>
          <w:rFonts w:ascii="Calibri" w:hAnsi="Calibri" w:cs="Calibri"/>
        </w:rPr>
      </w:pPr>
      <w:r w:rsidRPr="00471A6F">
        <w:rPr>
          <w:rFonts w:ascii="Calibri" w:hAnsi="Calibri" w:cs="Calibri"/>
        </w:rPr>
        <w:t>Indicators like:</w:t>
      </w:r>
    </w:p>
    <w:p w14:paraId="44AD6CF1" w14:textId="77777777" w:rsidR="00471A6F" w:rsidRPr="00471A6F" w:rsidRDefault="00471A6F" w:rsidP="008B743E">
      <w:pPr>
        <w:numPr>
          <w:ilvl w:val="0"/>
          <w:numId w:val="15"/>
        </w:numPr>
        <w:spacing w:after="0"/>
        <w:rPr>
          <w:rFonts w:ascii="Calibri" w:hAnsi="Calibri" w:cs="Calibri"/>
        </w:rPr>
      </w:pPr>
      <w:r w:rsidRPr="00471A6F">
        <w:rPr>
          <w:rFonts w:ascii="Calibri" w:hAnsi="Calibri" w:cs="Calibri"/>
        </w:rPr>
        <w:t>RSI</w:t>
      </w:r>
    </w:p>
    <w:p w14:paraId="4C3933FD" w14:textId="77777777" w:rsidR="00471A6F" w:rsidRPr="00471A6F" w:rsidRDefault="00471A6F" w:rsidP="008B743E">
      <w:pPr>
        <w:numPr>
          <w:ilvl w:val="0"/>
          <w:numId w:val="15"/>
        </w:numPr>
        <w:spacing w:after="0"/>
        <w:rPr>
          <w:rFonts w:ascii="Calibri" w:hAnsi="Calibri" w:cs="Calibri"/>
        </w:rPr>
      </w:pPr>
      <w:r w:rsidRPr="00471A6F">
        <w:rPr>
          <w:rFonts w:ascii="Calibri" w:hAnsi="Calibri" w:cs="Calibri"/>
        </w:rPr>
        <w:t>MACD</w:t>
      </w:r>
    </w:p>
    <w:p w14:paraId="498C53F7" w14:textId="77777777" w:rsidR="00471A6F" w:rsidRPr="00471A6F" w:rsidRDefault="00471A6F" w:rsidP="008B743E">
      <w:pPr>
        <w:numPr>
          <w:ilvl w:val="0"/>
          <w:numId w:val="15"/>
        </w:numPr>
        <w:spacing w:after="0"/>
        <w:rPr>
          <w:rFonts w:ascii="Calibri" w:hAnsi="Calibri" w:cs="Calibri"/>
        </w:rPr>
      </w:pPr>
      <w:r w:rsidRPr="00471A6F">
        <w:rPr>
          <w:rFonts w:ascii="Calibri" w:hAnsi="Calibri" w:cs="Calibri"/>
        </w:rPr>
        <w:t>Moving averages</w:t>
      </w:r>
    </w:p>
    <w:p w14:paraId="277E0984" w14:textId="77777777" w:rsidR="00471A6F" w:rsidRPr="00471A6F" w:rsidRDefault="00471A6F" w:rsidP="008B743E">
      <w:pPr>
        <w:numPr>
          <w:ilvl w:val="0"/>
          <w:numId w:val="15"/>
        </w:numPr>
        <w:spacing w:after="0"/>
        <w:rPr>
          <w:rFonts w:ascii="Calibri" w:hAnsi="Calibri" w:cs="Calibri"/>
        </w:rPr>
      </w:pPr>
      <w:r w:rsidRPr="00471A6F">
        <w:rPr>
          <w:rFonts w:ascii="Calibri" w:hAnsi="Calibri" w:cs="Calibri"/>
        </w:rPr>
        <w:t>Volatility</w:t>
      </w:r>
    </w:p>
    <w:p w14:paraId="293FDE2D" w14:textId="77777777" w:rsidR="00471A6F" w:rsidRPr="00471A6F" w:rsidRDefault="00471A6F" w:rsidP="008B743E">
      <w:pPr>
        <w:numPr>
          <w:ilvl w:val="0"/>
          <w:numId w:val="15"/>
        </w:numPr>
        <w:spacing w:after="0"/>
        <w:rPr>
          <w:rFonts w:ascii="Calibri" w:hAnsi="Calibri" w:cs="Calibri"/>
        </w:rPr>
      </w:pPr>
      <w:r w:rsidRPr="00471A6F">
        <w:rPr>
          <w:rFonts w:ascii="Calibri" w:hAnsi="Calibri" w:cs="Calibri"/>
        </w:rPr>
        <w:t>Momentum</w:t>
      </w:r>
    </w:p>
    <w:p w14:paraId="123B3A4B" w14:textId="77777777" w:rsidR="00471A6F" w:rsidRPr="00471A6F" w:rsidRDefault="00471A6F" w:rsidP="008B743E">
      <w:pPr>
        <w:spacing w:after="0"/>
        <w:rPr>
          <w:rFonts w:ascii="Calibri" w:hAnsi="Calibri" w:cs="Calibri"/>
        </w:rPr>
      </w:pPr>
      <w:r w:rsidRPr="00471A6F">
        <w:rPr>
          <w:rFonts w:ascii="Calibri" w:hAnsi="Calibri" w:cs="Calibri"/>
        </w:rPr>
        <w:t xml:space="preserve">are </w:t>
      </w:r>
      <w:r w:rsidRPr="00471A6F">
        <w:rPr>
          <w:rFonts w:ascii="Calibri" w:hAnsi="Calibri" w:cs="Calibri"/>
          <w:b/>
          <w:bCs/>
        </w:rPr>
        <w:t>backward-looking</w:t>
      </w:r>
      <w:r w:rsidRPr="00471A6F">
        <w:rPr>
          <w:rFonts w:ascii="Calibri" w:hAnsi="Calibri" w:cs="Calibri"/>
        </w:rPr>
        <w:t xml:space="preserve">, meaning they reflect </w:t>
      </w:r>
      <w:r w:rsidRPr="00471A6F">
        <w:rPr>
          <w:rFonts w:ascii="Calibri" w:hAnsi="Calibri" w:cs="Calibri"/>
          <w:i/>
          <w:iCs/>
        </w:rPr>
        <w:t>past</w:t>
      </w:r>
      <w:r w:rsidRPr="00471A6F">
        <w:rPr>
          <w:rFonts w:ascii="Calibri" w:hAnsi="Calibri" w:cs="Calibri"/>
        </w:rPr>
        <w:t xml:space="preserve"> prices.</w:t>
      </w:r>
      <w:r w:rsidRPr="00471A6F">
        <w:rPr>
          <w:rFonts w:ascii="Calibri" w:hAnsi="Calibri" w:cs="Calibri"/>
        </w:rPr>
        <w:br/>
        <w:t xml:space="preserve">But the market’s next movement is driven by </w:t>
      </w:r>
      <w:r w:rsidRPr="00471A6F">
        <w:rPr>
          <w:rFonts w:ascii="Calibri" w:hAnsi="Calibri" w:cs="Calibri"/>
          <w:i/>
          <w:iCs/>
        </w:rPr>
        <w:t>future</w:t>
      </w:r>
      <w:r w:rsidRPr="00471A6F">
        <w:rPr>
          <w:rFonts w:ascii="Calibri" w:hAnsi="Calibri" w:cs="Calibri"/>
        </w:rPr>
        <w:t xml:space="preserve"> news, not past behavior.</w:t>
      </w:r>
    </w:p>
    <w:p w14:paraId="05380FD7" w14:textId="77777777" w:rsidR="00471A6F" w:rsidRPr="00471A6F" w:rsidRDefault="00471A6F" w:rsidP="008B743E">
      <w:pPr>
        <w:spacing w:after="0"/>
        <w:rPr>
          <w:rFonts w:ascii="Calibri" w:hAnsi="Calibri" w:cs="Calibri"/>
        </w:rPr>
      </w:pPr>
      <w:r w:rsidRPr="00471A6F">
        <w:rPr>
          <w:rFonts w:ascii="Calibri" w:hAnsi="Calibri" w:cs="Calibri"/>
        </w:rPr>
        <w:t>This limits how much predictive power indicators can offer.</w:t>
      </w:r>
    </w:p>
    <w:p w14:paraId="52C44E3F" w14:textId="556915C3" w:rsidR="00471A6F" w:rsidRPr="00471A6F" w:rsidRDefault="00471A6F" w:rsidP="008B743E">
      <w:pPr>
        <w:spacing w:after="0"/>
        <w:rPr>
          <w:rFonts w:ascii="Calibri" w:hAnsi="Calibri" w:cs="Calibri"/>
        </w:rPr>
      </w:pPr>
    </w:p>
    <w:p w14:paraId="4FFAA7FE" w14:textId="77777777" w:rsidR="00471A6F" w:rsidRPr="00471A6F" w:rsidRDefault="00471A6F" w:rsidP="008B743E">
      <w:pPr>
        <w:spacing w:after="0"/>
        <w:rPr>
          <w:rFonts w:ascii="Calibri" w:hAnsi="Calibri" w:cs="Calibri"/>
          <w:b/>
          <w:bCs/>
        </w:rPr>
      </w:pPr>
      <w:r w:rsidRPr="00471A6F">
        <w:rPr>
          <w:rFonts w:ascii="Calibri" w:hAnsi="Calibri" w:cs="Calibri"/>
          <w:b/>
          <w:bCs/>
        </w:rPr>
        <w:t>6. Short-term random fluctuations</w:t>
      </w:r>
    </w:p>
    <w:p w14:paraId="5E0BA4B2" w14:textId="77777777" w:rsidR="00471A6F" w:rsidRPr="00471A6F" w:rsidRDefault="00471A6F" w:rsidP="008B743E">
      <w:pPr>
        <w:spacing w:after="0"/>
        <w:rPr>
          <w:rFonts w:ascii="Calibri" w:hAnsi="Calibri" w:cs="Calibri"/>
        </w:rPr>
      </w:pPr>
      <w:r w:rsidRPr="00471A6F">
        <w:rPr>
          <w:rFonts w:ascii="Calibri" w:hAnsi="Calibri" w:cs="Calibri"/>
        </w:rPr>
        <w:t xml:space="preserve">Daily stock movements contain a large amount of </w:t>
      </w:r>
      <w:r w:rsidRPr="00471A6F">
        <w:rPr>
          <w:rFonts w:ascii="Calibri" w:hAnsi="Calibri" w:cs="Calibri"/>
          <w:b/>
          <w:bCs/>
        </w:rPr>
        <w:t>white noise</w:t>
      </w:r>
      <w:r w:rsidRPr="00471A6F">
        <w:rPr>
          <w:rFonts w:ascii="Calibri" w:hAnsi="Calibri" w:cs="Calibri"/>
        </w:rPr>
        <w:t>:</w:t>
      </w:r>
    </w:p>
    <w:p w14:paraId="7FBA304E" w14:textId="77777777" w:rsidR="00471A6F" w:rsidRPr="00471A6F" w:rsidRDefault="00471A6F" w:rsidP="008B743E">
      <w:pPr>
        <w:numPr>
          <w:ilvl w:val="0"/>
          <w:numId w:val="16"/>
        </w:numPr>
        <w:spacing w:after="0"/>
        <w:rPr>
          <w:rFonts w:ascii="Calibri" w:hAnsi="Calibri" w:cs="Calibri"/>
        </w:rPr>
      </w:pPr>
      <w:r w:rsidRPr="00471A6F">
        <w:rPr>
          <w:rFonts w:ascii="Calibri" w:hAnsi="Calibri" w:cs="Calibri"/>
        </w:rPr>
        <w:t>small price jumps</w:t>
      </w:r>
    </w:p>
    <w:p w14:paraId="24DC12E7" w14:textId="77777777" w:rsidR="00471A6F" w:rsidRPr="00471A6F" w:rsidRDefault="00471A6F" w:rsidP="008B743E">
      <w:pPr>
        <w:numPr>
          <w:ilvl w:val="0"/>
          <w:numId w:val="16"/>
        </w:numPr>
        <w:spacing w:after="0"/>
        <w:rPr>
          <w:rFonts w:ascii="Calibri" w:hAnsi="Calibri" w:cs="Calibri"/>
        </w:rPr>
      </w:pPr>
      <w:r w:rsidRPr="00471A6F">
        <w:rPr>
          <w:rFonts w:ascii="Calibri" w:hAnsi="Calibri" w:cs="Calibri"/>
        </w:rPr>
        <w:t>micro-movements</w:t>
      </w:r>
    </w:p>
    <w:p w14:paraId="29CDF76B" w14:textId="77777777" w:rsidR="00471A6F" w:rsidRPr="00471A6F" w:rsidRDefault="00471A6F" w:rsidP="008B743E">
      <w:pPr>
        <w:numPr>
          <w:ilvl w:val="0"/>
          <w:numId w:val="16"/>
        </w:numPr>
        <w:spacing w:after="0"/>
        <w:rPr>
          <w:rFonts w:ascii="Calibri" w:hAnsi="Calibri" w:cs="Calibri"/>
        </w:rPr>
      </w:pPr>
      <w:r w:rsidRPr="00471A6F">
        <w:rPr>
          <w:rFonts w:ascii="Calibri" w:hAnsi="Calibri" w:cs="Calibri"/>
        </w:rPr>
        <w:t>unpredictable reactions</w:t>
      </w:r>
    </w:p>
    <w:p w14:paraId="5D9992FE" w14:textId="77777777" w:rsidR="00471A6F" w:rsidRPr="00471A6F" w:rsidRDefault="00471A6F" w:rsidP="008B743E">
      <w:pPr>
        <w:spacing w:after="0"/>
        <w:rPr>
          <w:rFonts w:ascii="Calibri" w:hAnsi="Calibri" w:cs="Calibri"/>
        </w:rPr>
      </w:pPr>
      <w:r w:rsidRPr="00471A6F">
        <w:rPr>
          <w:rFonts w:ascii="Calibri" w:hAnsi="Calibri" w:cs="Calibri"/>
        </w:rPr>
        <w:t>These make short time horizons (daily direction prediction) extremely hard to model using standard techniques.</w:t>
      </w:r>
    </w:p>
    <w:p w14:paraId="67A91348" w14:textId="15A4234C" w:rsidR="00471A6F" w:rsidRPr="00471A6F" w:rsidRDefault="00471A6F" w:rsidP="008B743E">
      <w:pPr>
        <w:spacing w:after="0"/>
        <w:rPr>
          <w:rFonts w:ascii="Calibri" w:hAnsi="Calibri" w:cs="Calibri"/>
        </w:rPr>
      </w:pPr>
    </w:p>
    <w:p w14:paraId="5C559868" w14:textId="77777777" w:rsidR="00471A6F" w:rsidRPr="00471A6F" w:rsidRDefault="00471A6F" w:rsidP="008B743E">
      <w:pPr>
        <w:spacing w:after="0"/>
        <w:rPr>
          <w:rFonts w:ascii="Calibri" w:hAnsi="Calibri" w:cs="Calibri"/>
          <w:b/>
          <w:bCs/>
        </w:rPr>
      </w:pPr>
      <w:r w:rsidRPr="00471A6F">
        <w:rPr>
          <w:rFonts w:ascii="Calibri" w:hAnsi="Calibri" w:cs="Calibri"/>
          <w:b/>
          <w:bCs/>
        </w:rPr>
        <w:t>7. Lack of external market information</w:t>
      </w:r>
    </w:p>
    <w:p w14:paraId="5AC4B328" w14:textId="09A78EA9" w:rsidR="00471A6F" w:rsidRPr="00471A6F" w:rsidRDefault="00D21A67" w:rsidP="008B743E">
      <w:pPr>
        <w:spacing w:after="0"/>
        <w:rPr>
          <w:rFonts w:ascii="Calibri" w:hAnsi="Calibri" w:cs="Calibri"/>
        </w:rPr>
      </w:pPr>
      <w:r>
        <w:rPr>
          <w:rFonts w:ascii="Calibri" w:hAnsi="Calibri" w:cs="Calibri"/>
        </w:rPr>
        <w:t>This baseline model</w:t>
      </w:r>
      <w:r w:rsidR="00471A6F" w:rsidRPr="00471A6F">
        <w:rPr>
          <w:rFonts w:ascii="Calibri" w:hAnsi="Calibri" w:cs="Calibri"/>
        </w:rPr>
        <w:t xml:space="preserve"> likely uses only </w:t>
      </w:r>
      <w:r w:rsidR="00471A6F" w:rsidRPr="00471A6F">
        <w:rPr>
          <w:rFonts w:ascii="Calibri" w:hAnsi="Calibri" w:cs="Calibri"/>
          <w:b/>
          <w:bCs/>
        </w:rPr>
        <w:t>price and volume-based indicators</w:t>
      </w:r>
      <w:r w:rsidR="00471A6F" w:rsidRPr="00471A6F">
        <w:rPr>
          <w:rFonts w:ascii="Calibri" w:hAnsi="Calibri" w:cs="Calibri"/>
        </w:rPr>
        <w:t>.</w:t>
      </w:r>
      <w:r w:rsidR="00471A6F" w:rsidRPr="00471A6F">
        <w:rPr>
          <w:rFonts w:ascii="Calibri" w:hAnsi="Calibri" w:cs="Calibri"/>
        </w:rPr>
        <w:br/>
        <w:t>But real market direction depends on many external factors:</w:t>
      </w:r>
    </w:p>
    <w:p w14:paraId="4719FC84" w14:textId="77777777" w:rsidR="00471A6F" w:rsidRPr="00471A6F" w:rsidRDefault="00471A6F" w:rsidP="008B743E">
      <w:pPr>
        <w:numPr>
          <w:ilvl w:val="0"/>
          <w:numId w:val="17"/>
        </w:numPr>
        <w:spacing w:after="0"/>
        <w:rPr>
          <w:rFonts w:ascii="Calibri" w:hAnsi="Calibri" w:cs="Calibri"/>
        </w:rPr>
      </w:pPr>
      <w:r w:rsidRPr="00471A6F">
        <w:rPr>
          <w:rFonts w:ascii="Calibri" w:hAnsi="Calibri" w:cs="Calibri"/>
        </w:rPr>
        <w:t>interest rate changes</w:t>
      </w:r>
    </w:p>
    <w:p w14:paraId="4AF93EE0" w14:textId="77777777" w:rsidR="00471A6F" w:rsidRPr="00471A6F" w:rsidRDefault="00471A6F" w:rsidP="008B743E">
      <w:pPr>
        <w:numPr>
          <w:ilvl w:val="0"/>
          <w:numId w:val="17"/>
        </w:numPr>
        <w:spacing w:after="0"/>
        <w:rPr>
          <w:rFonts w:ascii="Calibri" w:hAnsi="Calibri" w:cs="Calibri"/>
        </w:rPr>
      </w:pPr>
      <w:r w:rsidRPr="00471A6F">
        <w:rPr>
          <w:rFonts w:ascii="Calibri" w:hAnsi="Calibri" w:cs="Calibri"/>
        </w:rPr>
        <w:t>macroeconomic announcements</w:t>
      </w:r>
    </w:p>
    <w:p w14:paraId="56EDF8EE" w14:textId="77777777" w:rsidR="00471A6F" w:rsidRPr="00471A6F" w:rsidRDefault="00471A6F" w:rsidP="008B743E">
      <w:pPr>
        <w:numPr>
          <w:ilvl w:val="0"/>
          <w:numId w:val="17"/>
        </w:numPr>
        <w:spacing w:after="0"/>
        <w:rPr>
          <w:rFonts w:ascii="Calibri" w:hAnsi="Calibri" w:cs="Calibri"/>
        </w:rPr>
      </w:pPr>
      <w:r w:rsidRPr="00471A6F">
        <w:rPr>
          <w:rFonts w:ascii="Calibri" w:hAnsi="Calibri" w:cs="Calibri"/>
        </w:rPr>
        <w:t>company earnings</w:t>
      </w:r>
    </w:p>
    <w:p w14:paraId="0273AF56" w14:textId="77777777" w:rsidR="00471A6F" w:rsidRPr="00471A6F" w:rsidRDefault="00471A6F" w:rsidP="008B743E">
      <w:pPr>
        <w:numPr>
          <w:ilvl w:val="0"/>
          <w:numId w:val="17"/>
        </w:numPr>
        <w:spacing w:after="0"/>
        <w:rPr>
          <w:rFonts w:ascii="Calibri" w:hAnsi="Calibri" w:cs="Calibri"/>
        </w:rPr>
      </w:pPr>
      <w:r w:rsidRPr="00471A6F">
        <w:rPr>
          <w:rFonts w:ascii="Calibri" w:hAnsi="Calibri" w:cs="Calibri"/>
        </w:rPr>
        <w:t>geopolitical events</w:t>
      </w:r>
    </w:p>
    <w:p w14:paraId="2B1A26CC" w14:textId="77777777" w:rsidR="00471A6F" w:rsidRPr="00471A6F" w:rsidRDefault="00471A6F" w:rsidP="008B743E">
      <w:pPr>
        <w:numPr>
          <w:ilvl w:val="0"/>
          <w:numId w:val="17"/>
        </w:numPr>
        <w:spacing w:after="0"/>
        <w:rPr>
          <w:rFonts w:ascii="Calibri" w:hAnsi="Calibri" w:cs="Calibri"/>
        </w:rPr>
      </w:pPr>
      <w:r w:rsidRPr="00471A6F">
        <w:rPr>
          <w:rFonts w:ascii="Calibri" w:hAnsi="Calibri" w:cs="Calibri"/>
        </w:rPr>
        <w:t>investor sentiment and risk appetite</w:t>
      </w:r>
    </w:p>
    <w:p w14:paraId="254F2E90" w14:textId="77777777" w:rsidR="00471A6F" w:rsidRPr="00471A6F" w:rsidRDefault="00471A6F" w:rsidP="008B743E">
      <w:pPr>
        <w:numPr>
          <w:ilvl w:val="0"/>
          <w:numId w:val="17"/>
        </w:numPr>
        <w:spacing w:after="0"/>
        <w:rPr>
          <w:rFonts w:ascii="Calibri" w:hAnsi="Calibri" w:cs="Calibri"/>
        </w:rPr>
      </w:pPr>
      <w:r w:rsidRPr="00471A6F">
        <w:rPr>
          <w:rFonts w:ascii="Calibri" w:hAnsi="Calibri" w:cs="Calibri"/>
        </w:rPr>
        <w:t>sector rotation</w:t>
      </w:r>
    </w:p>
    <w:p w14:paraId="69BA1B9C" w14:textId="77777777" w:rsidR="00471A6F" w:rsidRPr="00471A6F" w:rsidRDefault="00471A6F" w:rsidP="008B743E">
      <w:pPr>
        <w:spacing w:after="0"/>
        <w:rPr>
          <w:rFonts w:ascii="Calibri" w:hAnsi="Calibri" w:cs="Calibri"/>
        </w:rPr>
      </w:pPr>
      <w:r w:rsidRPr="00471A6F">
        <w:rPr>
          <w:rFonts w:ascii="Calibri" w:hAnsi="Calibri" w:cs="Calibri"/>
        </w:rPr>
        <w:t>Without these, the model sees only the chart—but not the forces behind it.</w:t>
      </w:r>
    </w:p>
    <w:p w14:paraId="4A29791F" w14:textId="77777777" w:rsidR="00D21A67" w:rsidRDefault="00D21A67" w:rsidP="008B743E">
      <w:pPr>
        <w:spacing w:after="0"/>
        <w:rPr>
          <w:rFonts w:ascii="Calibri" w:hAnsi="Calibri" w:cs="Calibri"/>
        </w:rPr>
      </w:pPr>
    </w:p>
    <w:p w14:paraId="666992F5" w14:textId="28DD3AE7" w:rsidR="00471A6F" w:rsidRPr="00471A6F" w:rsidRDefault="00471A6F" w:rsidP="008B743E">
      <w:pPr>
        <w:spacing w:after="0"/>
        <w:rPr>
          <w:rFonts w:ascii="Calibri" w:hAnsi="Calibri" w:cs="Calibri"/>
          <w:b/>
          <w:bCs/>
        </w:rPr>
      </w:pPr>
      <w:r w:rsidRPr="00471A6F">
        <w:rPr>
          <w:rFonts w:ascii="Calibri" w:hAnsi="Calibri" w:cs="Calibri"/>
          <w:b/>
          <w:bCs/>
        </w:rPr>
        <w:lastRenderedPageBreak/>
        <w:t>Summary: Why the model performs poorly</w:t>
      </w:r>
    </w:p>
    <w:p w14:paraId="7B37B13E" w14:textId="559D7BD3" w:rsidR="00471A6F" w:rsidRPr="00471A6F" w:rsidRDefault="00D21A67" w:rsidP="008B743E">
      <w:pPr>
        <w:spacing w:after="0"/>
        <w:rPr>
          <w:rFonts w:ascii="Calibri" w:hAnsi="Calibri" w:cs="Calibri"/>
        </w:rPr>
      </w:pPr>
      <w:r>
        <w:rPr>
          <w:rFonts w:ascii="Calibri" w:hAnsi="Calibri" w:cs="Calibri"/>
        </w:rPr>
        <w:t>This baseline model</w:t>
      </w:r>
      <w:r w:rsidR="00471A6F" w:rsidRPr="00471A6F">
        <w:rPr>
          <w:rFonts w:ascii="Calibri" w:hAnsi="Calibri" w:cs="Calibri"/>
        </w:rPr>
        <w:t xml:space="preserve"> struggles because:</w:t>
      </w:r>
    </w:p>
    <w:p w14:paraId="22979B79" w14:textId="77777777" w:rsidR="00471A6F" w:rsidRPr="00471A6F" w:rsidRDefault="00471A6F" w:rsidP="008B743E">
      <w:pPr>
        <w:numPr>
          <w:ilvl w:val="0"/>
          <w:numId w:val="18"/>
        </w:numPr>
        <w:spacing w:after="0"/>
        <w:rPr>
          <w:rFonts w:ascii="Calibri" w:hAnsi="Calibri" w:cs="Calibri"/>
        </w:rPr>
      </w:pPr>
      <w:r w:rsidRPr="00471A6F">
        <w:rPr>
          <w:rFonts w:ascii="Calibri" w:hAnsi="Calibri" w:cs="Calibri"/>
        </w:rPr>
        <w:t xml:space="preserve">The market is mostly </w:t>
      </w:r>
      <w:r w:rsidRPr="00471A6F">
        <w:rPr>
          <w:rFonts w:ascii="Calibri" w:hAnsi="Calibri" w:cs="Calibri"/>
          <w:b/>
          <w:bCs/>
        </w:rPr>
        <w:t>random and noisy</w:t>
      </w:r>
      <w:r w:rsidRPr="00471A6F">
        <w:rPr>
          <w:rFonts w:ascii="Calibri" w:hAnsi="Calibri" w:cs="Calibri"/>
        </w:rPr>
        <w:t xml:space="preserve"> at the daily level</w:t>
      </w:r>
    </w:p>
    <w:p w14:paraId="2D3445DA" w14:textId="77777777" w:rsidR="00471A6F" w:rsidRPr="00471A6F" w:rsidRDefault="00471A6F" w:rsidP="008B743E">
      <w:pPr>
        <w:numPr>
          <w:ilvl w:val="0"/>
          <w:numId w:val="18"/>
        </w:numPr>
        <w:spacing w:after="0"/>
        <w:rPr>
          <w:rFonts w:ascii="Calibri" w:hAnsi="Calibri" w:cs="Calibri"/>
        </w:rPr>
      </w:pPr>
      <w:r w:rsidRPr="00471A6F">
        <w:rPr>
          <w:rFonts w:ascii="Calibri" w:hAnsi="Calibri" w:cs="Calibri"/>
        </w:rPr>
        <w:t>Trends are rare and difficult to distinguish</w:t>
      </w:r>
    </w:p>
    <w:p w14:paraId="49688E51" w14:textId="77777777" w:rsidR="00471A6F" w:rsidRPr="00471A6F" w:rsidRDefault="00471A6F" w:rsidP="008B743E">
      <w:pPr>
        <w:numPr>
          <w:ilvl w:val="0"/>
          <w:numId w:val="18"/>
        </w:numPr>
        <w:spacing w:after="0"/>
        <w:rPr>
          <w:rFonts w:ascii="Calibri" w:hAnsi="Calibri" w:cs="Calibri"/>
        </w:rPr>
      </w:pPr>
      <w:r w:rsidRPr="00471A6F">
        <w:rPr>
          <w:rFonts w:ascii="Calibri" w:hAnsi="Calibri" w:cs="Calibri"/>
        </w:rPr>
        <w:t>Sideways movement dominates</w:t>
      </w:r>
    </w:p>
    <w:p w14:paraId="4B289643" w14:textId="77777777" w:rsidR="00471A6F" w:rsidRPr="00471A6F" w:rsidRDefault="00471A6F" w:rsidP="008B743E">
      <w:pPr>
        <w:numPr>
          <w:ilvl w:val="0"/>
          <w:numId w:val="18"/>
        </w:numPr>
        <w:spacing w:after="0"/>
        <w:rPr>
          <w:rFonts w:ascii="Calibri" w:hAnsi="Calibri" w:cs="Calibri"/>
        </w:rPr>
      </w:pPr>
      <w:r w:rsidRPr="00471A6F">
        <w:rPr>
          <w:rFonts w:ascii="Calibri" w:hAnsi="Calibri" w:cs="Calibri"/>
        </w:rPr>
        <w:t xml:space="preserve">Indicators </w:t>
      </w:r>
      <w:proofErr w:type="gramStart"/>
      <w:r w:rsidRPr="00471A6F">
        <w:rPr>
          <w:rFonts w:ascii="Calibri" w:hAnsi="Calibri" w:cs="Calibri"/>
        </w:rPr>
        <w:t>lag behind</w:t>
      </w:r>
      <w:proofErr w:type="gramEnd"/>
      <w:r w:rsidRPr="00471A6F">
        <w:rPr>
          <w:rFonts w:ascii="Calibri" w:hAnsi="Calibri" w:cs="Calibri"/>
        </w:rPr>
        <w:t xml:space="preserve"> real market action</w:t>
      </w:r>
    </w:p>
    <w:p w14:paraId="6F196433" w14:textId="77777777" w:rsidR="00471A6F" w:rsidRPr="00471A6F" w:rsidRDefault="00471A6F" w:rsidP="008B743E">
      <w:pPr>
        <w:numPr>
          <w:ilvl w:val="0"/>
          <w:numId w:val="18"/>
        </w:numPr>
        <w:spacing w:after="0"/>
        <w:rPr>
          <w:rFonts w:ascii="Calibri" w:hAnsi="Calibri" w:cs="Calibri"/>
        </w:rPr>
      </w:pPr>
      <w:r w:rsidRPr="00471A6F">
        <w:rPr>
          <w:rFonts w:ascii="Calibri" w:hAnsi="Calibri" w:cs="Calibri"/>
        </w:rPr>
        <w:t>External economic drivers are missing</w:t>
      </w:r>
    </w:p>
    <w:p w14:paraId="3C25ECE4" w14:textId="77777777" w:rsidR="00471A6F" w:rsidRPr="00471A6F" w:rsidRDefault="00471A6F" w:rsidP="008B743E">
      <w:pPr>
        <w:numPr>
          <w:ilvl w:val="0"/>
          <w:numId w:val="18"/>
        </w:numPr>
        <w:spacing w:after="0"/>
        <w:rPr>
          <w:rFonts w:ascii="Calibri" w:hAnsi="Calibri" w:cs="Calibri"/>
        </w:rPr>
      </w:pPr>
      <w:r w:rsidRPr="00471A6F">
        <w:rPr>
          <w:rFonts w:ascii="Calibri" w:hAnsi="Calibri" w:cs="Calibri"/>
        </w:rPr>
        <w:t>Daily data is too short-term to show strong signals</w:t>
      </w:r>
    </w:p>
    <w:sectPr w:rsidR="00471A6F" w:rsidRPr="00471A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9E8"/>
    <w:multiLevelType w:val="multilevel"/>
    <w:tmpl w:val="283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6474A"/>
    <w:multiLevelType w:val="multilevel"/>
    <w:tmpl w:val="4E2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57CF9"/>
    <w:multiLevelType w:val="multilevel"/>
    <w:tmpl w:val="68A6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732FE"/>
    <w:multiLevelType w:val="multilevel"/>
    <w:tmpl w:val="DD9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72428"/>
    <w:multiLevelType w:val="multilevel"/>
    <w:tmpl w:val="7E82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F09EF"/>
    <w:multiLevelType w:val="multilevel"/>
    <w:tmpl w:val="A4C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70FB8"/>
    <w:multiLevelType w:val="multilevel"/>
    <w:tmpl w:val="5C1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62B13"/>
    <w:multiLevelType w:val="multilevel"/>
    <w:tmpl w:val="515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57A59"/>
    <w:multiLevelType w:val="multilevel"/>
    <w:tmpl w:val="08D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F7758"/>
    <w:multiLevelType w:val="multilevel"/>
    <w:tmpl w:val="7C8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064F2"/>
    <w:multiLevelType w:val="multilevel"/>
    <w:tmpl w:val="B144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5740E"/>
    <w:multiLevelType w:val="multilevel"/>
    <w:tmpl w:val="F72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20C6D"/>
    <w:multiLevelType w:val="multilevel"/>
    <w:tmpl w:val="E044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C7571"/>
    <w:multiLevelType w:val="multilevel"/>
    <w:tmpl w:val="A65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E2C36"/>
    <w:multiLevelType w:val="multilevel"/>
    <w:tmpl w:val="980E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25722"/>
    <w:multiLevelType w:val="multilevel"/>
    <w:tmpl w:val="139E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4D5B59"/>
    <w:multiLevelType w:val="multilevel"/>
    <w:tmpl w:val="830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FF7941"/>
    <w:multiLevelType w:val="multilevel"/>
    <w:tmpl w:val="2B4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D0913"/>
    <w:multiLevelType w:val="multilevel"/>
    <w:tmpl w:val="BB3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F7DAD"/>
    <w:multiLevelType w:val="multilevel"/>
    <w:tmpl w:val="61F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36B54"/>
    <w:multiLevelType w:val="multilevel"/>
    <w:tmpl w:val="8E24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638AB"/>
    <w:multiLevelType w:val="multilevel"/>
    <w:tmpl w:val="516C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A5025"/>
    <w:multiLevelType w:val="multilevel"/>
    <w:tmpl w:val="A57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181D41"/>
    <w:multiLevelType w:val="multilevel"/>
    <w:tmpl w:val="EF52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A1065"/>
    <w:multiLevelType w:val="multilevel"/>
    <w:tmpl w:val="6E1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A5025"/>
    <w:multiLevelType w:val="multilevel"/>
    <w:tmpl w:val="CA6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A3060"/>
    <w:multiLevelType w:val="multilevel"/>
    <w:tmpl w:val="208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8B46CC"/>
    <w:multiLevelType w:val="multilevel"/>
    <w:tmpl w:val="8D3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854929">
    <w:abstractNumId w:val="22"/>
  </w:num>
  <w:num w:numId="2" w16cid:durableId="830368365">
    <w:abstractNumId w:val="20"/>
  </w:num>
  <w:num w:numId="3" w16cid:durableId="177235763">
    <w:abstractNumId w:val="5"/>
  </w:num>
  <w:num w:numId="4" w16cid:durableId="417025573">
    <w:abstractNumId w:val="15"/>
  </w:num>
  <w:num w:numId="5" w16cid:durableId="470220944">
    <w:abstractNumId w:val="7"/>
  </w:num>
  <w:num w:numId="6" w16cid:durableId="1232348957">
    <w:abstractNumId w:val="14"/>
  </w:num>
  <w:num w:numId="7" w16cid:durableId="2096899952">
    <w:abstractNumId w:val="10"/>
  </w:num>
  <w:num w:numId="8" w16cid:durableId="798839859">
    <w:abstractNumId w:val="9"/>
  </w:num>
  <w:num w:numId="9" w16cid:durableId="1530558840">
    <w:abstractNumId w:val="27"/>
  </w:num>
  <w:num w:numId="10" w16cid:durableId="1601791009">
    <w:abstractNumId w:val="19"/>
  </w:num>
  <w:num w:numId="11" w16cid:durableId="1022824951">
    <w:abstractNumId w:val="1"/>
  </w:num>
  <w:num w:numId="12" w16cid:durableId="187567181">
    <w:abstractNumId w:val="18"/>
  </w:num>
  <w:num w:numId="13" w16cid:durableId="14624495">
    <w:abstractNumId w:val="2"/>
  </w:num>
  <w:num w:numId="14" w16cid:durableId="772867141">
    <w:abstractNumId w:val="17"/>
  </w:num>
  <w:num w:numId="15" w16cid:durableId="470633808">
    <w:abstractNumId w:val="0"/>
  </w:num>
  <w:num w:numId="16" w16cid:durableId="1023285011">
    <w:abstractNumId w:val="11"/>
  </w:num>
  <w:num w:numId="17" w16cid:durableId="1826627718">
    <w:abstractNumId w:val="26"/>
  </w:num>
  <w:num w:numId="18" w16cid:durableId="2031755484">
    <w:abstractNumId w:val="23"/>
  </w:num>
  <w:num w:numId="19" w16cid:durableId="1176116300">
    <w:abstractNumId w:val="6"/>
  </w:num>
  <w:num w:numId="20" w16cid:durableId="375131105">
    <w:abstractNumId w:val="16"/>
  </w:num>
  <w:num w:numId="21" w16cid:durableId="348214952">
    <w:abstractNumId w:val="24"/>
  </w:num>
  <w:num w:numId="22" w16cid:durableId="1696733260">
    <w:abstractNumId w:val="3"/>
  </w:num>
  <w:num w:numId="23" w16cid:durableId="854883801">
    <w:abstractNumId w:val="13"/>
  </w:num>
  <w:num w:numId="24" w16cid:durableId="1194925351">
    <w:abstractNumId w:val="12"/>
  </w:num>
  <w:num w:numId="25" w16cid:durableId="396250813">
    <w:abstractNumId w:val="4"/>
  </w:num>
  <w:num w:numId="26" w16cid:durableId="620067616">
    <w:abstractNumId w:val="8"/>
  </w:num>
  <w:num w:numId="27" w16cid:durableId="1852183051">
    <w:abstractNumId w:val="21"/>
  </w:num>
  <w:num w:numId="28" w16cid:durableId="4845134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DC"/>
    <w:rsid w:val="000F533F"/>
    <w:rsid w:val="00102D78"/>
    <w:rsid w:val="00145CA1"/>
    <w:rsid w:val="00160ADC"/>
    <w:rsid w:val="001C4C44"/>
    <w:rsid w:val="002001A0"/>
    <w:rsid w:val="00287667"/>
    <w:rsid w:val="002E4418"/>
    <w:rsid w:val="00456ADB"/>
    <w:rsid w:val="00471A6F"/>
    <w:rsid w:val="00476F0A"/>
    <w:rsid w:val="00506763"/>
    <w:rsid w:val="005F141C"/>
    <w:rsid w:val="0064445A"/>
    <w:rsid w:val="00647990"/>
    <w:rsid w:val="006B5C30"/>
    <w:rsid w:val="006F044D"/>
    <w:rsid w:val="00737172"/>
    <w:rsid w:val="007C7236"/>
    <w:rsid w:val="008754D4"/>
    <w:rsid w:val="008914FC"/>
    <w:rsid w:val="008B6F92"/>
    <w:rsid w:val="008B743E"/>
    <w:rsid w:val="00902DCB"/>
    <w:rsid w:val="00AB09BC"/>
    <w:rsid w:val="00B31025"/>
    <w:rsid w:val="00D21A67"/>
    <w:rsid w:val="00E63ED6"/>
    <w:rsid w:val="00F20D1B"/>
    <w:rsid w:val="00FB2A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E9A14"/>
  <w15:chartTrackingRefBased/>
  <w15:docId w15:val="{53247AC2-A528-4C9D-AB65-70C3FA45B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A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A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0A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A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A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A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A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A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A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A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0A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A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A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A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A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A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ADC"/>
    <w:rPr>
      <w:rFonts w:eastAsiaTheme="majorEastAsia" w:cstheme="majorBidi"/>
      <w:color w:val="272727" w:themeColor="text1" w:themeTint="D8"/>
    </w:rPr>
  </w:style>
  <w:style w:type="paragraph" w:styleId="Title">
    <w:name w:val="Title"/>
    <w:basedOn w:val="Normal"/>
    <w:next w:val="Normal"/>
    <w:link w:val="TitleChar"/>
    <w:uiPriority w:val="10"/>
    <w:qFormat/>
    <w:rsid w:val="00160A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A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A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A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ADC"/>
    <w:pPr>
      <w:spacing w:before="160"/>
      <w:jc w:val="center"/>
    </w:pPr>
    <w:rPr>
      <w:i/>
      <w:iCs/>
      <w:color w:val="404040" w:themeColor="text1" w:themeTint="BF"/>
    </w:rPr>
  </w:style>
  <w:style w:type="character" w:customStyle="1" w:styleId="QuoteChar">
    <w:name w:val="Quote Char"/>
    <w:basedOn w:val="DefaultParagraphFont"/>
    <w:link w:val="Quote"/>
    <w:uiPriority w:val="29"/>
    <w:rsid w:val="00160ADC"/>
    <w:rPr>
      <w:i/>
      <w:iCs/>
      <w:color w:val="404040" w:themeColor="text1" w:themeTint="BF"/>
    </w:rPr>
  </w:style>
  <w:style w:type="paragraph" w:styleId="ListParagraph">
    <w:name w:val="List Paragraph"/>
    <w:basedOn w:val="Normal"/>
    <w:uiPriority w:val="34"/>
    <w:qFormat/>
    <w:rsid w:val="00160ADC"/>
    <w:pPr>
      <w:ind w:left="720"/>
      <w:contextualSpacing/>
    </w:pPr>
  </w:style>
  <w:style w:type="character" w:styleId="IntenseEmphasis">
    <w:name w:val="Intense Emphasis"/>
    <w:basedOn w:val="DefaultParagraphFont"/>
    <w:uiPriority w:val="21"/>
    <w:qFormat/>
    <w:rsid w:val="00160ADC"/>
    <w:rPr>
      <w:i/>
      <w:iCs/>
      <w:color w:val="0F4761" w:themeColor="accent1" w:themeShade="BF"/>
    </w:rPr>
  </w:style>
  <w:style w:type="paragraph" w:styleId="IntenseQuote">
    <w:name w:val="Intense Quote"/>
    <w:basedOn w:val="Normal"/>
    <w:next w:val="Normal"/>
    <w:link w:val="IntenseQuoteChar"/>
    <w:uiPriority w:val="30"/>
    <w:qFormat/>
    <w:rsid w:val="00160A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ADC"/>
    <w:rPr>
      <w:i/>
      <w:iCs/>
      <w:color w:val="0F4761" w:themeColor="accent1" w:themeShade="BF"/>
    </w:rPr>
  </w:style>
  <w:style w:type="character" w:styleId="IntenseReference">
    <w:name w:val="Intense Reference"/>
    <w:basedOn w:val="DefaultParagraphFont"/>
    <w:uiPriority w:val="32"/>
    <w:qFormat/>
    <w:rsid w:val="00160ADC"/>
    <w:rPr>
      <w:b/>
      <w:bCs/>
      <w:smallCaps/>
      <w:color w:val="0F4761" w:themeColor="accent1" w:themeShade="BF"/>
      <w:spacing w:val="5"/>
    </w:rPr>
  </w:style>
  <w:style w:type="paragraph" w:styleId="NormalWeb">
    <w:name w:val="Normal (Web)"/>
    <w:basedOn w:val="Normal"/>
    <w:uiPriority w:val="99"/>
    <w:semiHidden/>
    <w:unhideWhenUsed/>
    <w:rsid w:val="008B6F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TotalTime>
  <Pages>8</Pages>
  <Words>929</Words>
  <Characters>5301</Characters>
  <Application>Microsoft Office Word</Application>
  <DocSecurity>0</DocSecurity>
  <Lines>44</Lines>
  <Paragraphs>12</Paragraphs>
  <ScaleCrop>false</ScaleCrop>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Philia Ayuk</dc:creator>
  <cp:keywords/>
  <dc:description/>
  <cp:lastModifiedBy>Philia Ayuk</cp:lastModifiedBy>
  <cp:revision>29</cp:revision>
  <dcterms:created xsi:type="dcterms:W3CDTF">2025-12-09T07:53:00Z</dcterms:created>
  <dcterms:modified xsi:type="dcterms:W3CDTF">2025-12-13T03:59:00Z</dcterms:modified>
</cp:coreProperties>
</file>