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90" w:lineRule="auto" w:before="90"/>
        <w:ind w:left="143" w:right="143"/>
        <w:jc w:val="both"/>
      </w:pPr>
      <w:r>
        <w:rPr/>
        <w:t>Les règles de barre et de route sont référencées dans le </w:t>
      </w:r>
      <w:r>
        <w:rPr>
          <w:b/>
        </w:rPr>
        <w:t>RIPAM</w:t>
      </w:r>
      <w:r>
        <w:rPr/>
        <w:t>, le </w:t>
      </w:r>
      <w:r>
        <w:rPr>
          <w:b/>
        </w:rPr>
        <w:t>R</w:t>
      </w:r>
      <w:r>
        <w:rPr/>
        <w:t>èglement </w:t>
      </w:r>
      <w:r>
        <w:rPr>
          <w:b/>
        </w:rPr>
        <w:t>I</w:t>
      </w:r>
      <w:r>
        <w:rPr/>
        <w:t>nternational</w:t>
      </w:r>
      <w:r>
        <w:rPr>
          <w:spacing w:val="-24"/>
        </w:rPr>
        <w:t> </w:t>
      </w:r>
      <w:r>
        <w:rPr/>
        <w:t>pour</w:t>
      </w:r>
      <w:r>
        <w:rPr>
          <w:spacing w:val="-24"/>
        </w:rPr>
        <w:t> </w:t>
      </w:r>
      <w:r>
        <w:rPr>
          <w:b/>
        </w:rPr>
        <w:t>P</w:t>
      </w:r>
      <w:r>
        <w:rPr/>
        <w:t>révenir</w:t>
      </w:r>
      <w:r>
        <w:rPr>
          <w:spacing w:val="-24"/>
        </w:rPr>
        <w:t> </w:t>
      </w:r>
      <w:r>
        <w:rPr/>
        <w:t>des</w:t>
      </w:r>
      <w:r>
        <w:rPr>
          <w:spacing w:val="-25"/>
        </w:rPr>
        <w:t> </w:t>
      </w:r>
      <w:r>
        <w:rPr>
          <w:b/>
        </w:rPr>
        <w:t>A</w:t>
      </w:r>
      <w:r>
        <w:rPr/>
        <w:t>bordages</w:t>
      </w:r>
      <w:r>
        <w:rPr>
          <w:spacing w:val="-22"/>
        </w:rPr>
        <w:t> </w:t>
      </w:r>
      <w:r>
        <w:rPr/>
        <w:t>en</w:t>
      </w:r>
      <w:r>
        <w:rPr>
          <w:spacing w:val="-23"/>
        </w:rPr>
        <w:t> </w:t>
      </w:r>
      <w:r>
        <w:rPr>
          <w:b/>
        </w:rPr>
        <w:t>M</w:t>
      </w:r>
      <w:r>
        <w:rPr/>
        <w:t>er.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292" w:lineRule="auto"/>
        <w:ind w:left="143" w:right="141"/>
        <w:jc w:val="both"/>
      </w:pPr>
      <w:r>
        <w:rPr>
          <w:spacing w:val="-4"/>
        </w:rPr>
        <w:t>Deux</w:t>
      </w:r>
      <w:r>
        <w:rPr>
          <w:spacing w:val="-15"/>
        </w:rPr>
        <w:t> </w:t>
      </w:r>
      <w:r>
        <w:rPr>
          <w:spacing w:val="-4"/>
        </w:rPr>
        <w:t>navires</w:t>
      </w:r>
      <w:r>
        <w:rPr>
          <w:spacing w:val="-14"/>
        </w:rPr>
        <w:t> </w:t>
      </w:r>
      <w:r>
        <w:rPr>
          <w:spacing w:val="-4"/>
        </w:rPr>
        <w:t>sont</w:t>
      </w:r>
      <w:r>
        <w:rPr>
          <w:spacing w:val="-14"/>
        </w:rPr>
        <w:t> </w:t>
      </w:r>
      <w:r>
        <w:rPr>
          <w:spacing w:val="-4"/>
        </w:rPr>
        <w:t>en</w:t>
      </w:r>
      <w:r>
        <w:rPr>
          <w:spacing w:val="-14"/>
        </w:rPr>
        <w:t> </w:t>
      </w:r>
      <w:r>
        <w:rPr>
          <w:b/>
          <w:spacing w:val="-4"/>
        </w:rPr>
        <w:t>risque</w:t>
      </w:r>
      <w:r>
        <w:rPr>
          <w:b/>
          <w:spacing w:val="-14"/>
        </w:rPr>
        <w:t> </w:t>
      </w:r>
      <w:r>
        <w:rPr>
          <w:b/>
          <w:spacing w:val="-4"/>
        </w:rPr>
        <w:t>d’abordage</w:t>
      </w:r>
      <w:r>
        <w:rPr>
          <w:b/>
          <w:spacing w:val="-14"/>
        </w:rPr>
        <w:t> </w:t>
      </w:r>
      <w:r>
        <w:rPr>
          <w:spacing w:val="-4"/>
        </w:rPr>
        <w:t>si</w:t>
      </w:r>
      <w:r>
        <w:rPr>
          <w:spacing w:val="-14"/>
        </w:rPr>
        <w:t> </w:t>
      </w:r>
      <w:r>
        <w:rPr>
          <w:spacing w:val="-4"/>
        </w:rPr>
        <w:t>le</w:t>
      </w:r>
      <w:r>
        <w:rPr>
          <w:spacing w:val="-14"/>
        </w:rPr>
        <w:t> </w:t>
      </w:r>
      <w:r>
        <w:rPr>
          <w:spacing w:val="-4"/>
        </w:rPr>
        <w:t>gisement</w:t>
      </w:r>
      <w:r>
        <w:rPr>
          <w:spacing w:val="-14"/>
        </w:rPr>
        <w:t> </w:t>
      </w:r>
      <w:r>
        <w:rPr>
          <w:spacing w:val="-4"/>
        </w:rPr>
        <w:t>(angle</w:t>
      </w:r>
      <w:r>
        <w:rPr>
          <w:spacing w:val="-14"/>
        </w:rPr>
        <w:t> </w:t>
      </w:r>
      <w:r>
        <w:rPr>
          <w:spacing w:val="-4"/>
        </w:rPr>
        <w:t>entre</w:t>
      </w:r>
      <w:r>
        <w:rPr>
          <w:spacing w:val="-12"/>
        </w:rPr>
        <w:t> </w:t>
      </w:r>
      <w:r>
        <w:rPr>
          <w:spacing w:val="-4"/>
        </w:rPr>
        <w:t>l’axe</w:t>
      </w:r>
      <w:r>
        <w:rPr>
          <w:spacing w:val="-15"/>
        </w:rPr>
        <w:t> </w:t>
      </w:r>
      <w:r>
        <w:rPr>
          <w:spacing w:val="-4"/>
        </w:rPr>
        <w:t>du</w:t>
      </w:r>
      <w:r>
        <w:rPr>
          <w:spacing w:val="-14"/>
        </w:rPr>
        <w:t> </w:t>
      </w:r>
      <w:r>
        <w:rPr>
          <w:spacing w:val="-4"/>
        </w:rPr>
        <w:t>navire</w:t>
      </w:r>
      <w:r>
        <w:rPr>
          <w:spacing w:val="-12"/>
        </w:rPr>
        <w:t> </w:t>
      </w:r>
      <w:r>
        <w:rPr>
          <w:spacing w:val="-4"/>
        </w:rPr>
        <w:t>et</w:t>
      </w:r>
      <w:r>
        <w:rPr>
          <w:spacing w:val="-14"/>
        </w:rPr>
        <w:t> </w:t>
      </w:r>
      <w:r>
        <w:rPr>
          <w:spacing w:val="-4"/>
        </w:rPr>
        <w:t>le </w:t>
      </w:r>
      <w:r>
        <w:rPr>
          <w:spacing w:val="-2"/>
        </w:rPr>
        <w:t>point</w:t>
      </w:r>
      <w:r>
        <w:rPr>
          <w:spacing w:val="-27"/>
        </w:rPr>
        <w:t> </w:t>
      </w:r>
      <w:r>
        <w:rPr>
          <w:spacing w:val="-2"/>
        </w:rPr>
        <w:t>observé)</w:t>
      </w:r>
      <w:r>
        <w:rPr>
          <w:spacing w:val="-22"/>
        </w:rPr>
        <w:t> </w:t>
      </w:r>
      <w:r>
        <w:rPr>
          <w:spacing w:val="-2"/>
        </w:rPr>
        <w:t>entre</w:t>
      </w:r>
      <w:r>
        <w:rPr>
          <w:spacing w:val="-24"/>
        </w:rPr>
        <w:t> </w:t>
      </w:r>
      <w:r>
        <w:rPr>
          <w:spacing w:val="-2"/>
        </w:rPr>
        <w:t>deux</w:t>
      </w:r>
      <w:r>
        <w:rPr>
          <w:spacing w:val="-24"/>
        </w:rPr>
        <w:t> </w:t>
      </w:r>
      <w:r>
        <w:rPr>
          <w:spacing w:val="-2"/>
        </w:rPr>
        <w:t>navires</w:t>
      </w:r>
      <w:r>
        <w:rPr>
          <w:spacing w:val="-22"/>
        </w:rPr>
        <w:t> </w:t>
      </w:r>
      <w:r>
        <w:rPr>
          <w:spacing w:val="-2"/>
        </w:rPr>
        <w:t>à</w:t>
      </w:r>
      <w:r>
        <w:rPr>
          <w:spacing w:val="-22"/>
        </w:rPr>
        <w:t> </w:t>
      </w:r>
      <w:r>
        <w:rPr>
          <w:spacing w:val="-2"/>
        </w:rPr>
        <w:t>trois</w:t>
      </w:r>
      <w:r>
        <w:rPr>
          <w:spacing w:val="-22"/>
        </w:rPr>
        <w:t> </w:t>
      </w:r>
      <w:r>
        <w:rPr>
          <w:spacing w:val="-2"/>
        </w:rPr>
        <w:t>intervalles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temps</w:t>
      </w:r>
      <w:r>
        <w:rPr>
          <w:spacing w:val="-24"/>
        </w:rPr>
        <w:t> </w:t>
      </w:r>
      <w:r>
        <w:rPr>
          <w:spacing w:val="-2"/>
        </w:rPr>
        <w:t>différents</w:t>
      </w:r>
      <w:r>
        <w:rPr>
          <w:spacing w:val="-24"/>
        </w:rPr>
        <w:t> </w:t>
      </w:r>
      <w:r>
        <w:rPr>
          <w:spacing w:val="-2"/>
        </w:rPr>
        <w:t>est</w:t>
      </w:r>
      <w:r>
        <w:rPr>
          <w:spacing w:val="-27"/>
        </w:rPr>
        <w:t> </w:t>
      </w:r>
      <w:r>
        <w:rPr>
          <w:spacing w:val="-2"/>
        </w:rPr>
        <w:t>constant</w:t>
      </w:r>
      <w:r>
        <w:rPr>
          <w:spacing w:val="-25"/>
        </w:rPr>
        <w:t> </w:t>
      </w:r>
      <w:r>
        <w:rPr>
          <w:spacing w:val="-2"/>
        </w:rPr>
        <w:t>:</w:t>
      </w:r>
    </w:p>
    <w:p>
      <w:pPr>
        <w:pStyle w:val="BodyText"/>
        <w:spacing w:before="3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969263</wp:posOffset>
            </wp:positionH>
            <wp:positionV relativeFrom="paragraph">
              <wp:posOffset>98470</wp:posOffset>
            </wp:positionV>
            <wp:extent cx="3078480" cy="154533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1545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06"/>
        <w:rPr>
          <w:u w:val="none"/>
        </w:rPr>
      </w:pPr>
      <w:r>
        <w:rPr>
          <w:spacing w:val="-4"/>
          <w:u w:val="single"/>
        </w:rPr>
        <w:t>Hiérarchie</w:t>
      </w:r>
      <w:r>
        <w:rPr>
          <w:spacing w:val="-19"/>
          <w:u w:val="single"/>
        </w:rPr>
        <w:t> </w:t>
      </w:r>
      <w:r>
        <w:rPr>
          <w:spacing w:val="-4"/>
          <w:u w:val="single"/>
        </w:rPr>
        <w:t>des</w:t>
      </w:r>
      <w:r>
        <w:rPr>
          <w:spacing w:val="-16"/>
          <w:u w:val="single"/>
        </w:rPr>
        <w:t> </w:t>
      </w:r>
      <w:r>
        <w:rPr>
          <w:spacing w:val="-4"/>
          <w:u w:val="single"/>
        </w:rPr>
        <w:t>privilèges</w:t>
      </w:r>
      <w:r>
        <w:rPr>
          <w:spacing w:val="-17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rPr>
          <w:b/>
          <w:sz w:val="19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5244"/>
      </w:tblGrid>
      <w:tr>
        <w:trPr>
          <w:trHeight w:val="880" w:hRule="atLeast"/>
        </w:trPr>
        <w:tc>
          <w:tcPr>
            <w:tcW w:w="3828" w:type="dxa"/>
          </w:tcPr>
          <w:p>
            <w:pPr>
              <w:pStyle w:val="TableParagraph"/>
              <w:spacing w:before="1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1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Navire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non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maître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sa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manœuvre</w:t>
            </w:r>
          </w:p>
        </w:tc>
        <w:tc>
          <w:tcPr>
            <w:tcW w:w="5244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4"/>
                <w:sz w:val="24"/>
              </w:rPr>
              <w:t>En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raison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circonstances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exceptionnelles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il</w:t>
            </w:r>
          </w:p>
          <w:p>
            <w:pPr>
              <w:pStyle w:val="TableParagraph"/>
              <w:spacing w:line="290" w:lineRule="atLeast"/>
              <w:ind w:right="122"/>
              <w:rPr>
                <w:sz w:val="24"/>
              </w:rPr>
            </w:pPr>
            <w:r>
              <w:rPr>
                <w:spacing w:val="-4"/>
                <w:sz w:val="24"/>
              </w:rPr>
              <w:t>n’est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plus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en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mesure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manœuvrer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(navire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qui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a </w:t>
            </w:r>
            <w:r>
              <w:rPr>
                <w:sz w:val="24"/>
              </w:rPr>
              <w:t>cassé son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safran…).</w:t>
            </w:r>
          </w:p>
        </w:tc>
      </w:tr>
      <w:tr>
        <w:trPr>
          <w:trHeight w:val="585" w:hRule="atLeast"/>
        </w:trPr>
        <w:tc>
          <w:tcPr>
            <w:tcW w:w="3828" w:type="dxa"/>
          </w:tcPr>
          <w:p>
            <w:pPr>
              <w:pStyle w:val="TableParagraph"/>
              <w:ind w:left="11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Navire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à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capacité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manœuvre</w:t>
            </w:r>
          </w:p>
          <w:p>
            <w:pPr>
              <w:pStyle w:val="TableParagraph"/>
              <w:spacing w:line="272" w:lineRule="exact" w:before="14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restreinte</w:t>
            </w:r>
          </w:p>
        </w:tc>
        <w:tc>
          <w:tcPr>
            <w:tcW w:w="5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La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nature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ses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travaux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l’empêche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</w:p>
          <w:p>
            <w:pPr>
              <w:pStyle w:val="TableParagraph"/>
              <w:spacing w:line="272" w:lineRule="exact" w:before="14"/>
              <w:rPr>
                <w:sz w:val="24"/>
              </w:rPr>
            </w:pPr>
            <w:r>
              <w:rPr>
                <w:spacing w:val="-6"/>
                <w:sz w:val="24"/>
              </w:rPr>
              <w:t>manœuvrer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(un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navire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en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action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dragage…).</w:t>
            </w:r>
          </w:p>
        </w:tc>
      </w:tr>
      <w:tr>
        <w:trPr>
          <w:trHeight w:val="880" w:hRule="atLeast"/>
        </w:trPr>
        <w:tc>
          <w:tcPr>
            <w:tcW w:w="3828" w:type="dxa"/>
          </w:tcPr>
          <w:p>
            <w:pPr>
              <w:pStyle w:val="TableParagraph"/>
              <w:spacing w:line="252" w:lineRule="auto" w:before="146"/>
              <w:ind w:left="1627" w:hanging="1325"/>
              <w:rPr>
                <w:sz w:val="24"/>
              </w:rPr>
            </w:pPr>
            <w:r>
              <w:rPr>
                <w:spacing w:val="-4"/>
                <w:sz w:val="24"/>
              </w:rPr>
              <w:t>Navire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handicapé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par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son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tirant d’eau</w:t>
            </w:r>
          </w:p>
        </w:tc>
        <w:tc>
          <w:tcPr>
            <w:tcW w:w="5244" w:type="dxa"/>
          </w:tcPr>
          <w:p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La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hauteur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d’eau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empêche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les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navires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bien </w:t>
            </w:r>
            <w:r>
              <w:rPr>
                <w:sz w:val="24"/>
              </w:rPr>
              <w:t>manœuvrer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(navire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chenal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avec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une</w:t>
            </w:r>
          </w:p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faible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profondeur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6"/>
                <w:sz w:val="24"/>
              </w:rPr>
              <w:t>d’eau…).</w:t>
            </w:r>
          </w:p>
        </w:tc>
      </w:tr>
      <w:tr>
        <w:trPr>
          <w:trHeight w:val="585" w:hRule="atLeast"/>
        </w:trPr>
        <w:tc>
          <w:tcPr>
            <w:tcW w:w="3828" w:type="dxa"/>
          </w:tcPr>
          <w:p>
            <w:pPr>
              <w:pStyle w:val="TableParagraph"/>
              <w:spacing w:before="146"/>
              <w:ind w:left="11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Navire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en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action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pêche</w:t>
            </w:r>
          </w:p>
        </w:tc>
        <w:tc>
          <w:tcPr>
            <w:tcW w:w="5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Un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navire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qui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déployé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ses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outils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pêche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(un</w:t>
            </w:r>
          </w:p>
          <w:p>
            <w:pPr>
              <w:pStyle w:val="TableParagraph"/>
              <w:spacing w:line="272" w:lineRule="exact" w:before="14"/>
              <w:rPr>
                <w:sz w:val="24"/>
              </w:rPr>
            </w:pPr>
            <w:r>
              <w:rPr>
                <w:spacing w:val="-8"/>
                <w:sz w:val="24"/>
              </w:rPr>
              <w:t>chalutier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8"/>
                <w:sz w:val="24"/>
              </w:rPr>
              <w:t>en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8"/>
                <w:sz w:val="24"/>
              </w:rPr>
              <w:t>train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8"/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8"/>
                <w:sz w:val="24"/>
              </w:rPr>
              <w:t>pêcher…).</w:t>
            </w:r>
          </w:p>
        </w:tc>
      </w:tr>
      <w:tr>
        <w:trPr>
          <w:trHeight w:val="292" w:hRule="atLeast"/>
        </w:trPr>
        <w:tc>
          <w:tcPr>
            <w:tcW w:w="3828" w:type="dxa"/>
          </w:tcPr>
          <w:p>
            <w:pPr>
              <w:pStyle w:val="TableParagraph"/>
              <w:spacing w:line="272" w:lineRule="exact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Voilier</w:t>
            </w:r>
          </w:p>
        </w:tc>
        <w:tc>
          <w:tcPr>
            <w:tcW w:w="5244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Navire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qui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avance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à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la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voile.</w:t>
            </w:r>
          </w:p>
        </w:tc>
      </w:tr>
      <w:tr>
        <w:trPr>
          <w:trHeight w:val="292" w:hRule="atLeast"/>
        </w:trPr>
        <w:tc>
          <w:tcPr>
            <w:tcW w:w="3828" w:type="dxa"/>
          </w:tcPr>
          <w:p>
            <w:pPr>
              <w:pStyle w:val="TableParagraph"/>
              <w:spacing w:line="272" w:lineRule="exact"/>
              <w:ind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Navire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au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moteur</w:t>
            </w:r>
          </w:p>
        </w:tc>
        <w:tc>
          <w:tcPr>
            <w:tcW w:w="5244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Navire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qui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avance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au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moteur.</w:t>
            </w:r>
          </w:p>
        </w:tc>
      </w:tr>
    </w:tbl>
    <w:p>
      <w:pPr>
        <w:pStyle w:val="BodyText"/>
        <w:spacing w:before="224"/>
        <w:rPr>
          <w:b/>
        </w:rPr>
      </w:pPr>
    </w:p>
    <w:p>
      <w:pPr>
        <w:pStyle w:val="BodyText"/>
        <w:spacing w:line="290" w:lineRule="auto"/>
        <w:ind w:left="143" w:right="140"/>
        <w:jc w:val="both"/>
      </w:pPr>
      <w:r>
        <w:rPr>
          <w:spacing w:val="-4"/>
        </w:rPr>
        <w:t>Attention</w:t>
      </w:r>
      <w:r>
        <w:rPr>
          <w:spacing w:val="-12"/>
        </w:rPr>
        <w:t> </w:t>
      </w:r>
      <w:r>
        <w:rPr>
          <w:spacing w:val="-4"/>
        </w:rPr>
        <w:t>un</w:t>
      </w:r>
      <w:r>
        <w:rPr>
          <w:spacing w:val="-10"/>
        </w:rPr>
        <w:t> </w:t>
      </w:r>
      <w:r>
        <w:rPr>
          <w:spacing w:val="-4"/>
        </w:rPr>
        <w:t>voilier</w:t>
      </w:r>
      <w:r>
        <w:rPr>
          <w:spacing w:val="-10"/>
        </w:rPr>
        <w:t> </w:t>
      </w:r>
      <w:r>
        <w:rPr>
          <w:spacing w:val="-4"/>
        </w:rPr>
        <w:t>qui</w:t>
      </w:r>
      <w:r>
        <w:rPr>
          <w:spacing w:val="-8"/>
        </w:rPr>
        <w:t> </w:t>
      </w:r>
      <w:r>
        <w:rPr>
          <w:spacing w:val="-4"/>
        </w:rPr>
        <w:t>avance</w:t>
      </w:r>
      <w:r>
        <w:rPr>
          <w:spacing w:val="-13"/>
        </w:rPr>
        <w:t> </w:t>
      </w:r>
      <w:r>
        <w:rPr>
          <w:spacing w:val="-4"/>
        </w:rPr>
        <w:t>à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voile</w:t>
      </w:r>
      <w:r>
        <w:rPr>
          <w:spacing w:val="-12"/>
        </w:rPr>
        <w:t> </w:t>
      </w:r>
      <w:r>
        <w:rPr>
          <w:spacing w:val="-4"/>
        </w:rPr>
        <w:t>et</w:t>
      </w:r>
      <w:r>
        <w:rPr>
          <w:spacing w:val="-7"/>
        </w:rPr>
        <w:t> </w:t>
      </w:r>
      <w:r>
        <w:rPr>
          <w:spacing w:val="-4"/>
        </w:rPr>
        <w:t>au</w:t>
      </w:r>
      <w:r>
        <w:rPr>
          <w:spacing w:val="-8"/>
        </w:rPr>
        <w:t> </w:t>
      </w:r>
      <w:r>
        <w:rPr>
          <w:spacing w:val="-4"/>
        </w:rPr>
        <w:t>moteur</w:t>
      </w:r>
      <w:r>
        <w:rPr>
          <w:spacing w:val="-10"/>
        </w:rPr>
        <w:t> </w:t>
      </w:r>
      <w:r>
        <w:rPr>
          <w:spacing w:val="-4"/>
        </w:rPr>
        <w:t>et</w:t>
      </w:r>
      <w:r>
        <w:rPr>
          <w:spacing w:val="-10"/>
        </w:rPr>
        <w:t> </w:t>
      </w:r>
      <w:r>
        <w:rPr>
          <w:spacing w:val="-4"/>
        </w:rPr>
        <w:t>considéré</w:t>
      </w:r>
      <w:r>
        <w:rPr>
          <w:spacing w:val="-12"/>
        </w:rPr>
        <w:t> </w:t>
      </w:r>
      <w:r>
        <w:rPr>
          <w:spacing w:val="-4"/>
        </w:rPr>
        <w:t>comme</w:t>
      </w:r>
      <w:r>
        <w:rPr>
          <w:spacing w:val="-8"/>
        </w:rPr>
        <w:t> </w:t>
      </w:r>
      <w:r>
        <w:rPr>
          <w:spacing w:val="-4"/>
        </w:rPr>
        <w:t>un</w:t>
      </w:r>
      <w:r>
        <w:rPr>
          <w:spacing w:val="-10"/>
        </w:rPr>
        <w:t> </w:t>
      </w:r>
      <w:r>
        <w:rPr>
          <w:spacing w:val="-4"/>
        </w:rPr>
        <w:t>bateau</w:t>
      </w:r>
      <w:r>
        <w:rPr>
          <w:spacing w:val="-12"/>
        </w:rPr>
        <w:t> </w:t>
      </w:r>
      <w:r>
        <w:rPr>
          <w:spacing w:val="-4"/>
        </w:rPr>
        <w:t>à </w:t>
      </w:r>
      <w:r>
        <w:rPr/>
        <w:t>moteur. De même un chalutier qui n’est pas en train de pêcher n’est pas considéré </w:t>
      </w:r>
      <w:r>
        <w:rPr>
          <w:spacing w:val="-2"/>
        </w:rPr>
        <w:t>comme</w:t>
      </w:r>
      <w:r>
        <w:rPr>
          <w:spacing w:val="-18"/>
        </w:rPr>
        <w:t> </w:t>
      </w:r>
      <w:r>
        <w:rPr>
          <w:spacing w:val="-2"/>
        </w:rPr>
        <w:t>un</w:t>
      </w:r>
      <w:r>
        <w:rPr>
          <w:spacing w:val="-16"/>
        </w:rPr>
        <w:t> </w:t>
      </w:r>
      <w:r>
        <w:rPr>
          <w:spacing w:val="-2"/>
        </w:rPr>
        <w:t>navire</w:t>
      </w:r>
      <w:r>
        <w:rPr>
          <w:spacing w:val="-16"/>
        </w:rPr>
        <w:t> </w:t>
      </w:r>
      <w:r>
        <w:rPr>
          <w:spacing w:val="-2"/>
        </w:rPr>
        <w:t>en</w:t>
      </w:r>
      <w:r>
        <w:rPr>
          <w:spacing w:val="-18"/>
        </w:rPr>
        <w:t> </w:t>
      </w:r>
      <w:r>
        <w:rPr>
          <w:spacing w:val="-2"/>
        </w:rPr>
        <w:t>action</w:t>
      </w:r>
      <w:r>
        <w:rPr>
          <w:spacing w:val="-18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pêche,</w:t>
      </w:r>
      <w:r>
        <w:rPr>
          <w:spacing w:val="-18"/>
        </w:rPr>
        <w:t> </w:t>
      </w:r>
      <w:r>
        <w:rPr>
          <w:spacing w:val="-2"/>
        </w:rPr>
        <w:t>il</w:t>
      </w:r>
      <w:r>
        <w:rPr>
          <w:spacing w:val="-18"/>
        </w:rPr>
        <w:t> </w:t>
      </w:r>
      <w:r>
        <w:rPr>
          <w:spacing w:val="-2"/>
        </w:rPr>
        <w:t>alors</w:t>
      </w:r>
      <w:r>
        <w:rPr>
          <w:spacing w:val="-18"/>
        </w:rPr>
        <w:t> </w:t>
      </w:r>
      <w:r>
        <w:rPr>
          <w:spacing w:val="-2"/>
        </w:rPr>
        <w:t>un</w:t>
      </w:r>
      <w:r>
        <w:rPr>
          <w:spacing w:val="-18"/>
        </w:rPr>
        <w:t> </w:t>
      </w:r>
      <w:r>
        <w:rPr>
          <w:spacing w:val="-2"/>
        </w:rPr>
        <w:t>navire</w:t>
      </w:r>
      <w:r>
        <w:rPr>
          <w:spacing w:val="-18"/>
        </w:rPr>
        <w:t> </w:t>
      </w:r>
      <w:r>
        <w:rPr>
          <w:spacing w:val="-2"/>
        </w:rPr>
        <w:t>au</w:t>
      </w:r>
      <w:r>
        <w:rPr>
          <w:spacing w:val="-18"/>
        </w:rPr>
        <w:t> </w:t>
      </w:r>
      <w:r>
        <w:rPr>
          <w:spacing w:val="-2"/>
        </w:rPr>
        <w:t>moteur.</w:t>
      </w:r>
    </w:p>
    <w:p>
      <w:pPr>
        <w:pStyle w:val="Heading1"/>
        <w:spacing w:before="165"/>
        <w:rPr>
          <w:u w:val="none"/>
        </w:rPr>
      </w:pPr>
      <w:r>
        <w:rPr>
          <w:spacing w:val="-6"/>
          <w:u w:val="single"/>
        </w:rPr>
        <w:t>Rencontre</w:t>
      </w:r>
      <w:r>
        <w:rPr>
          <w:spacing w:val="-15"/>
          <w:u w:val="single"/>
        </w:rPr>
        <w:t> </w:t>
      </w:r>
      <w:r>
        <w:rPr>
          <w:spacing w:val="-6"/>
          <w:u w:val="single"/>
        </w:rPr>
        <w:t>entre</w:t>
      </w:r>
      <w:r>
        <w:rPr>
          <w:spacing w:val="-17"/>
          <w:u w:val="single"/>
        </w:rPr>
        <w:t> </w:t>
      </w:r>
      <w:r>
        <w:rPr>
          <w:spacing w:val="-6"/>
          <w:u w:val="single"/>
        </w:rPr>
        <w:t>deux</w:t>
      </w:r>
      <w:r>
        <w:rPr>
          <w:spacing w:val="-17"/>
          <w:u w:val="single"/>
        </w:rPr>
        <w:t> </w:t>
      </w:r>
      <w:r>
        <w:rPr>
          <w:spacing w:val="-6"/>
          <w:u w:val="single"/>
        </w:rPr>
        <w:t>bateaux</w:t>
      </w:r>
      <w:r>
        <w:rPr>
          <w:spacing w:val="-15"/>
          <w:u w:val="single"/>
        </w:rPr>
        <w:t> </w:t>
      </w:r>
      <w:r>
        <w:rPr>
          <w:spacing w:val="-6"/>
          <w:u w:val="single"/>
        </w:rPr>
        <w:t>à</w:t>
      </w:r>
      <w:r>
        <w:rPr>
          <w:spacing w:val="-21"/>
          <w:u w:val="single"/>
        </w:rPr>
        <w:t> </w:t>
      </w:r>
      <w:r>
        <w:rPr>
          <w:spacing w:val="-6"/>
          <w:u w:val="single"/>
        </w:rPr>
        <w:t>moteur</w:t>
      </w:r>
      <w:r>
        <w:rPr>
          <w:spacing w:val="-17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spacing w:before="11"/>
        <w:rPr>
          <w:b/>
          <w:sz w:val="18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1"/>
        <w:gridCol w:w="4529"/>
      </w:tblGrid>
      <w:tr>
        <w:trPr>
          <w:trHeight w:val="789" w:hRule="atLeast"/>
        </w:trPr>
        <w:tc>
          <w:tcPr>
            <w:tcW w:w="4531" w:type="dxa"/>
          </w:tcPr>
          <w:p>
            <w:pPr>
              <w:pStyle w:val="TableParagraph"/>
              <w:spacing w:before="249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16160">
                      <wp:simplePos x="0" y="0"/>
                      <wp:positionH relativeFrom="column">
                        <wp:posOffset>3058667</wp:posOffset>
                      </wp:positionH>
                      <wp:positionV relativeFrom="paragraph">
                        <wp:posOffset>-2062</wp:posOffset>
                      </wp:positionV>
                      <wp:extent cx="2512060" cy="1332230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2512060" cy="1332230"/>
                                <a:chExt cx="2512060" cy="1332230"/>
                              </a:xfrm>
                            </wpg:grpSpPr>
                            <pic:pic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1552" cy="13319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0.839996pt;margin-top:-.162419pt;width:197.8pt;height:104.9pt;mso-position-horizontal-relative:column;mso-position-vertical-relative:paragraph;z-index:-15800320" id="docshapegroup3" coordorigin="4817,-3" coordsize="3956,2098">
                      <v:shape style="position:absolute;left:4816;top:-4;width:3956;height:2098" type="#_x0000_t75" id="docshape4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Routes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opposées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22"/>
                <w:sz w:val="24"/>
              </w:rPr>
              <w:t> </w:t>
            </w:r>
            <w:r>
              <w:rPr>
                <w:b/>
                <w:sz w:val="24"/>
              </w:rPr>
              <w:t>chacun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z w:val="24"/>
              </w:rPr>
              <w:t>va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z w:val="24"/>
              </w:rPr>
              <w:t>à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droite</w:t>
            </w:r>
          </w:p>
        </w:tc>
        <w:tc>
          <w:tcPr>
            <w:tcW w:w="4529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290" w:hRule="atLeast"/>
        </w:trPr>
        <w:tc>
          <w:tcPr>
            <w:tcW w:w="4531" w:type="dxa"/>
          </w:tcPr>
          <w:p>
            <w:pPr>
              <w:pStyle w:val="TableParagraph"/>
              <w:spacing w:before="22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5" w:right="2"/>
              <w:jc w:val="center"/>
              <w:rPr>
                <w:b/>
                <w:sz w:val="24"/>
              </w:rPr>
            </w:pPr>
            <w:r>
              <w:rPr>
                <w:spacing w:val="-6"/>
                <w:sz w:val="24"/>
              </w:rPr>
              <w:t>Routes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convergentes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6"/>
                <w:sz w:val="24"/>
              </w:rPr>
              <w:t>:</w:t>
            </w:r>
            <w:r>
              <w:rPr>
                <w:spacing w:val="-17"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priorité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à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droite</w:t>
            </w:r>
          </w:p>
        </w:tc>
        <w:tc>
          <w:tcPr>
            <w:tcW w:w="4529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708" w:footer="1096" w:top="1820" w:bottom="1280" w:left="1275" w:right="1275"/>
          <w:pgNumType w:start="1"/>
        </w:sectPr>
      </w:pPr>
    </w:p>
    <w:p>
      <w:pPr>
        <w:pStyle w:val="BodyText"/>
        <w:rPr>
          <w:b/>
        </w:rPr>
      </w:pPr>
    </w:p>
    <w:p>
      <w:pPr>
        <w:pStyle w:val="BodyText"/>
        <w:spacing w:before="31"/>
        <w:rPr>
          <w:b/>
        </w:rPr>
      </w:pPr>
    </w:p>
    <w:p>
      <w:pPr>
        <w:spacing w:before="1"/>
        <w:ind w:left="143" w:right="0" w:firstLine="0"/>
        <w:jc w:val="left"/>
        <w:rPr>
          <w:b/>
          <w:sz w:val="24"/>
        </w:rPr>
      </w:pPr>
      <w:r>
        <w:rPr>
          <w:b/>
          <w:spacing w:val="-6"/>
          <w:sz w:val="24"/>
          <w:u w:val="single"/>
        </w:rPr>
        <w:t>Rencontre</w:t>
      </w:r>
      <w:r>
        <w:rPr>
          <w:b/>
          <w:spacing w:val="-15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entre</w:t>
      </w:r>
      <w:r>
        <w:rPr>
          <w:b/>
          <w:spacing w:val="-16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deux</w:t>
      </w:r>
      <w:r>
        <w:rPr>
          <w:b/>
          <w:spacing w:val="-17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voiliers</w:t>
      </w:r>
      <w:r>
        <w:rPr>
          <w:b/>
          <w:spacing w:val="-17"/>
          <w:sz w:val="24"/>
          <w:u w:val="single"/>
        </w:rPr>
        <w:t> </w:t>
      </w:r>
      <w:r>
        <w:rPr>
          <w:b/>
          <w:spacing w:val="-10"/>
          <w:sz w:val="24"/>
          <w:u w:val="single"/>
        </w:rPr>
        <w:t>:</w:t>
      </w:r>
    </w:p>
    <w:p>
      <w:pPr>
        <w:pStyle w:val="BodyText"/>
        <w:spacing w:before="11"/>
        <w:rPr>
          <w:b/>
          <w:sz w:val="18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1"/>
        <w:gridCol w:w="4529"/>
      </w:tblGrid>
      <w:tr>
        <w:trPr>
          <w:trHeight w:val="1274" w:hRule="atLeast"/>
        </w:trPr>
        <w:tc>
          <w:tcPr>
            <w:tcW w:w="4531" w:type="dxa"/>
          </w:tcPr>
          <w:p>
            <w:pPr>
              <w:pStyle w:val="TableParagraph"/>
              <w:spacing w:before="6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5" w:right="2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Recevant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le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vent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sur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un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bord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différent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spacing w:before="14"/>
              <w:ind w:left="5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17184">
                      <wp:simplePos x="0" y="0"/>
                      <wp:positionH relativeFrom="column">
                        <wp:posOffset>3683508</wp:posOffset>
                      </wp:positionH>
                      <wp:positionV relativeFrom="paragraph">
                        <wp:posOffset>-396651</wp:posOffset>
                      </wp:positionV>
                      <wp:extent cx="1256030" cy="147574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1256030" cy="1475740"/>
                                <a:chExt cx="1256030" cy="147574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5775" cy="14752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0.040009pt;margin-top:-31.232403pt;width:98.9pt;height:116.2pt;mso-position-horizontal-relative:column;mso-position-vertical-relative:paragraph;z-index:-15799296" id="docshapegroup5" coordorigin="5801,-625" coordsize="1978,2324">
                      <v:shape style="position:absolute;left:5800;top:-625;width:1978;height:2324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w w:val="90"/>
                <w:sz w:val="24"/>
              </w:rPr>
              <w:t>priorité</w:t>
            </w:r>
            <w:r>
              <w:rPr>
                <w:b/>
                <w:sz w:val="24"/>
              </w:rPr>
              <w:t> </w:t>
            </w:r>
            <w:r>
              <w:rPr>
                <w:w w:val="90"/>
                <w:sz w:val="24"/>
              </w:rPr>
              <w:t>au</w:t>
            </w:r>
            <w:r>
              <w:rPr>
                <w:spacing w:val="-1"/>
                <w:sz w:val="24"/>
              </w:rPr>
              <w:t> </w:t>
            </w:r>
            <w:r>
              <w:rPr>
                <w:w w:val="90"/>
                <w:sz w:val="24"/>
              </w:rPr>
              <w:t>voilier</w:t>
            </w:r>
            <w:r>
              <w:rPr>
                <w:spacing w:val="-1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tribord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amures.</w:t>
            </w:r>
          </w:p>
        </w:tc>
        <w:tc>
          <w:tcPr>
            <w:tcW w:w="4529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031" w:hRule="atLeast"/>
        </w:trPr>
        <w:tc>
          <w:tcPr>
            <w:tcW w:w="4531" w:type="dxa"/>
          </w:tcPr>
          <w:p>
            <w:pPr>
              <w:pStyle w:val="TableParagraph"/>
              <w:spacing w:line="252" w:lineRule="auto" w:before="77"/>
              <w:ind w:left="223" w:right="212" w:hanging="1"/>
              <w:jc w:val="center"/>
              <w:rPr>
                <w:sz w:val="24"/>
              </w:rPr>
            </w:pPr>
            <w:r>
              <w:rPr>
                <w:sz w:val="24"/>
              </w:rPr>
              <w:t>Recevant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vent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même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bord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: </w:t>
            </w:r>
            <w:r>
              <w:rPr>
                <w:b/>
                <w:spacing w:val="-4"/>
                <w:sz w:val="24"/>
              </w:rPr>
              <w:t>priorité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au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voilier</w:t>
            </w:r>
            <w:r>
              <w:rPr>
                <w:spacing w:val="-24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remontant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le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plus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vent</w:t>
            </w:r>
            <w:r>
              <w:rPr>
                <w:spacing w:val="-2"/>
                <w:sz w:val="24"/>
              </w:rPr>
              <w:t>.</w:t>
            </w:r>
          </w:p>
        </w:tc>
        <w:tc>
          <w:tcPr>
            <w:tcW w:w="4529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220"/>
        <w:rPr>
          <w:b/>
        </w:rPr>
      </w:pPr>
    </w:p>
    <w:p>
      <w:pPr>
        <w:spacing w:line="292" w:lineRule="auto" w:before="1"/>
        <w:ind w:left="143" w:right="0" w:firstLine="0"/>
        <w:jc w:val="left"/>
        <w:rPr>
          <w:sz w:val="24"/>
        </w:rPr>
      </w:pPr>
      <w:r>
        <w:rPr>
          <w:b/>
          <w:spacing w:val="-8"/>
          <w:sz w:val="24"/>
          <w:u w:val="single"/>
        </w:rPr>
        <w:t>Rattrapant,</w:t>
      </w:r>
      <w:r>
        <w:rPr>
          <w:b/>
          <w:spacing w:val="-21"/>
          <w:sz w:val="24"/>
          <w:u w:val="single"/>
        </w:rPr>
        <w:t> </w:t>
      </w:r>
      <w:r>
        <w:rPr>
          <w:b/>
          <w:spacing w:val="-8"/>
          <w:sz w:val="24"/>
          <w:u w:val="single"/>
        </w:rPr>
        <w:t>rattrapé</w:t>
      </w:r>
      <w:r>
        <w:rPr>
          <w:b/>
          <w:spacing w:val="-17"/>
          <w:sz w:val="24"/>
          <w:u w:val="single"/>
        </w:rPr>
        <w:t> </w:t>
      </w:r>
      <w:r>
        <w:rPr>
          <w:b/>
          <w:spacing w:val="-8"/>
          <w:sz w:val="24"/>
          <w:u w:val="single"/>
        </w:rPr>
        <w:t>:</w:t>
      </w:r>
      <w:r>
        <w:rPr>
          <w:b/>
          <w:spacing w:val="-25"/>
          <w:sz w:val="24"/>
        </w:rPr>
        <w:t> </w:t>
      </w:r>
      <w:r>
        <w:rPr>
          <w:spacing w:val="-8"/>
          <w:sz w:val="24"/>
        </w:rPr>
        <w:t>si</w:t>
      </w:r>
      <w:r>
        <w:rPr>
          <w:spacing w:val="-25"/>
          <w:sz w:val="24"/>
        </w:rPr>
        <w:t> </w:t>
      </w:r>
      <w:r>
        <w:rPr>
          <w:spacing w:val="-8"/>
          <w:sz w:val="24"/>
        </w:rPr>
        <w:t>le</w:t>
      </w:r>
      <w:r>
        <w:rPr>
          <w:spacing w:val="-25"/>
          <w:sz w:val="24"/>
        </w:rPr>
        <w:t> </w:t>
      </w:r>
      <w:r>
        <w:rPr>
          <w:spacing w:val="-8"/>
          <w:sz w:val="24"/>
        </w:rPr>
        <w:t>rattrapant</w:t>
      </w:r>
      <w:r>
        <w:rPr>
          <w:spacing w:val="-25"/>
          <w:sz w:val="24"/>
        </w:rPr>
        <w:t> </w:t>
      </w:r>
      <w:r>
        <w:rPr>
          <w:spacing w:val="-8"/>
          <w:sz w:val="24"/>
        </w:rPr>
        <w:t>est</w:t>
      </w:r>
      <w:r>
        <w:rPr>
          <w:spacing w:val="-25"/>
          <w:sz w:val="24"/>
        </w:rPr>
        <w:t> </w:t>
      </w:r>
      <w:r>
        <w:rPr>
          <w:spacing w:val="-8"/>
          <w:sz w:val="24"/>
        </w:rPr>
        <w:t>dans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le</w:t>
      </w:r>
      <w:r>
        <w:rPr>
          <w:spacing w:val="-25"/>
          <w:sz w:val="24"/>
        </w:rPr>
        <w:t> </w:t>
      </w:r>
      <w:r>
        <w:rPr>
          <w:spacing w:val="-8"/>
          <w:sz w:val="24"/>
        </w:rPr>
        <w:t>135°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arrière</w:t>
      </w:r>
      <w:r>
        <w:rPr>
          <w:spacing w:val="-26"/>
          <w:sz w:val="24"/>
        </w:rPr>
        <w:t> </w:t>
      </w:r>
      <w:r>
        <w:rPr>
          <w:spacing w:val="-8"/>
          <w:sz w:val="24"/>
        </w:rPr>
        <w:t>du</w:t>
      </w:r>
      <w:r>
        <w:rPr>
          <w:spacing w:val="-25"/>
          <w:sz w:val="24"/>
        </w:rPr>
        <w:t> </w:t>
      </w:r>
      <w:r>
        <w:rPr>
          <w:spacing w:val="-8"/>
          <w:sz w:val="24"/>
        </w:rPr>
        <w:t>rattrapé.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C’est</w:t>
      </w:r>
      <w:r>
        <w:rPr>
          <w:spacing w:val="-25"/>
          <w:sz w:val="24"/>
        </w:rPr>
        <w:t> </w:t>
      </w:r>
      <w:r>
        <w:rPr>
          <w:spacing w:val="-8"/>
          <w:sz w:val="24"/>
        </w:rPr>
        <w:t>le</w:t>
      </w:r>
      <w:r>
        <w:rPr>
          <w:spacing w:val="-25"/>
          <w:sz w:val="24"/>
        </w:rPr>
        <w:t> </w:t>
      </w:r>
      <w:r>
        <w:rPr>
          <w:spacing w:val="-8"/>
          <w:sz w:val="24"/>
        </w:rPr>
        <w:t>rattrapé </w:t>
      </w:r>
      <w:r>
        <w:rPr>
          <w:sz w:val="24"/>
        </w:rPr>
        <w:t>qui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priorité.</w:t>
      </w:r>
    </w:p>
    <w:p>
      <w:pPr>
        <w:pStyle w:val="BodyText"/>
        <w:spacing w:before="1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896112</wp:posOffset>
            </wp:positionH>
            <wp:positionV relativeFrom="paragraph">
              <wp:posOffset>147173</wp:posOffset>
            </wp:positionV>
            <wp:extent cx="2072640" cy="1780031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1780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1"/>
        <w:ind w:left="143" w:right="0" w:firstLine="0"/>
        <w:jc w:val="left"/>
        <w:rPr>
          <w:sz w:val="24"/>
        </w:rPr>
      </w:pPr>
      <w:r>
        <w:rPr>
          <w:spacing w:val="-6"/>
          <w:sz w:val="24"/>
        </w:rPr>
        <w:t>Dans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-20"/>
          <w:sz w:val="24"/>
        </w:rPr>
        <w:t> </w:t>
      </w:r>
      <w:r>
        <w:rPr>
          <w:b/>
          <w:spacing w:val="-6"/>
          <w:sz w:val="24"/>
        </w:rPr>
        <w:t>chenal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portuaire</w:t>
      </w:r>
      <w:r>
        <w:rPr>
          <w:spacing w:val="-6"/>
          <w:sz w:val="24"/>
        </w:rPr>
        <w:t>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il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faut</w:t>
      </w:r>
      <w:r>
        <w:rPr>
          <w:spacing w:val="-18"/>
          <w:sz w:val="24"/>
        </w:rPr>
        <w:t> </w:t>
      </w:r>
      <w:r>
        <w:rPr>
          <w:spacing w:val="-6"/>
          <w:sz w:val="24"/>
          <w:u w:val="single"/>
        </w:rPr>
        <w:t>tenir</w:t>
      </w:r>
      <w:r>
        <w:rPr>
          <w:spacing w:val="-21"/>
          <w:sz w:val="24"/>
          <w:u w:val="single"/>
        </w:rPr>
        <w:t> </w:t>
      </w:r>
      <w:r>
        <w:rPr>
          <w:spacing w:val="-6"/>
          <w:sz w:val="24"/>
          <w:u w:val="single"/>
        </w:rPr>
        <w:t>sa</w:t>
      </w:r>
      <w:r>
        <w:rPr>
          <w:spacing w:val="-17"/>
          <w:sz w:val="24"/>
          <w:u w:val="single"/>
        </w:rPr>
        <w:t> </w:t>
      </w:r>
      <w:r>
        <w:rPr>
          <w:spacing w:val="-6"/>
          <w:sz w:val="24"/>
          <w:u w:val="single"/>
        </w:rPr>
        <w:t>droite</w:t>
      </w:r>
      <w:r>
        <w:rPr>
          <w:spacing w:val="-6"/>
          <w:sz w:val="24"/>
        </w:rPr>
        <w:t>,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20"/>
          <w:sz w:val="24"/>
        </w:rPr>
        <w:t> </w:t>
      </w:r>
      <w:r>
        <w:rPr>
          <w:b/>
          <w:spacing w:val="-6"/>
          <w:sz w:val="24"/>
        </w:rPr>
        <w:t>vitesse</w:t>
      </w:r>
      <w:r>
        <w:rPr>
          <w:b/>
          <w:spacing w:val="-17"/>
          <w:sz w:val="24"/>
        </w:rPr>
        <w:t> </w:t>
      </w:r>
      <w:r>
        <w:rPr>
          <w:spacing w:val="-6"/>
          <w:sz w:val="24"/>
        </w:rPr>
        <w:t>limite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est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6"/>
          <w:sz w:val="24"/>
        </w:rPr>
        <w:t> </w:t>
      </w:r>
      <w:r>
        <w:rPr>
          <w:b/>
          <w:spacing w:val="-6"/>
          <w:sz w:val="24"/>
        </w:rPr>
        <w:t>5nds</w:t>
      </w:r>
      <w:r>
        <w:rPr>
          <w:spacing w:val="-6"/>
          <w:sz w:val="24"/>
        </w:rPr>
        <w:t>.</w:t>
      </w:r>
    </w:p>
    <w:sectPr>
      <w:pgSz w:w="11910" w:h="16840"/>
      <w:pgMar w:header="708" w:footer="1096" w:top="1820" w:bottom="1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6160">
              <wp:simplePos x="0" y="0"/>
              <wp:positionH relativeFrom="page">
                <wp:posOffset>6541007</wp:posOffset>
              </wp:positionH>
              <wp:positionV relativeFrom="page">
                <wp:posOffset>9856875</wp:posOffset>
              </wp:positionV>
              <wp:extent cx="170815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08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5.039978pt;margin-top:776.131958pt;width:13.45pt;height:16.650pt;mso-position-horizontal-relative:page;mso-position-vertical-relative:page;z-index:-1580032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5648">
              <wp:simplePos x="0" y="0"/>
              <wp:positionH relativeFrom="page">
                <wp:posOffset>2294636</wp:posOffset>
              </wp:positionH>
              <wp:positionV relativeFrom="page">
                <wp:posOffset>437108</wp:posOffset>
              </wp:positionV>
              <wp:extent cx="2972435" cy="304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972435" cy="304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color w:val="FF0000"/>
                              <w:spacing w:val="-8"/>
                              <w:sz w:val="36"/>
                            </w:rPr>
                            <w:t>Les</w:t>
                          </w:r>
                          <w:r>
                            <w:rPr>
                              <w:color w:val="FF0000"/>
                              <w:spacing w:val="-3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8"/>
                              <w:sz w:val="36"/>
                            </w:rPr>
                            <w:t>règles</w:t>
                          </w:r>
                          <w:r>
                            <w:rPr>
                              <w:color w:val="FF0000"/>
                              <w:spacing w:val="-27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8"/>
                              <w:sz w:val="36"/>
                            </w:rPr>
                            <w:t>de</w:t>
                          </w:r>
                          <w:r>
                            <w:rPr>
                              <w:color w:val="FF0000"/>
                              <w:spacing w:val="-32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8"/>
                              <w:sz w:val="36"/>
                            </w:rPr>
                            <w:t>barre</w:t>
                          </w:r>
                          <w:r>
                            <w:rPr>
                              <w:color w:val="FF0000"/>
                              <w:spacing w:val="-31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8"/>
                              <w:sz w:val="36"/>
                            </w:rPr>
                            <w:t>et</w:t>
                          </w:r>
                          <w:r>
                            <w:rPr>
                              <w:color w:val="FF0000"/>
                              <w:spacing w:val="-3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8"/>
                              <w:sz w:val="36"/>
                            </w:rPr>
                            <w:t>de</w:t>
                          </w:r>
                          <w:r>
                            <w:rPr>
                              <w:color w:val="FF0000"/>
                              <w:spacing w:val="-3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8"/>
                              <w:sz w:val="36"/>
                            </w:rPr>
                            <w:t>route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80.680008pt;margin-top:34.417999pt;width:234.05pt;height:24pt;mso-position-horizontal-relative:page;mso-position-vertical-relative:page;z-index:-15800832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FF0000"/>
                        <w:spacing w:val="-8"/>
                        <w:sz w:val="36"/>
                      </w:rPr>
                      <w:t>Les</w:t>
                    </w:r>
                    <w:r>
                      <w:rPr>
                        <w:color w:val="FF0000"/>
                        <w:spacing w:val="-30"/>
                        <w:sz w:val="36"/>
                      </w:rPr>
                      <w:t> </w:t>
                    </w:r>
                    <w:r>
                      <w:rPr>
                        <w:color w:val="FF0000"/>
                        <w:spacing w:val="-8"/>
                        <w:sz w:val="36"/>
                      </w:rPr>
                      <w:t>règles</w:t>
                    </w:r>
                    <w:r>
                      <w:rPr>
                        <w:color w:val="FF0000"/>
                        <w:spacing w:val="-27"/>
                        <w:sz w:val="36"/>
                      </w:rPr>
                      <w:t> </w:t>
                    </w:r>
                    <w:r>
                      <w:rPr>
                        <w:color w:val="FF0000"/>
                        <w:spacing w:val="-8"/>
                        <w:sz w:val="36"/>
                      </w:rPr>
                      <w:t>de</w:t>
                    </w:r>
                    <w:r>
                      <w:rPr>
                        <w:color w:val="FF0000"/>
                        <w:spacing w:val="-32"/>
                        <w:sz w:val="36"/>
                      </w:rPr>
                      <w:t> </w:t>
                    </w:r>
                    <w:r>
                      <w:rPr>
                        <w:color w:val="FF0000"/>
                        <w:spacing w:val="-8"/>
                        <w:sz w:val="36"/>
                      </w:rPr>
                      <w:t>barre</w:t>
                    </w:r>
                    <w:r>
                      <w:rPr>
                        <w:color w:val="FF0000"/>
                        <w:spacing w:val="-31"/>
                        <w:sz w:val="36"/>
                      </w:rPr>
                      <w:t> </w:t>
                    </w:r>
                    <w:r>
                      <w:rPr>
                        <w:color w:val="FF0000"/>
                        <w:spacing w:val="-8"/>
                        <w:sz w:val="36"/>
                      </w:rPr>
                      <w:t>et</w:t>
                    </w:r>
                    <w:r>
                      <w:rPr>
                        <w:color w:val="FF0000"/>
                        <w:spacing w:val="-30"/>
                        <w:sz w:val="36"/>
                      </w:rPr>
                      <w:t> </w:t>
                    </w:r>
                    <w:r>
                      <w:rPr>
                        <w:color w:val="FF0000"/>
                        <w:spacing w:val="-8"/>
                        <w:sz w:val="36"/>
                      </w:rPr>
                      <w:t>de</w:t>
                    </w:r>
                    <w:r>
                      <w:rPr>
                        <w:color w:val="FF0000"/>
                        <w:spacing w:val="-30"/>
                        <w:sz w:val="36"/>
                      </w:rPr>
                      <w:t> </w:t>
                    </w:r>
                    <w:r>
                      <w:rPr>
                        <w:color w:val="FF0000"/>
                        <w:spacing w:val="-8"/>
                        <w:sz w:val="36"/>
                      </w:rPr>
                      <w:t>route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43"/>
      <w:jc w:val="both"/>
      <w:outlineLvl w:val="1"/>
    </w:pPr>
    <w:rPr>
      <w:rFonts w:ascii="Trebuchet MS" w:hAnsi="Trebuchet MS" w:eastAsia="Trebuchet MS" w:cs="Trebuchet MS"/>
      <w:b/>
      <w:bCs/>
      <w:sz w:val="24"/>
      <w:szCs w:val="24"/>
      <w:u w:val="single" w:color="000000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20"/>
      <w:ind w:left="20"/>
    </w:pPr>
    <w:rPr>
      <w:rFonts w:ascii="Trebuchet MS" w:hAnsi="Trebuchet MS" w:eastAsia="Trebuchet MS" w:cs="Trebuchet MS"/>
      <w:sz w:val="36"/>
      <w:szCs w:val="36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rebuchet MS" w:hAnsi="Trebuchet MS" w:eastAsia="Trebuchet MS" w:cs="Trebuchet MS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Côme de Scorraille</dc:creator>
  <dc:title>Microsoft Word - Fiche règle de barre et de route</dc:title>
  <dcterms:created xsi:type="dcterms:W3CDTF">2025-02-15T10:09:54Z</dcterms:created>
  <dcterms:modified xsi:type="dcterms:W3CDTF">2025-02-15T10:09:54Z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2024-12-21T00:00:00Z</vt:filetime>
  </property>
  <property fmtid="{D5CDD505-2E9C-101B-9397-08002B2CF9AE}" pid="3" name="LastSaved">
    <vt:filetime>2025-02-15T00:00:00Z</vt:filetime>
  </property>
  <property fmtid="{D5CDD505-2E9C-101B-9397-08002B2CF9AE}" pid="4" name="Producer">
    <vt:lpwstr>Microsoft: Print To PDF</vt:lpwstr>
  </property>
</Properties>
</file>