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4C1D95"/>
          <w:sz w:val="56"/>
          <w:szCs w:val="56"/>
        </w:rPr>
        <w:t xml:space="preserve">PROMPT ENGINEER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E1B4B"/>
          <w:sz w:val="36"/>
          <w:szCs w:val="36"/>
        </w:rPr>
        <w:t xml:space="preserve">Функционално описание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Система за автоматизирано създаване, тестване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и подобряване на AI промптове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Март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2"/>
          <w:szCs w:val="32"/>
        </w:rPr>
        <w:t xml:space="preserve">1. Какво е Prompt Engineer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Prompt Engineer</w:t>
      </w:r>
      <w:r>
        <w:rPr>
          <w:rFonts w:ascii="Calibri" w:cs="Calibri" w:eastAsia="Calibri" w:hAnsi="Calibri"/>
          <w:sz w:val="21"/>
          <w:szCs w:val="21"/>
        </w:rPr>
        <w:t xml:space="preserve"> е система за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автоматизирано създаване, тестване и подобряване на системни промптове</w:t>
      </w:r>
      <w:r>
        <w:rPr>
          <w:rFonts w:ascii="Calibri" w:cs="Calibri" w:eastAsia="Calibri" w:hAnsi="Calibri"/>
          <w:sz w:val="21"/>
          <w:szCs w:val="21"/>
        </w:rPr>
        <w:t xml:space="preserve"> за AI чатботове. Вместо prompt инженерът ръчно да пише prompt, да го тества в разговори, да анализира къде се чупи и да го поправя — процес, който обикновено отнема часове или дни — Prompt Engineer автоматизира целия този цикъл.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Системата работи в затворен цикъл: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генерира prompt → провежда тестови разговори → анализира резултатите → подобрява prompt-а → повтаря</w:t>
      </w:r>
      <w:r>
        <w:rPr>
          <w:rFonts w:ascii="Calibri" w:cs="Calibri" w:eastAsia="Calibri" w:hAnsi="Calibri"/>
          <w:sz w:val="21"/>
          <w:szCs w:val="21"/>
        </w:rPr>
        <w:t xml:space="preserve">, докато качеството достигне зададеното ниво или се изчерпи бюджетът.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Prompt Engineer се състои от уеб интерфейс (frontend), двигател за подобрение (backend engine) и набор от конфигурируеми профили (оркестратори), които определят как точно протича процесът за различни типове ботове.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2"/>
          <w:szCs w:val="32"/>
        </w:rPr>
        <w:t xml:space="preserve">2. Как протича един работен процес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Типичната работна сесия изглежда така: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4C1D95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Потребителят избира оркестратор — профил, който определя модели, настройки и инструкции за конкретния тип бот.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4C1D95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Описва задачата — какъв бот иска, каква роля играе, какви ограничения има, какъв тон да ползва. Може да качи и референтни файлове (DOCX, PDF, TXT, MD).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4C1D95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Натиска "Start" — системата стартира автоматичен run.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4C1D95"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Генериране — AI модел създава първоначален системен prompt и тестов план с конкретни сценарии.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4C1D95"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Тестване — AI "тестов шофьор" провежда симулирани разговори с бота по всеки сценарий. Тестовият шофьор играе ролята на потребител — задава въпроси, реагира, опитва крайни случаи.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4C1D95"/>
          <w:sz w:val="21"/>
          <w:szCs w:val="21"/>
        </w:rPr>
        <w:t xml:space="preserve">6. </w:t>
      </w:r>
      <w:r>
        <w:rPr>
          <w:rFonts w:ascii="Calibri" w:cs="Calibri" w:eastAsia="Calibri" w:hAnsi="Calibri"/>
          <w:sz w:val="21"/>
          <w:szCs w:val="21"/>
        </w:rPr>
        <w:t xml:space="preserve">Анализ — транскриптите от разговорите се проверяват чрез правила и LLM анализ. Системата оценява качеството по множество измерения и открива проблеми с различна тежест.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4C1D95"/>
          <w:sz w:val="21"/>
          <w:szCs w:val="21"/>
        </w:rPr>
        <w:t xml:space="preserve">7. </w:t>
      </w:r>
      <w:r>
        <w:rPr>
          <w:rFonts w:ascii="Calibri" w:cs="Calibri" w:eastAsia="Calibri" w:hAnsi="Calibri"/>
          <w:sz w:val="21"/>
          <w:szCs w:val="21"/>
        </w:rPr>
        <w:t xml:space="preserve">Подобрение — рефайнърът получава пълната картина: всички досегашни версии на prompt-а, какво е било променяно, какъв ефект е имала всяка промяна. На база на това взема решение как да подобри prompt-а.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4C1D95"/>
          <w:sz w:val="21"/>
          <w:szCs w:val="21"/>
        </w:rPr>
        <w:t xml:space="preserve">8. </w:t>
      </w:r>
      <w:r>
        <w:rPr>
          <w:rFonts w:ascii="Calibri" w:cs="Calibri" w:eastAsia="Calibri" w:hAnsi="Calibri"/>
          <w:sz w:val="21"/>
          <w:szCs w:val="21"/>
        </w:rPr>
        <w:t xml:space="preserve">Повторение — цикълът се повтаря. След всяка итерация системата решава дали новият prompt е по-добър от досегашния шампион и дали да продължи.</w:t>
      </w: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Потребителят наблюдава целия процес в реално време през уеб интерфейса — вижда логове, резултати от всяка итерация, транскрипти от разговорите и може да се намеси по всяко време.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2"/>
          <w:szCs w:val="32"/>
        </w:rPr>
        <w:t xml:space="preserve">3. Уеб интерфейс (Frontend)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3.1. Начална страница — стартиране на run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Началната страница е основната работна зона. В горната част се вижда обща статистика — общ брой пускания, активни в момента и успешни. Отдясно е описан накратко процесът в 6 стъпки.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Начална страница — hero секция с обща статистика и начало на формата за ново пускане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Формата за ново пускане</w:t>
      </w:r>
      <w:r>
        <w:rPr>
          <w:rFonts w:ascii="Calibri" w:cs="Calibri" w:eastAsia="Calibri" w:hAnsi="Calibri"/>
          <w:sz w:val="21"/>
          <w:szCs w:val="21"/>
        </w:rPr>
        <w:t xml:space="preserve"> включва: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Избор на оркестратор</w:t>
      </w:r>
      <w:r>
        <w:rPr>
          <w:rFonts w:ascii="Calibri" w:cs="Calibri" w:eastAsia="Calibri" w:hAnsi="Calibri"/>
          <w:sz w:val="21"/>
          <w:szCs w:val="21"/>
        </w:rPr>
        <w:t xml:space="preserve"> — dropdown с наличните профили и бърз линк към редакцията.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Качване на референтни файлове</w:t>
      </w:r>
      <w:r>
        <w:rPr>
          <w:rFonts w:ascii="Calibri" w:cs="Calibri" w:eastAsia="Calibri" w:hAnsi="Calibri"/>
          <w:sz w:val="21"/>
          <w:szCs w:val="21"/>
        </w:rPr>
        <w:t xml:space="preserve"> — drag &amp; drop зона за DOCX, PDF, TXT, MD файлове.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Описание на задачата</w:t>
      </w:r>
      <w:r>
        <w:rPr>
          <w:rFonts w:ascii="Calibri" w:cs="Calibri" w:eastAsia="Calibri" w:hAnsi="Calibri"/>
          <w:sz w:val="21"/>
          <w:szCs w:val="21"/>
        </w:rPr>
        <w:t xml:space="preserve"> — свободен текст (Markdown) или структуриран JSON. Има готов шаблон на български.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Брой тест сценарии</w:t>
      </w:r>
      <w:r>
        <w:rPr>
          <w:rFonts w:ascii="Calibri" w:cs="Calibri" w:eastAsia="Calibri" w:hAnsi="Calibri"/>
          <w:sz w:val="21"/>
          <w:szCs w:val="21"/>
        </w:rPr>
        <w:t xml:space="preserve"> — от 1 до 20.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Итерации и качество</w:t>
      </w:r>
      <w:r>
        <w:rPr>
          <w:rFonts w:ascii="Calibri" w:cs="Calibri" w:eastAsia="Calibri" w:hAnsi="Calibri"/>
          <w:sz w:val="21"/>
          <w:szCs w:val="21"/>
        </w:rPr>
        <w:t xml:space="preserve"> — минимален/максимален брой итерации и целеви процент качество.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Стрес режим</w:t>
      </w:r>
      <w:r>
        <w:rPr>
          <w:rFonts w:ascii="Calibri" w:cs="Calibri" w:eastAsia="Calibri" w:hAnsi="Calibri"/>
          <w:sz w:val="21"/>
          <w:szCs w:val="21"/>
        </w:rPr>
        <w:t xml:space="preserve"> и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ръчен режим</w:t>
      </w:r>
      <w:r>
        <w:rPr>
          <w:rFonts w:ascii="Calibri" w:cs="Calibri" w:eastAsia="Calibri" w:hAnsi="Calibri"/>
          <w:sz w:val="21"/>
          <w:szCs w:val="21"/>
        </w:rPr>
        <w:t xml:space="preserve"> като превключватели.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Форма за задача — описание, тест сценарии, итерации, стрес и ръчен режим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Таблицата с последни пускания</w:t>
      </w:r>
      <w:r>
        <w:rPr>
          <w:rFonts w:ascii="Calibri" w:cs="Calibri" w:eastAsia="Calibri" w:hAnsi="Calibri"/>
          <w:sz w:val="21"/>
          <w:szCs w:val="21"/>
        </w:rPr>
        <w:t xml:space="preserve"> се обновява автоматично на всеки 3 секунди. За всяко пускане се вижда име, оркестратор, статус (Running / Success / Stopped / Error / Max iters), брой итерации, резултат и дата.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Таблица с всички пускания — статус, итерации, резултат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3.2. Детайлна страница на run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Това е "контролният панел" на текущо или приключило пускане.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Горна част</w:t>
      </w:r>
      <w:r>
        <w:rPr>
          <w:rFonts w:ascii="Calibri" w:cs="Calibri" w:eastAsia="Calibri" w:hAnsi="Calibri"/>
          <w:sz w:val="21"/>
          <w:szCs w:val="21"/>
        </w:rPr>
        <w:t xml:space="preserve"> — заглавие, статус, четири статистически карти: оркестратор, брой итерации, финален резултат и обща цена. Вижда се и задачата с приложените файлове.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Завършен run — 6 итерации, 95% качество, $2.34 обща цена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Докато run-ът е активен</w:t>
      </w:r>
      <w:r>
        <w:rPr>
          <w:rFonts w:ascii="Calibri" w:cs="Calibri" w:eastAsia="Calibri" w:hAnsi="Calibri"/>
          <w:sz w:val="21"/>
          <w:szCs w:val="21"/>
        </w:rPr>
        <w:t xml:space="preserve">, потребителят има бутони за Pause и Stop и вижда Live Activity лог с цветово кодирани съобщения. Логът се обновява на всеки 2.5 секунди.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Run в прогрес — live лог, контроли за пауза/стоп, задача и приложени файлове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Обратна връзка и допълнителни итерации</w:t>
      </w:r>
      <w:r>
        <w:rPr>
          <w:rFonts w:ascii="Calibri" w:cs="Calibri" w:eastAsia="Calibri" w:hAnsi="Calibri"/>
          <w:sz w:val="21"/>
          <w:szCs w:val="21"/>
        </w:rPr>
        <w:t xml:space="preserve"> — текстово поле за human feedback, което се вкарва с приоритет в следващата стъпка на подобрение. Бутон "Run more iterations" позволява продължаване на приключил run.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Human Feedback секция и бутон за допълнителни итерации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Champion vs. Current Candidate</w:t>
      </w:r>
      <w:r>
        <w:rPr>
          <w:rFonts w:ascii="Calibri" w:cs="Calibri" w:eastAsia="Calibri" w:hAnsi="Calibri"/>
          <w:sz w:val="21"/>
          <w:szCs w:val="21"/>
        </w:rPr>
        <w:t xml:space="preserve"> — секция, която показва текущия шампион и последния кандидат. Цветни кръгчета маркират всяка итерация. Под секцията е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Test Package Quality</w:t>
      </w:r>
      <w:r>
        <w:rPr>
          <w:rFonts w:ascii="Calibri" w:cs="Calibri" w:eastAsia="Calibri" w:hAnsi="Calibri"/>
          <w:sz w:val="21"/>
          <w:szCs w:val="21"/>
        </w:rPr>
        <w:t xml:space="preserve"> — оценка на качеството на тестовите сценарии.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Champion vs. Candidate секция с оценки и Test Package Quality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3.3. История на итерациите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Най-важната част от детайлната страница. Всяка итерация е показана като ред с прогрес бар, оценка за качество, pass rate, тагове (Champion / Below Champion, режим restructure / surgical, цена, делта improved / regressed).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История на итерациите — 6 итерации с Champion тагове, режими и делти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С клик върху итерация се отварят четири таба: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1B4B"/>
          <w:sz w:val="22"/>
          <w:szCs w:val="22"/>
        </w:rPr>
        <w:t xml:space="preserve">Prompt таб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Показва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Iteration Focus</w:t>
      </w:r>
      <w:r>
        <w:rPr>
          <w:rFonts w:ascii="Calibri" w:cs="Calibri" w:eastAsia="Calibri" w:hAnsi="Calibri"/>
          <w:sz w:val="21"/>
          <w:szCs w:val="21"/>
        </w:rPr>
        <w:t xml:space="preserve"> — планът на рефайнъра: каква е диагнозата, какви конкретни промени са планирани (с ID, целева секция и хипотеза), и какъв е реалният ефект. Под плана е пълният системен prompt.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Prompt таб — Iteration Focus с change plan: диагноза, планирани промени и реален ефект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1B4B"/>
          <w:sz w:val="22"/>
          <w:szCs w:val="22"/>
        </w:rPr>
        <w:t xml:space="preserve">Analysis таб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Показва LLM Quality Score и Pass Rate, след което — детайлен анализ по сценарии: какво работи добре (с цитати от конкретни реплики) и какво не. В долната част — General Improvement Directions с конкретни препоръки.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Analysis таб — 95% качество, 100% pass rate, детайли по сценарии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Analysis таб — силни страни по сценарии и насоки за подобрение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1B4B"/>
          <w:sz w:val="22"/>
          <w:szCs w:val="22"/>
        </w:rPr>
        <w:t xml:space="preserve">Conversations таб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Списък от всички тестови разговори за тази итерация. За всеки се вижда: резултат (Pass/Fail), заглавие на сценария, режим на тестовия шофьор, брой реплики (blueprint / rephrased / improvised) и цел. С клик се отваря пълният транскрипт като чат.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Conversations таб — три сценария с метаданни за репликите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3.4. Оркестратори — списък и редакция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Списъкът</w:t>
      </w:r>
      <w:r>
        <w:rPr>
          <w:rFonts w:ascii="Calibri" w:cs="Calibri" w:eastAsia="Calibri" w:hAnsi="Calibri"/>
          <w:sz w:val="21"/>
          <w:szCs w:val="21"/>
        </w:rPr>
        <w:t xml:space="preserve"> показва всички налични оркестратори с бутон "Edit Instructions". Бутонът "+ New Orchestrator" позволява създаване на нов профил чрез клониране.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Списък с оркестратори — четири профила с бутони за редакция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Страницата за редакция</w:t>
      </w:r>
      <w:r>
        <w:rPr>
          <w:rFonts w:ascii="Calibri" w:cs="Calibri" w:eastAsia="Calibri" w:hAnsi="Calibri"/>
          <w:sz w:val="21"/>
          <w:szCs w:val="21"/>
        </w:rPr>
        <w:t xml:space="preserve"> е разделена на секции: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Bot Under Test + AI Test Driver</w:t>
      </w:r>
      <w:r>
        <w:rPr>
          <w:rFonts w:ascii="Calibri" w:cs="Calibri" w:eastAsia="Calibri" w:hAnsi="Calibri"/>
          <w:sz w:val="21"/>
          <w:szCs w:val="21"/>
        </w:rPr>
        <w:t xml:space="preserve"> — модел и температура за самия бот, модел и настройки за тестовия шофьор (включително пълни инструкции за поведение).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Редакция — Bot Under Test и AI Test Driver с модели и инструкции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Stop Conditions + Generate фаза</w:t>
      </w:r>
      <w:r>
        <w:rPr>
          <w:rFonts w:ascii="Calibri" w:cs="Calibri" w:eastAsia="Calibri" w:hAnsi="Calibri"/>
          <w:sz w:val="21"/>
          <w:szCs w:val="21"/>
        </w:rPr>
        <w:t xml:space="preserve"> — условия за спиране на цикъла и модел/инструкции за генериране на initial prompt.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Редакция — Stop Conditions и Generate фаза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Analyze + Refine фази</w:t>
      </w:r>
      <w:r>
        <w:rPr>
          <w:rFonts w:ascii="Calibri" w:cs="Calibri" w:eastAsia="Calibri" w:hAnsi="Calibri"/>
          <w:sz w:val="21"/>
          <w:szCs w:val="21"/>
        </w:rPr>
        <w:t xml:space="preserve"> — отделен модел и температура за анализ и подобрение, с пълни инструкции.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Редакция — Analyze и Refine фази с модели и инструкции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Prompt Engineering Guidelines</w:t>
      </w:r>
      <w:r>
        <w:rPr>
          <w:rFonts w:ascii="Calibri" w:cs="Calibri" w:eastAsia="Calibri" w:hAnsi="Calibri"/>
          <w:sz w:val="21"/>
          <w:szCs w:val="21"/>
        </w:rPr>
        <w:t xml:space="preserve"> — текстови файлове, които се зареждат автоматично при всяко генериране и подобряване. Могат да се добавят чрез drag &amp; drop, файлов избор или paste.</w:t>
      </w:r>
    </w:p>
    <w:p>
      <w:pPr>
        <w:spacing w:after="60" w:before="200"/>
        <w:jc w:val="center"/>
      </w:pPr>
      <w:r>
        <w:drawing>
          <wp:inline distT="0" distB="0" distL="0" distR="0">
            <wp:extent cx="6191250" cy="38719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Редакция — Guidelines секция за постоянни насоки</w:t>
      </w:r>
    </w:p>
    <w:p>
      <w:pPr>
        <w:pBdr>
          <w:bottom w:val="single" w:color="D1D5DB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2"/>
          <w:szCs w:val="32"/>
        </w:rPr>
        <w:t xml:space="preserve">4. Основни функционалности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4.1. Рефайнър с пълна видимост върху историята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Това е централната интелигентност на системата. Рефайнърът не работи "на сляпо" — при всяка итерация той получава: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Пълната история на prompt-а</w:t>
      </w:r>
      <w:r>
        <w:rPr>
          <w:rFonts w:ascii="Calibri" w:cs="Calibri" w:eastAsia="Calibri" w:hAnsi="Calibri"/>
          <w:sz w:val="21"/>
          <w:szCs w:val="21"/>
        </w:rPr>
        <w:t xml:space="preserve"> — всички досегашни версии, какво е било променяно между тях, и как всяка промяна е повлияла на резултатите.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Prompt Ledger</w:t>
      </w:r>
      <w:r>
        <w:rPr>
          <w:rFonts w:ascii="Calibri" w:cs="Calibri" w:eastAsia="Calibri" w:hAnsi="Calibri"/>
          <w:sz w:val="21"/>
          <w:szCs w:val="21"/>
        </w:rPr>
        <w:t xml:space="preserve"> — регистър за всяка итерация: резултат, процент преминали тестове, тежест на проблемите, оценка по измерения и присъда (подобрение, регресия, отхвърлен, най-добър досега).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Change Ledger</w:t>
      </w:r>
      <w:r>
        <w:rPr>
          <w:rFonts w:ascii="Calibri" w:cs="Calibri" w:eastAsia="Calibri" w:hAnsi="Calibri"/>
          <w:sz w:val="21"/>
          <w:szCs w:val="21"/>
        </w:rPr>
        <w:t xml:space="preserve"> — регистър на промените. Преди всяка итерация рефайнърът записва план с диагноза, конкретни промени и хипотеза. След тестването планът се допълва с реалния ефект.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Поведенчески метрики</w:t>
      </w:r>
      <w:r>
        <w:rPr>
          <w:rFonts w:ascii="Calibri" w:cs="Calibri" w:eastAsia="Calibri" w:hAnsi="Calibri"/>
          <w:sz w:val="21"/>
          <w:szCs w:val="21"/>
        </w:rPr>
        <w:t xml:space="preserve"> — количествени данни: съотношение въпроси/отговори, дължина на отговорите, брой контра-въпроси, ранно разкриване на информация.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Контекст от предишни пускания</w:t>
      </w:r>
      <w:r>
        <w:rPr>
          <w:rFonts w:ascii="Calibri" w:cs="Calibri" w:eastAsia="Calibri" w:hAnsi="Calibri"/>
          <w:sz w:val="21"/>
          <w:szCs w:val="21"/>
        </w:rPr>
        <w:t xml:space="preserve"> — натрупани наблюдения от минали runs за този оркестратор.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На база на тази пълна картина рефайнърът избира режим на работа: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Restructure (преструктуриране)</w:t>
      </w:r>
      <w:r>
        <w:rPr>
          <w:rFonts w:ascii="Calibri" w:cs="Calibri" w:eastAsia="Calibri" w:hAnsi="Calibri"/>
          <w:sz w:val="21"/>
          <w:szCs w:val="21"/>
        </w:rPr>
        <w:t xml:space="preserve"> — по-агресивни промени в ранните итерации или когато качеството е ниско.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Surgical (хирургичен)</w:t>
      </w:r>
      <w:r>
        <w:rPr>
          <w:rFonts w:ascii="Calibri" w:cs="Calibri" w:eastAsia="Calibri" w:hAnsi="Calibri"/>
          <w:sz w:val="21"/>
          <w:szCs w:val="21"/>
        </w:rPr>
        <w:t xml:space="preserve"> — прецизни, точкови корекции, когато prompt-ът вече е добър и трябват само фини настройки.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Системата също разпознава осцилация — когато промените се "въртят в кръг" — и автоматично преминава в по-консервативен режим.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4.2. Champion система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Системата поддържа концепция за шампион — най-добрият prompt досега. След всяка итерация новият кандидат се сравнява с шампиона по множество критерии: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4C1D95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Брой критични проблеми (по-малко е по-добре)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4C1D95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Процент преминали сценарии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4C1D95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Оценка по отделни измерения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4C1D95"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Обща оценка за качество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4C1D95"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Брой средно тежки проблеми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Ако кандидатът е по-добър, той става новият шампион. При продължителен застой системата може да приеме кандидат като латерален шампион за да разчупи плато.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4.3. AI тестов шофьор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Тестването не е просто подаване на фиксирани реплики. Системата използва отделен AI модел като "тестов шофьор", който: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Получава роля, ситуация, цел на потребителя и правила за спиране.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Разполага с набор от предварително зададени реплики (utterances), но може да ги перифразира и адаптира спрямо хода на разговора.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Сам решава кога да спре разговора (достигната цел, задънена улица, изчерпани реплики).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Записва кои реплики е използвал, дали ги е перифразирал, и защо е спрял.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Всеки сценарий се изпълнява паралелно за скорост, а резултатите се записват като пълни транскрипти с метаданни.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4.4. Хибридна валидация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Качеството на prompt-а се проверява по два канала: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Правила</w:t>
      </w:r>
      <w:r>
        <w:rPr>
          <w:rFonts w:ascii="Calibri" w:cs="Calibri" w:eastAsia="Calibri" w:hAnsi="Calibri"/>
          <w:sz w:val="21"/>
          <w:szCs w:val="21"/>
        </w:rPr>
        <w:t xml:space="preserve"> — JSON файлове с конкретни проверки (конфигурируеми per оркестратор).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LLM анализ</w:t>
      </w:r>
      <w:r>
        <w:rPr>
          <w:rFonts w:ascii="Calibri" w:cs="Calibri" w:eastAsia="Calibri" w:hAnsi="Calibri"/>
          <w:sz w:val="21"/>
          <w:szCs w:val="21"/>
        </w:rPr>
        <w:t xml:space="preserve"> — AI модел анализира транскриптите и оценява по зададени измерения.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Проблемите се класифицират по тежест. Критичните (high severity) проблеми могат да блокират run-а от успешно завършване — дори ако общият резултат е висок.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4.5. Качване и използване на файлове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Потребителят може да качи референтни материали във формати DOCX, PDF, TXT и MD. Тези файлове стават достъпни за системата по два начина: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Съдържанието им се вкарва като контекст при генериране и подобряване.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AI моделът може да ги прочита "на поискване" чрез вътрешен инструмент — извиква файл само когато му трябва конкретна информация.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4.6. Човешка обратна връзка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По време на run или след завършването му потребителят може да напише обратна връзка — насоки, коментари, корекции. Тази информация: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Се вкарва с приоритет в следващата стъпка на подобрение (като "HUMAN FEEDBACK (priority)").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При продължаване от предишен run — обратната връзка от стария run се предава на новия като контекст.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4.7. Продължаване и разширяване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Системата поддържа два механизма за надграждане: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Extend (разширяване)</w:t>
      </w:r>
      <w:r>
        <w:rPr>
          <w:rFonts w:ascii="Calibri" w:cs="Calibri" w:eastAsia="Calibri" w:hAnsi="Calibri"/>
          <w:sz w:val="21"/>
          <w:szCs w:val="21"/>
        </w:rPr>
        <w:t xml:space="preserve"> — добавяне на още итерации към съществуващ run. Запазва цялото състояние: леджъри, шампион, история.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Continue from previous run (продължаване)</w:t>
      </w:r>
      <w:r>
        <w:rPr>
          <w:rFonts w:ascii="Calibri" w:cs="Calibri" w:eastAsia="Calibri" w:hAnsi="Calibri"/>
          <w:sz w:val="21"/>
          <w:szCs w:val="21"/>
        </w:rPr>
        <w:t xml:space="preserve"> — стартиране на нов run, който тръгва от финалния prompt на предишен.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4.8. Кросрън памет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Системата натрупва insights (наблюдения) за всеки оркестратор между отделните пускания. Тези наблюдения се записват в отделен файл и се зареждат автоматично при всяко ново пускане. Така рефайнърът не започва от нулата — той знае какво е работило и какво не е работило в предишни runs.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4.9. Конфигурируеми оркестратори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Оркестраторът е профил, който определя цялото поведение на системата за конкретен тип задача. Потребителят може: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Да създава нови оркестратори (чрез клониране на съществуващ).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Да задава различни AI модели и температури за всяка фаза.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Да пише подробни инструкции за всяка фаза.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Да управлява guidelines — постоянни насоки за всяко пускане.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Да настройва условия за спиране, параметри на тестване и валидация.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4.10. Стрес режим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При активиран стрес режим тестовият шофьор работи с по-висока температура (по-непредвидимо поведение), което генерира по-трудни и нестандартни разговори. Целта е да се тества устойчивостта на prompt-а в крайни ситуации.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4.11. Ръчен режим (Step-by-step)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В ръчен режим системата спира след всяка итерация и чака потребителят да прегледа резултатите и да натисне "Продължи". Това позволява внимателен преглед на всяка стъпка и възможност за добавяне на обратна връзка между итерациите.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4.12. Проследяване на разходи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Системата следи цената на всяко API обръщение и показва общия разход за run-а. В конфигурацията на оркестратора могат да се зададат бюджетен лимит и праг за предупреждение, след който run-ът спира автоматично.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2"/>
          <w:szCs w:val="32"/>
        </w:rPr>
        <w:t xml:space="preserve">5. Парсиране на задачата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Задачата може да бъде подадена в два формата: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Свободен текст (Markdown)</w:t>
      </w:r>
      <w:r>
        <w:rPr>
          <w:rFonts w:ascii="Calibri" w:cs="Calibri" w:eastAsia="Calibri" w:hAnsi="Calibri"/>
          <w:sz w:val="21"/>
          <w:szCs w:val="21"/>
        </w:rPr>
        <w:t xml:space="preserve"> — с секции на български или английски: "Какво правим", "Герой", "Цел", "Потребители", "Специфики", "Ограничения", "Сценарии", "Тон", "Краен резултат" и други. Системата автоматично разпознава секциите и ги структурира.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JSON</w:t>
      </w:r>
      <w:r>
        <w:rPr>
          <w:rFonts w:ascii="Calibri" w:cs="Calibri" w:eastAsia="Calibri" w:hAnsi="Calibri"/>
          <w:sz w:val="21"/>
          <w:szCs w:val="21"/>
        </w:rPr>
        <w:t xml:space="preserve"> — структуриран обект с полета за описание, роля, ограничения, сценарии и т.н.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2"/>
          <w:szCs w:val="32"/>
        </w:rPr>
        <w:t xml:space="preserve">6. Архитектура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DE9F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pct" w:w="50%"/>
            <w:shd w:color="EDE9FE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 уеб приложение с модерен интерфейс (React, Tailwind CSS). Дашборд за стартиране, наблюдение и управление.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Вграден в същото приложение. REST API маршрути, които извикват модулите на двигателя.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Orchestration Engine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Основният цикъл: координира генериране, тестване, анализ и подобрение. Управлява шампиони, леджъри и условия за спиране.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Lead Agent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Модул за комуникация с OpenAI API. Изпълнява генериране, анализ и подобряване на prompt-а.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Runner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Провежда симулирани разговори — бот срещу AI тестов шофьор. Паралелно изпълнение на сценарии.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Файлова система. Всеки run, итерация, транскрипт и конфигурация се записва като файл.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Команден ред интерфейс за пускане без уеб браузър.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2"/>
          <w:szCs w:val="32"/>
        </w:rPr>
        <w:t xml:space="preserve">7. Начини за достъп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Уеб интерфейс</w:t>
      </w:r>
      <w:r>
        <w:rPr>
          <w:rFonts w:ascii="Calibri" w:cs="Calibri" w:eastAsia="Calibri" w:hAnsi="Calibri"/>
          <w:sz w:val="21"/>
          <w:szCs w:val="21"/>
        </w:rPr>
        <w:t xml:space="preserve"> — пълнофункционален дашборд.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REST API</w:t>
      </w:r>
      <w:r>
        <w:rPr>
          <w:rFonts w:ascii="Calibri" w:cs="Calibri" w:eastAsia="Calibri" w:hAnsi="Calibri"/>
          <w:sz w:val="21"/>
          <w:szCs w:val="21"/>
        </w:rPr>
        <w:t xml:space="preserve"> — всички операции са достъпни програматично.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Команден ред (CLI)</w:t>
      </w:r>
      <w:r>
        <w:rPr>
          <w:rFonts w:ascii="Calibri" w:cs="Calibri" w:eastAsia="Calibri" w:hAnsi="Calibri"/>
          <w:sz w:val="21"/>
          <w:szCs w:val="21"/>
        </w:rPr>
        <w:t xml:space="preserve"> — за автоматизация и скриптиране.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6"/>
        <w:szCs w:val="16"/>
      </w:rPr>
      <w:t xml:space="preserve">Страница </w:t>
    </w:r>
    <w:r>
      <w:rPr>
        <w:rFonts w:ascii="Calibri" w:cs="Calibri" w:eastAsia="Calibri" w:hAnsi="Calibr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CA3AF"/>
        <w:sz w:val="16"/>
        <w:szCs w:val="16"/>
      </w:rPr>
      <w:t xml:space="preserve">Prompt Engineer — Функционално описание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4e7ae217a740837efff990926f524aa598053e.png"/><Relationship Id="rId10" Type="http://schemas.openxmlformats.org/officeDocument/2006/relationships/image" Target="media/d9d7d9bfda12b7605ed9f429484403393a7f9d19.png"/><Relationship Id="rId11" Type="http://schemas.openxmlformats.org/officeDocument/2006/relationships/image" Target="media/967e450ce097b3da07a4f30be09ae20dec9f8d13.png"/><Relationship Id="rId12" Type="http://schemas.openxmlformats.org/officeDocument/2006/relationships/image" Target="media/e4fc91519813135bb8ef94f9de9b47f399e7eec5.png"/><Relationship Id="rId13" Type="http://schemas.openxmlformats.org/officeDocument/2006/relationships/image" Target="media/15039528853f23db291b72694fccbd1aa600b044.png"/><Relationship Id="rId14" Type="http://schemas.openxmlformats.org/officeDocument/2006/relationships/image" Target="media/9c3b38e57a2582b5ac92bbe3d486f37f0dd99f17.png"/><Relationship Id="rId15" Type="http://schemas.openxmlformats.org/officeDocument/2006/relationships/image" Target="media/de831ca47fc2581be384934253d364d7193f6a49.png"/><Relationship Id="rId16" Type="http://schemas.openxmlformats.org/officeDocument/2006/relationships/image" Target="media/faf25de855fd706bd6325e2878260ed48cbef146.png"/><Relationship Id="rId17" Type="http://schemas.openxmlformats.org/officeDocument/2006/relationships/image" Target="media/c49eabb5f9305127dfd06ae02cebaa16612b829a.png"/><Relationship Id="rId18" Type="http://schemas.openxmlformats.org/officeDocument/2006/relationships/image" Target="media/ec5fbe50a8a3926c9724f5be7331e897108aebc8.png"/><Relationship Id="rId19" Type="http://schemas.openxmlformats.org/officeDocument/2006/relationships/image" Target="media/86a0fee7b4bc9097cc96aa607ef1280084c3e95c.png"/><Relationship Id="rId20" Type="http://schemas.openxmlformats.org/officeDocument/2006/relationships/image" Target="media/4f76c0428199bb0071b429f60a71f85b657e048e.png"/><Relationship Id="rId21" Type="http://schemas.openxmlformats.org/officeDocument/2006/relationships/image" Target="media/09303ab3a5cbd1bf8d89dee7a13054ebee65f6fb.png"/><Relationship Id="rId22" Type="http://schemas.openxmlformats.org/officeDocument/2006/relationships/image" Target="media/899953591773097cf03f299251dbc6ef491c7f39.png"/><Relationship Id="rId23" Type="http://schemas.openxmlformats.org/officeDocument/2006/relationships/image" Target="media/0e5f1e60747852f60469eb8aa4e2d16d9831f8f5.png"/><Relationship Id="rId24" Type="http://schemas.openxmlformats.org/officeDocument/2006/relationships/image" Target="media/78a2694ad4160f46469fd6ab9335c4c4ad304036.png"/><Relationship Id="rId25" Type="http://schemas.openxmlformats.org/officeDocument/2006/relationships/image" Target="media/efa3057801e7cb0c87da50c8d6b16c751339f562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2026-03-27T10:53:47.035Z</dcterms:created>
  <dcterms:modified xsi:type="dcterms:W3CDTF">2026-03-27T10:53:47.036Z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