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C439" w14:textId="31124632" w:rsidR="00CE1803" w:rsidRPr="00E66082" w:rsidRDefault="00E66082" w:rsidP="00054541">
      <w:pPr>
        <w:spacing w:after="0" w:line="276" w:lineRule="auto"/>
        <w:jc w:val="both"/>
        <w:rPr>
          <w:rFonts w:ascii="Verdana" w:hAnsi="Verdana" w:cstheme="minorHAnsi"/>
          <w:b/>
          <w:bCs/>
        </w:rPr>
      </w:pPr>
      <w:r>
        <w:rPr>
          <w:rFonts w:ascii="Verdana" w:hAnsi="Verdana" w:cstheme="minorHAnsi"/>
          <w:b/>
          <w:bCs/>
        </w:rPr>
        <w:t xml:space="preserve">NHS TRUST </w:t>
      </w:r>
      <w:r w:rsidR="00054541" w:rsidRPr="00E66082">
        <w:rPr>
          <w:rFonts w:ascii="Verdana" w:hAnsi="Verdana" w:cstheme="minorHAnsi"/>
          <w:b/>
          <w:bCs/>
        </w:rPr>
        <w:t xml:space="preserve">PARTICIPANT INFORMATION SHEET </w:t>
      </w:r>
    </w:p>
    <w:p w14:paraId="1337D370" w14:textId="77777777" w:rsidR="00AC3351" w:rsidRDefault="00AC3351" w:rsidP="00AC3351">
      <w:pPr>
        <w:autoSpaceDE w:val="0"/>
        <w:autoSpaceDN w:val="0"/>
        <w:adjustRightInd w:val="0"/>
        <w:spacing w:after="0" w:line="240" w:lineRule="auto"/>
        <w:rPr>
          <w:rFonts w:ascii="Verdana" w:hAnsi="Verdana" w:cs="Arial"/>
          <w:sz w:val="18"/>
          <w:szCs w:val="18"/>
        </w:rPr>
      </w:pPr>
    </w:p>
    <w:p w14:paraId="5FB72B07" w14:textId="77777777" w:rsidR="00AC3351" w:rsidRPr="00AC3351" w:rsidRDefault="00AC3351" w:rsidP="00AC3351">
      <w:pPr>
        <w:spacing w:line="240" w:lineRule="auto"/>
        <w:rPr>
          <w:rFonts w:ascii="Verdana" w:hAnsi="Verdana" w:cstheme="minorHAnsi"/>
        </w:rPr>
      </w:pPr>
      <w:r w:rsidRPr="00AC3351">
        <w:rPr>
          <w:rFonts w:ascii="Verdana" w:hAnsi="Verdana" w:cstheme="minorHAnsi"/>
          <w:b/>
          <w:bCs/>
        </w:rPr>
        <w:t>Study Title: MicroGuide-2</w:t>
      </w:r>
      <w:r w:rsidRPr="00AC3351">
        <w:rPr>
          <w:rFonts w:ascii="Verdana" w:hAnsi="Verdana" w:cstheme="minorHAnsi"/>
        </w:rPr>
        <w:t xml:space="preserve"> - A randomised controlled trial of the impact of MicroGuide™ computerised decision support modules on antimicrobial prescribing behaviours and clinical outcomes.</w:t>
      </w:r>
    </w:p>
    <w:p w14:paraId="10FAA65B" w14:textId="7C6DFF97" w:rsidR="00AC3351" w:rsidRPr="00AC3351" w:rsidRDefault="00AC3351" w:rsidP="00AC3351">
      <w:pPr>
        <w:rPr>
          <w:rFonts w:ascii="Verdana" w:hAnsi="Verdana" w:cstheme="minorHAnsi"/>
          <w:b/>
          <w:bCs/>
        </w:rPr>
      </w:pPr>
      <w:r w:rsidRPr="00AC3351">
        <w:rPr>
          <w:rFonts w:ascii="Verdana" w:hAnsi="Verdana" w:cstheme="minorHAnsi"/>
          <w:b/>
          <w:bCs/>
        </w:rPr>
        <w:t>Chief Investigator:</w:t>
      </w:r>
      <w:r w:rsidRPr="00AC3351">
        <w:rPr>
          <w:rFonts w:ascii="Verdana" w:hAnsi="Verdana" w:cstheme="minorHAnsi"/>
        </w:rPr>
        <w:t xml:space="preserve"> Dr Philip Scott, Reader in Health Informatics, University of Portsmouth</w:t>
      </w:r>
      <w:r w:rsidR="00DC5CFC">
        <w:rPr>
          <w:rFonts w:ascii="Verdana" w:hAnsi="Verdana" w:cstheme="minorHAnsi"/>
        </w:rPr>
        <w:t>.</w:t>
      </w:r>
    </w:p>
    <w:p w14:paraId="7ACC995E" w14:textId="26F52E2D" w:rsidR="00AC3351" w:rsidRPr="00AC3351" w:rsidRDefault="00AC3351" w:rsidP="00AC3351">
      <w:pPr>
        <w:spacing w:after="0" w:line="240" w:lineRule="auto"/>
        <w:rPr>
          <w:rFonts w:ascii="Verdana" w:hAnsi="Verdana" w:cstheme="minorHAnsi"/>
        </w:rPr>
      </w:pPr>
      <w:r w:rsidRPr="00AC3351">
        <w:rPr>
          <w:rFonts w:ascii="Verdana" w:hAnsi="Verdana" w:cstheme="minorHAnsi"/>
          <w:b/>
          <w:bCs/>
        </w:rPr>
        <w:t>Sponsor:</w:t>
      </w:r>
      <w:r w:rsidRPr="00AC3351">
        <w:rPr>
          <w:rFonts w:ascii="Verdana" w:hAnsi="Verdana" w:cstheme="minorHAnsi"/>
        </w:rPr>
        <w:t xml:space="preserve"> Merck Sharp &amp; Dohme (UK) Limite</w:t>
      </w:r>
      <w:r w:rsidR="00A812B8">
        <w:rPr>
          <w:rFonts w:ascii="Verdana" w:hAnsi="Verdana" w:cstheme="minorHAnsi"/>
        </w:rPr>
        <w:t>d</w:t>
      </w:r>
      <w:r w:rsidR="00535B08">
        <w:rPr>
          <w:rFonts w:ascii="Verdana" w:hAnsi="Verdana" w:cstheme="minorHAnsi"/>
        </w:rPr>
        <w:t xml:space="preserve"> (MSD)</w:t>
      </w:r>
      <w:r w:rsidR="00A812B8">
        <w:rPr>
          <w:rFonts w:ascii="Verdana" w:hAnsi="Verdana" w:cstheme="minorHAnsi"/>
        </w:rPr>
        <w:t>.</w:t>
      </w:r>
    </w:p>
    <w:p w14:paraId="1624A0B7" w14:textId="77777777" w:rsidR="00AC3351" w:rsidRPr="00AC3351" w:rsidRDefault="00AC3351" w:rsidP="00AC3351">
      <w:pPr>
        <w:spacing w:after="0" w:line="240" w:lineRule="auto"/>
        <w:rPr>
          <w:rFonts w:ascii="Verdana" w:hAnsi="Verdana" w:cstheme="minorHAnsi"/>
        </w:rPr>
      </w:pPr>
    </w:p>
    <w:p w14:paraId="16363FCF" w14:textId="77777777" w:rsidR="00AC3351" w:rsidRPr="00AC3351" w:rsidRDefault="00AC3351" w:rsidP="00AC3351">
      <w:pPr>
        <w:spacing w:after="0" w:line="240" w:lineRule="auto"/>
        <w:rPr>
          <w:rFonts w:ascii="Verdana" w:hAnsi="Verdana"/>
        </w:rPr>
      </w:pPr>
      <w:r w:rsidRPr="00AC3351">
        <w:rPr>
          <w:rFonts w:ascii="Verdana" w:hAnsi="Verdana"/>
          <w:b/>
        </w:rPr>
        <w:t>IRAS ID number</w:t>
      </w:r>
      <w:r w:rsidRPr="00AC3351">
        <w:rPr>
          <w:rFonts w:ascii="Verdana" w:hAnsi="Verdana"/>
        </w:rPr>
        <w:t>: 295323</w:t>
      </w:r>
    </w:p>
    <w:p w14:paraId="60523EEB" w14:textId="087BC489" w:rsidR="0062124B" w:rsidRPr="00E66082" w:rsidRDefault="0062124B" w:rsidP="00054541">
      <w:pPr>
        <w:spacing w:after="0" w:line="276" w:lineRule="auto"/>
        <w:jc w:val="both"/>
        <w:rPr>
          <w:rFonts w:ascii="Verdana" w:hAnsi="Verdana" w:cstheme="minorHAnsi"/>
          <w:b/>
          <w:bCs/>
        </w:rPr>
      </w:pPr>
    </w:p>
    <w:p w14:paraId="28819DC7" w14:textId="51B8FDD0" w:rsidR="00234F90" w:rsidRPr="00E66082" w:rsidRDefault="00054541" w:rsidP="00054541">
      <w:pPr>
        <w:spacing w:after="0" w:line="276" w:lineRule="auto"/>
        <w:jc w:val="both"/>
        <w:rPr>
          <w:rFonts w:ascii="Verdana" w:hAnsi="Verdana" w:cstheme="minorHAnsi"/>
          <w:b/>
          <w:bCs/>
        </w:rPr>
      </w:pPr>
      <w:r w:rsidRPr="00E66082">
        <w:rPr>
          <w:rFonts w:ascii="Verdana" w:hAnsi="Verdana" w:cstheme="minorHAnsi"/>
          <w:b/>
          <w:bCs/>
        </w:rPr>
        <w:t>I</w:t>
      </w:r>
      <w:r w:rsidR="00234F90" w:rsidRPr="00E66082">
        <w:rPr>
          <w:rFonts w:ascii="Verdana" w:hAnsi="Verdana" w:cstheme="minorHAnsi"/>
          <w:b/>
          <w:bCs/>
        </w:rPr>
        <w:t xml:space="preserve">nvitation and </w:t>
      </w:r>
      <w:r w:rsidR="00143154" w:rsidRPr="00E66082">
        <w:rPr>
          <w:rFonts w:ascii="Verdana" w:hAnsi="Verdana" w:cstheme="minorHAnsi"/>
          <w:b/>
          <w:bCs/>
        </w:rPr>
        <w:t xml:space="preserve">brief </w:t>
      </w:r>
      <w:r w:rsidR="00234F90" w:rsidRPr="00E66082">
        <w:rPr>
          <w:rFonts w:ascii="Verdana" w:hAnsi="Verdana" w:cstheme="minorHAnsi"/>
          <w:b/>
          <w:bCs/>
        </w:rPr>
        <w:t xml:space="preserve">summary </w:t>
      </w:r>
    </w:p>
    <w:p w14:paraId="5BE579C7" w14:textId="77777777" w:rsidR="00054541" w:rsidRPr="00E66082" w:rsidRDefault="00054541" w:rsidP="00054541">
      <w:pPr>
        <w:spacing w:after="0" w:line="276" w:lineRule="auto"/>
        <w:jc w:val="both"/>
        <w:rPr>
          <w:rFonts w:ascii="Verdana" w:hAnsi="Verdana" w:cstheme="minorHAnsi"/>
          <w:b/>
          <w:bCs/>
        </w:rPr>
      </w:pPr>
    </w:p>
    <w:p w14:paraId="5A0E5DFB" w14:textId="104F44F5" w:rsidR="00CE1803" w:rsidRPr="00E66082" w:rsidRDefault="00706F2B" w:rsidP="00054541">
      <w:pPr>
        <w:spacing w:after="0" w:line="276" w:lineRule="auto"/>
        <w:jc w:val="both"/>
        <w:rPr>
          <w:rFonts w:ascii="Verdana" w:hAnsi="Verdana" w:cstheme="minorHAnsi"/>
        </w:rPr>
      </w:pPr>
      <w:r w:rsidRPr="00E66082">
        <w:rPr>
          <w:rFonts w:ascii="Verdana" w:hAnsi="Verdana" w:cstheme="minorHAnsi"/>
        </w:rPr>
        <w:t>We would like to invite</w:t>
      </w:r>
      <w:r w:rsidR="00143154" w:rsidRPr="00E66082">
        <w:rPr>
          <w:rFonts w:ascii="Verdana" w:hAnsi="Verdana" w:cstheme="minorHAnsi"/>
        </w:rPr>
        <w:t xml:space="preserve"> your </w:t>
      </w:r>
      <w:r w:rsidR="007B3E37" w:rsidRPr="00E66082">
        <w:rPr>
          <w:rFonts w:ascii="Verdana" w:hAnsi="Verdana" w:cstheme="minorHAnsi"/>
        </w:rPr>
        <w:t xml:space="preserve">NHS Trust to participate in our </w:t>
      </w:r>
      <w:r w:rsidRPr="00E66082">
        <w:rPr>
          <w:rFonts w:ascii="Verdana" w:hAnsi="Verdana" w:cstheme="minorHAnsi"/>
        </w:rPr>
        <w:t>Micro</w:t>
      </w:r>
      <w:r w:rsidR="00054541" w:rsidRPr="00E66082">
        <w:rPr>
          <w:rFonts w:ascii="Verdana" w:hAnsi="Verdana" w:cstheme="minorHAnsi"/>
        </w:rPr>
        <w:t>G</w:t>
      </w:r>
      <w:r w:rsidRPr="00E66082">
        <w:rPr>
          <w:rFonts w:ascii="Verdana" w:hAnsi="Verdana" w:cstheme="minorHAnsi"/>
        </w:rPr>
        <w:t>uide</w:t>
      </w:r>
      <w:r w:rsidR="007B3E37" w:rsidRPr="00E66082">
        <w:rPr>
          <w:rFonts w:ascii="Verdana" w:hAnsi="Verdana" w:cstheme="minorHAnsi"/>
        </w:rPr>
        <w:t xml:space="preserve">2 study. To help inform your decision, we have provided </w:t>
      </w:r>
      <w:r w:rsidR="00143154" w:rsidRPr="00E66082">
        <w:rPr>
          <w:rFonts w:ascii="Verdana" w:hAnsi="Verdana" w:cstheme="minorHAnsi"/>
        </w:rPr>
        <w:t xml:space="preserve">this </w:t>
      </w:r>
      <w:r w:rsidR="007B3E37" w:rsidRPr="00E66082">
        <w:rPr>
          <w:rFonts w:ascii="Verdana" w:hAnsi="Verdana" w:cstheme="minorHAnsi"/>
        </w:rPr>
        <w:t>Part</w:t>
      </w:r>
      <w:r w:rsidR="00DC5CFC">
        <w:rPr>
          <w:rFonts w:ascii="Verdana" w:hAnsi="Verdana" w:cstheme="minorHAnsi"/>
        </w:rPr>
        <w:t xml:space="preserve">icipant Information Sheet </w:t>
      </w:r>
      <w:r w:rsidR="007B3E37" w:rsidRPr="00E66082">
        <w:rPr>
          <w:rFonts w:ascii="Verdana" w:hAnsi="Verdana" w:cstheme="minorHAnsi"/>
        </w:rPr>
        <w:t>which details why the study is being conducted as well as what this will mean for your NHS Trust. A member of our research team is also available to go through th</w:t>
      </w:r>
      <w:r w:rsidR="00054541" w:rsidRPr="00E66082">
        <w:rPr>
          <w:rFonts w:ascii="Verdana" w:hAnsi="Verdana" w:cstheme="minorHAnsi"/>
        </w:rPr>
        <w:t xml:space="preserve">e </w:t>
      </w:r>
      <w:r w:rsidR="00DC5CFC">
        <w:rPr>
          <w:rFonts w:ascii="Verdana" w:hAnsi="Verdana" w:cstheme="minorHAnsi"/>
        </w:rPr>
        <w:t>information sheet</w:t>
      </w:r>
      <w:r w:rsidR="00054541" w:rsidRPr="00E66082">
        <w:rPr>
          <w:rFonts w:ascii="Verdana" w:hAnsi="Verdana" w:cstheme="minorHAnsi"/>
        </w:rPr>
        <w:t xml:space="preserve"> </w:t>
      </w:r>
      <w:r w:rsidR="007B3E37" w:rsidRPr="00E66082">
        <w:rPr>
          <w:rFonts w:ascii="Verdana" w:hAnsi="Verdana" w:cstheme="minorHAnsi"/>
        </w:rPr>
        <w:t xml:space="preserve">with you and </w:t>
      </w:r>
      <w:r w:rsidR="00234F90" w:rsidRPr="00E66082">
        <w:rPr>
          <w:rFonts w:ascii="Verdana" w:hAnsi="Verdana" w:cstheme="minorHAnsi"/>
        </w:rPr>
        <w:t>answer</w:t>
      </w:r>
      <w:r w:rsidR="007B3E37" w:rsidRPr="00E66082">
        <w:rPr>
          <w:rFonts w:ascii="Verdana" w:hAnsi="Verdana" w:cstheme="minorHAnsi"/>
        </w:rPr>
        <w:t xml:space="preserve"> any questions that may arise. We would </w:t>
      </w:r>
      <w:r w:rsidR="004165A4">
        <w:rPr>
          <w:rFonts w:ascii="Verdana" w:hAnsi="Verdana" w:cstheme="minorHAnsi"/>
        </w:rPr>
        <w:t>anticipate</w:t>
      </w:r>
      <w:r w:rsidR="007B3E37" w:rsidRPr="00E66082">
        <w:rPr>
          <w:rFonts w:ascii="Verdana" w:hAnsi="Verdana" w:cstheme="minorHAnsi"/>
        </w:rPr>
        <w:t xml:space="preserve"> that this should take around </w:t>
      </w:r>
      <w:r w:rsidR="004165A4">
        <w:rPr>
          <w:rFonts w:ascii="Verdana" w:hAnsi="Verdana" w:cstheme="minorHAnsi"/>
        </w:rPr>
        <w:t>30</w:t>
      </w:r>
      <w:r w:rsidR="007B3E37" w:rsidRPr="00E66082">
        <w:rPr>
          <w:rFonts w:ascii="Verdana" w:hAnsi="Verdana" w:cstheme="minorHAnsi"/>
        </w:rPr>
        <w:t xml:space="preserve"> minutes. </w:t>
      </w:r>
    </w:p>
    <w:p w14:paraId="3A18F0E4" w14:textId="77777777" w:rsidR="0062124B" w:rsidRPr="00E66082" w:rsidRDefault="0062124B" w:rsidP="00054541">
      <w:pPr>
        <w:spacing w:after="0" w:line="276" w:lineRule="auto"/>
        <w:jc w:val="both"/>
        <w:rPr>
          <w:rFonts w:ascii="Verdana" w:hAnsi="Verdana" w:cstheme="minorHAnsi"/>
          <w:b/>
          <w:bCs/>
        </w:rPr>
      </w:pPr>
    </w:p>
    <w:p w14:paraId="3C100F53" w14:textId="64E31DF5" w:rsidR="00130AE2" w:rsidRPr="00E66082" w:rsidRDefault="00234F90" w:rsidP="00054541">
      <w:pPr>
        <w:spacing w:after="0" w:line="276" w:lineRule="auto"/>
        <w:jc w:val="both"/>
        <w:rPr>
          <w:rFonts w:ascii="Verdana" w:hAnsi="Verdana" w:cstheme="minorHAnsi"/>
          <w:b/>
          <w:bCs/>
        </w:rPr>
      </w:pPr>
      <w:r w:rsidRPr="00E66082">
        <w:rPr>
          <w:rFonts w:ascii="Verdana" w:hAnsi="Verdana" w:cstheme="minorHAnsi"/>
          <w:b/>
          <w:bCs/>
        </w:rPr>
        <w:t>What</w:t>
      </w:r>
      <w:r w:rsidR="00054541" w:rsidRPr="00E66082">
        <w:rPr>
          <w:rFonts w:ascii="Verdana" w:hAnsi="Verdana" w:cstheme="minorHAnsi"/>
          <w:b/>
          <w:bCs/>
        </w:rPr>
        <w:t xml:space="preserve"> i</w:t>
      </w:r>
      <w:r w:rsidRPr="00E66082">
        <w:rPr>
          <w:rFonts w:ascii="Verdana" w:hAnsi="Verdana" w:cstheme="minorHAnsi"/>
          <w:b/>
          <w:bCs/>
        </w:rPr>
        <w:t>s involved</w:t>
      </w:r>
      <w:r w:rsidR="00054541" w:rsidRPr="00E66082">
        <w:rPr>
          <w:rFonts w:ascii="Verdana" w:hAnsi="Verdana" w:cstheme="minorHAnsi"/>
          <w:b/>
          <w:bCs/>
        </w:rPr>
        <w:t>?</w:t>
      </w:r>
    </w:p>
    <w:p w14:paraId="307EA6FA" w14:textId="77777777" w:rsidR="00054541" w:rsidRPr="00E66082" w:rsidRDefault="00054541" w:rsidP="00054541">
      <w:pPr>
        <w:spacing w:after="0" w:line="276" w:lineRule="auto"/>
        <w:jc w:val="both"/>
        <w:rPr>
          <w:rFonts w:ascii="Verdana" w:hAnsi="Verdana" w:cstheme="minorHAnsi"/>
          <w:b/>
          <w:bCs/>
        </w:rPr>
      </w:pPr>
    </w:p>
    <w:p w14:paraId="1759E996" w14:textId="750A00B3" w:rsidR="00B25106" w:rsidRPr="00E66082" w:rsidRDefault="00105255" w:rsidP="00054541">
      <w:pPr>
        <w:pStyle w:val="Default"/>
        <w:spacing w:line="276" w:lineRule="auto"/>
        <w:jc w:val="both"/>
        <w:rPr>
          <w:rFonts w:ascii="Verdana" w:hAnsi="Verdana" w:cstheme="minorHAnsi"/>
          <w:sz w:val="22"/>
          <w:szCs w:val="22"/>
        </w:rPr>
      </w:pPr>
      <w:r w:rsidRPr="00E66082">
        <w:rPr>
          <w:rFonts w:ascii="Verdana" w:hAnsi="Verdana" w:cstheme="minorHAnsi"/>
          <w:sz w:val="22"/>
          <w:szCs w:val="22"/>
        </w:rPr>
        <w:t xml:space="preserve">The World </w:t>
      </w:r>
      <w:r w:rsidR="00703137" w:rsidRPr="00E66082">
        <w:rPr>
          <w:rFonts w:ascii="Verdana" w:hAnsi="Verdana" w:cstheme="minorHAnsi"/>
          <w:sz w:val="22"/>
          <w:szCs w:val="22"/>
        </w:rPr>
        <w:t>H</w:t>
      </w:r>
      <w:r w:rsidRPr="00E66082">
        <w:rPr>
          <w:rFonts w:ascii="Verdana" w:hAnsi="Verdana" w:cstheme="minorHAnsi"/>
          <w:sz w:val="22"/>
          <w:szCs w:val="22"/>
        </w:rPr>
        <w:t xml:space="preserve">ealth </w:t>
      </w:r>
      <w:r w:rsidR="00703137" w:rsidRPr="00E66082">
        <w:rPr>
          <w:rFonts w:ascii="Verdana" w:hAnsi="Verdana" w:cstheme="minorHAnsi"/>
          <w:sz w:val="22"/>
          <w:szCs w:val="22"/>
        </w:rPr>
        <w:t>O</w:t>
      </w:r>
      <w:r w:rsidRPr="00E66082">
        <w:rPr>
          <w:rFonts w:ascii="Verdana" w:hAnsi="Verdana" w:cstheme="minorHAnsi"/>
          <w:sz w:val="22"/>
          <w:szCs w:val="22"/>
        </w:rPr>
        <w:t xml:space="preserve">rganisation (WHO) declared </w:t>
      </w:r>
      <w:r w:rsidR="00703137" w:rsidRPr="00E66082">
        <w:rPr>
          <w:rFonts w:ascii="Verdana" w:hAnsi="Verdana" w:cstheme="minorHAnsi"/>
          <w:sz w:val="22"/>
          <w:szCs w:val="22"/>
        </w:rPr>
        <w:t xml:space="preserve">antimicrobial resistance </w:t>
      </w:r>
      <w:r w:rsidRPr="00E66082">
        <w:rPr>
          <w:rFonts w:ascii="Verdana" w:hAnsi="Verdana" w:cstheme="minorHAnsi"/>
          <w:sz w:val="22"/>
          <w:szCs w:val="22"/>
        </w:rPr>
        <w:t xml:space="preserve">(AMR) as </w:t>
      </w:r>
      <w:r w:rsidR="00B25106" w:rsidRPr="00E66082">
        <w:rPr>
          <w:rFonts w:ascii="Verdana" w:hAnsi="Verdana" w:cstheme="minorHAnsi"/>
          <w:sz w:val="22"/>
          <w:szCs w:val="22"/>
        </w:rPr>
        <w:t xml:space="preserve">one of </w:t>
      </w:r>
      <w:r w:rsidR="00E02309" w:rsidRPr="00E66082">
        <w:rPr>
          <w:rFonts w:ascii="Verdana" w:hAnsi="Verdana" w:cstheme="minorHAnsi"/>
          <w:sz w:val="22"/>
          <w:szCs w:val="22"/>
        </w:rPr>
        <w:t xml:space="preserve">the </w:t>
      </w:r>
      <w:r w:rsidR="00B25106" w:rsidRPr="00E66082">
        <w:rPr>
          <w:rFonts w:ascii="Verdana" w:hAnsi="Verdana" w:cstheme="minorHAnsi"/>
          <w:sz w:val="22"/>
          <w:szCs w:val="22"/>
        </w:rPr>
        <w:t xml:space="preserve">ten </w:t>
      </w:r>
      <w:r w:rsidR="00CB4634">
        <w:rPr>
          <w:rFonts w:ascii="Verdana" w:hAnsi="Verdana" w:cstheme="minorHAnsi"/>
          <w:sz w:val="22"/>
          <w:szCs w:val="22"/>
        </w:rPr>
        <w:t xml:space="preserve">most significant </w:t>
      </w:r>
      <w:r w:rsidRPr="00E66082">
        <w:rPr>
          <w:rFonts w:ascii="Verdana" w:hAnsi="Verdana" w:cstheme="minorHAnsi"/>
          <w:sz w:val="22"/>
          <w:szCs w:val="22"/>
        </w:rPr>
        <w:t>global public health threat</w:t>
      </w:r>
      <w:r w:rsidR="00703137" w:rsidRPr="00E66082">
        <w:rPr>
          <w:rFonts w:ascii="Verdana" w:hAnsi="Verdana" w:cstheme="minorHAnsi"/>
          <w:sz w:val="22"/>
          <w:szCs w:val="22"/>
        </w:rPr>
        <w:t>s</w:t>
      </w:r>
      <w:r w:rsidRPr="00E66082">
        <w:rPr>
          <w:rFonts w:ascii="Verdana" w:hAnsi="Verdana" w:cstheme="minorHAnsi"/>
          <w:sz w:val="22"/>
          <w:szCs w:val="22"/>
        </w:rPr>
        <w:t xml:space="preserve"> facing humanity.</w:t>
      </w:r>
      <w:r w:rsidR="00B25106" w:rsidRPr="00E66082">
        <w:rPr>
          <w:rFonts w:ascii="Verdana" w:hAnsi="Verdana" w:cstheme="minorHAnsi"/>
          <w:sz w:val="22"/>
          <w:szCs w:val="22"/>
        </w:rPr>
        <w:t xml:space="preserve"> Thus, the U</w:t>
      </w:r>
      <w:r w:rsidR="00054541" w:rsidRPr="00E66082">
        <w:rPr>
          <w:rFonts w:ascii="Verdana" w:hAnsi="Verdana" w:cstheme="minorHAnsi"/>
          <w:sz w:val="22"/>
          <w:szCs w:val="22"/>
        </w:rPr>
        <w:t xml:space="preserve">nited </w:t>
      </w:r>
      <w:r w:rsidR="00B25106" w:rsidRPr="00E66082">
        <w:rPr>
          <w:rFonts w:ascii="Verdana" w:hAnsi="Verdana" w:cstheme="minorHAnsi"/>
          <w:sz w:val="22"/>
          <w:szCs w:val="22"/>
        </w:rPr>
        <w:t>K</w:t>
      </w:r>
      <w:r w:rsidR="00054541" w:rsidRPr="00E66082">
        <w:rPr>
          <w:rFonts w:ascii="Verdana" w:hAnsi="Verdana" w:cstheme="minorHAnsi"/>
          <w:sz w:val="22"/>
          <w:szCs w:val="22"/>
        </w:rPr>
        <w:t>ingdom (UK)</w:t>
      </w:r>
      <w:r w:rsidR="00B25106" w:rsidRPr="00E66082">
        <w:rPr>
          <w:rFonts w:ascii="Verdana" w:hAnsi="Verdana" w:cstheme="minorHAnsi"/>
          <w:sz w:val="22"/>
          <w:szCs w:val="22"/>
        </w:rPr>
        <w:t xml:space="preserve"> government currently has in place a 5-year national action plan (2019-2024) and </w:t>
      </w:r>
      <w:r w:rsidR="00177199" w:rsidRPr="00E66082">
        <w:rPr>
          <w:rFonts w:ascii="Verdana" w:hAnsi="Verdana" w:cstheme="minorHAnsi"/>
          <w:sz w:val="22"/>
          <w:szCs w:val="22"/>
        </w:rPr>
        <w:t>long-term</w:t>
      </w:r>
      <w:r w:rsidR="00B25106" w:rsidRPr="00E66082">
        <w:rPr>
          <w:rFonts w:ascii="Verdana" w:hAnsi="Verdana" w:cstheme="minorHAnsi"/>
          <w:sz w:val="22"/>
          <w:szCs w:val="22"/>
        </w:rPr>
        <w:t xml:space="preserve"> vision (20 years) for AMR </w:t>
      </w:r>
      <w:r w:rsidR="00EB67B3" w:rsidRPr="00E66082">
        <w:rPr>
          <w:rFonts w:ascii="Verdana" w:hAnsi="Verdana" w:cstheme="minorHAnsi"/>
          <w:sz w:val="22"/>
          <w:szCs w:val="22"/>
        </w:rPr>
        <w:t>by</w:t>
      </w:r>
      <w:r w:rsidR="00B25106" w:rsidRPr="00E66082">
        <w:rPr>
          <w:rFonts w:ascii="Verdana" w:hAnsi="Verdana" w:cstheme="minorHAnsi"/>
          <w:sz w:val="22"/>
          <w:szCs w:val="22"/>
        </w:rPr>
        <w:t xml:space="preserve"> 2040.  </w:t>
      </w:r>
    </w:p>
    <w:p w14:paraId="5B263683" w14:textId="640623D8" w:rsidR="00B25106" w:rsidRPr="00E66082" w:rsidRDefault="00B25106" w:rsidP="00054541">
      <w:pPr>
        <w:pStyle w:val="Default"/>
        <w:spacing w:line="276" w:lineRule="auto"/>
        <w:jc w:val="both"/>
        <w:rPr>
          <w:rFonts w:ascii="Verdana" w:hAnsi="Verdana" w:cstheme="minorHAnsi"/>
          <w:sz w:val="22"/>
          <w:szCs w:val="22"/>
        </w:rPr>
      </w:pPr>
    </w:p>
    <w:p w14:paraId="5A99F0A8" w14:textId="2F6C0F2C" w:rsidR="00B25106" w:rsidRPr="00E66082" w:rsidRDefault="00054541" w:rsidP="00054541">
      <w:pPr>
        <w:pStyle w:val="Default"/>
        <w:spacing w:line="276" w:lineRule="auto"/>
        <w:jc w:val="both"/>
        <w:rPr>
          <w:rFonts w:ascii="Verdana" w:hAnsi="Verdana" w:cstheme="minorHAnsi"/>
          <w:sz w:val="22"/>
          <w:szCs w:val="22"/>
        </w:rPr>
      </w:pPr>
      <w:r w:rsidRPr="00E66082">
        <w:rPr>
          <w:rFonts w:ascii="Verdana" w:hAnsi="Verdana" w:cstheme="minorHAnsi"/>
          <w:sz w:val="22"/>
          <w:szCs w:val="22"/>
        </w:rPr>
        <w:t>The</w:t>
      </w:r>
      <w:r w:rsidR="00EB67B3" w:rsidRPr="00E66082">
        <w:rPr>
          <w:rFonts w:ascii="Verdana" w:hAnsi="Verdana" w:cstheme="minorHAnsi"/>
          <w:sz w:val="22"/>
          <w:szCs w:val="22"/>
        </w:rPr>
        <w:t xml:space="preserve"> </w:t>
      </w:r>
      <w:r w:rsidR="00B735EE" w:rsidRPr="00E66082">
        <w:rPr>
          <w:rFonts w:ascii="Verdana" w:hAnsi="Verdana" w:cstheme="minorHAnsi"/>
          <w:sz w:val="22"/>
          <w:szCs w:val="22"/>
        </w:rPr>
        <w:t xml:space="preserve">UK </w:t>
      </w:r>
      <w:r w:rsidR="00EB67B3" w:rsidRPr="00E66082">
        <w:rPr>
          <w:rFonts w:ascii="Verdana" w:hAnsi="Verdana" w:cstheme="minorHAnsi"/>
          <w:sz w:val="22"/>
          <w:szCs w:val="22"/>
        </w:rPr>
        <w:t>government</w:t>
      </w:r>
      <w:r w:rsidR="00B735EE" w:rsidRPr="00E66082">
        <w:rPr>
          <w:rFonts w:ascii="Verdana" w:hAnsi="Verdana" w:cstheme="minorHAnsi"/>
          <w:sz w:val="22"/>
          <w:szCs w:val="22"/>
        </w:rPr>
        <w:t>’s</w:t>
      </w:r>
      <w:r w:rsidR="00EB67B3" w:rsidRPr="00E66082">
        <w:rPr>
          <w:rFonts w:ascii="Verdana" w:hAnsi="Verdana" w:cstheme="minorHAnsi"/>
          <w:sz w:val="22"/>
          <w:szCs w:val="22"/>
        </w:rPr>
        <w:t xml:space="preserve"> </w:t>
      </w:r>
      <w:r w:rsidRPr="00E66082">
        <w:rPr>
          <w:rFonts w:ascii="Verdana" w:hAnsi="Verdana" w:cstheme="minorHAnsi"/>
          <w:sz w:val="22"/>
          <w:szCs w:val="22"/>
        </w:rPr>
        <w:t>long-term</w:t>
      </w:r>
      <w:r w:rsidR="00EB67B3" w:rsidRPr="00E66082">
        <w:rPr>
          <w:rFonts w:ascii="Verdana" w:hAnsi="Verdana" w:cstheme="minorHAnsi"/>
          <w:sz w:val="22"/>
          <w:szCs w:val="22"/>
        </w:rPr>
        <w:t xml:space="preserve"> vision</w:t>
      </w:r>
      <w:r w:rsidRPr="00E66082">
        <w:rPr>
          <w:rFonts w:ascii="Verdana" w:hAnsi="Verdana" w:cstheme="minorHAnsi"/>
          <w:sz w:val="22"/>
          <w:szCs w:val="22"/>
        </w:rPr>
        <w:t xml:space="preserve"> </w:t>
      </w:r>
      <w:r w:rsidR="009B4FCE" w:rsidRPr="009B4FCE">
        <w:rPr>
          <w:rFonts w:ascii="Verdana" w:hAnsi="Verdana" w:cstheme="minorHAnsi"/>
          <w:sz w:val="22"/>
          <w:szCs w:val="22"/>
        </w:rPr>
        <w:t xml:space="preserve">and the NHS Long Term Plan advocate </w:t>
      </w:r>
      <w:r w:rsidR="00EB67B3" w:rsidRPr="00E66082">
        <w:rPr>
          <w:rFonts w:ascii="Verdana" w:hAnsi="Verdana" w:cstheme="minorHAnsi"/>
          <w:sz w:val="22"/>
          <w:szCs w:val="22"/>
        </w:rPr>
        <w:t>the use of clinical decision support (CDS) tool</w:t>
      </w:r>
      <w:r w:rsidRPr="00E66082">
        <w:rPr>
          <w:rFonts w:ascii="Verdana" w:hAnsi="Verdana" w:cstheme="minorHAnsi"/>
          <w:sz w:val="22"/>
          <w:szCs w:val="22"/>
        </w:rPr>
        <w:t>s</w:t>
      </w:r>
      <w:r w:rsidR="00EB67B3" w:rsidRPr="00E66082">
        <w:rPr>
          <w:rFonts w:ascii="Verdana" w:hAnsi="Verdana" w:cstheme="minorHAnsi"/>
          <w:sz w:val="22"/>
          <w:szCs w:val="22"/>
        </w:rPr>
        <w:t xml:space="preserve"> </w:t>
      </w:r>
      <w:r w:rsidRPr="00E66082">
        <w:rPr>
          <w:rFonts w:ascii="Verdana" w:hAnsi="Verdana" w:cstheme="minorHAnsi"/>
          <w:sz w:val="22"/>
          <w:szCs w:val="22"/>
        </w:rPr>
        <w:t>to</w:t>
      </w:r>
      <w:r w:rsidR="00EB67B3" w:rsidRPr="00E66082">
        <w:rPr>
          <w:rFonts w:ascii="Verdana" w:hAnsi="Verdana" w:cstheme="minorHAnsi"/>
          <w:sz w:val="22"/>
          <w:szCs w:val="22"/>
        </w:rPr>
        <w:t xml:space="preserve"> optimise antimicrobial </w:t>
      </w:r>
      <w:r w:rsidR="00B735EE" w:rsidRPr="00E66082">
        <w:rPr>
          <w:rFonts w:ascii="Verdana" w:hAnsi="Verdana" w:cstheme="minorHAnsi"/>
          <w:sz w:val="22"/>
          <w:szCs w:val="22"/>
        </w:rPr>
        <w:t>treatment</w:t>
      </w:r>
      <w:r w:rsidR="00E02309" w:rsidRPr="00E66082">
        <w:rPr>
          <w:rFonts w:ascii="Verdana" w:hAnsi="Verdana" w:cstheme="minorHAnsi"/>
          <w:sz w:val="22"/>
          <w:szCs w:val="22"/>
        </w:rPr>
        <w:t>.</w:t>
      </w:r>
    </w:p>
    <w:p w14:paraId="3A6AF8AE" w14:textId="34D2F4FA" w:rsidR="00EB67B3" w:rsidRPr="00E66082" w:rsidRDefault="00EB67B3" w:rsidP="00054541">
      <w:pPr>
        <w:pStyle w:val="Default"/>
        <w:spacing w:line="276" w:lineRule="auto"/>
        <w:jc w:val="both"/>
        <w:rPr>
          <w:rFonts w:ascii="Verdana" w:hAnsi="Verdana" w:cstheme="minorHAnsi"/>
          <w:sz w:val="22"/>
          <w:szCs w:val="22"/>
        </w:rPr>
      </w:pPr>
    </w:p>
    <w:p w14:paraId="1C0CEA2C" w14:textId="454A1ADC" w:rsidR="00EB67B3" w:rsidRPr="00E66082" w:rsidRDefault="00054541" w:rsidP="00054541">
      <w:pPr>
        <w:pStyle w:val="Default"/>
        <w:spacing w:line="276" w:lineRule="auto"/>
        <w:jc w:val="both"/>
        <w:rPr>
          <w:rFonts w:ascii="Verdana" w:hAnsi="Verdana" w:cstheme="minorHAnsi"/>
          <w:sz w:val="22"/>
          <w:szCs w:val="22"/>
        </w:rPr>
      </w:pPr>
      <w:r w:rsidRPr="00E66082">
        <w:rPr>
          <w:rFonts w:ascii="Verdana" w:hAnsi="Verdana" w:cstheme="minorHAnsi"/>
          <w:sz w:val="22"/>
          <w:szCs w:val="22"/>
        </w:rPr>
        <w:t>CDS</w:t>
      </w:r>
      <w:r w:rsidR="00B735EE" w:rsidRPr="00E66082">
        <w:rPr>
          <w:rFonts w:ascii="Verdana" w:hAnsi="Verdana" w:cstheme="minorHAnsi"/>
          <w:sz w:val="22"/>
          <w:szCs w:val="22"/>
        </w:rPr>
        <w:t xml:space="preserve"> is defined as </w:t>
      </w:r>
      <w:r w:rsidR="00177199" w:rsidRPr="00E66082">
        <w:rPr>
          <w:rFonts w:ascii="Verdana" w:hAnsi="Verdana" w:cstheme="minorHAnsi"/>
          <w:sz w:val="22"/>
          <w:szCs w:val="22"/>
        </w:rPr>
        <w:t>an electronic tool or software</w:t>
      </w:r>
      <w:r w:rsidR="00851840" w:rsidRPr="00E66082">
        <w:rPr>
          <w:rFonts w:ascii="Verdana" w:hAnsi="Verdana" w:cstheme="minorHAnsi"/>
          <w:sz w:val="22"/>
          <w:szCs w:val="22"/>
        </w:rPr>
        <w:t xml:space="preserve">, which incorporates an underlying algorithm to </w:t>
      </w:r>
      <w:r w:rsidR="00177199" w:rsidRPr="00E66082">
        <w:rPr>
          <w:rFonts w:ascii="Verdana" w:hAnsi="Verdana" w:cstheme="minorHAnsi"/>
          <w:sz w:val="22"/>
          <w:szCs w:val="22"/>
        </w:rPr>
        <w:t xml:space="preserve">support clinical decision-making at the point of care. It combines </w:t>
      </w:r>
      <w:r w:rsidR="00A57B0D" w:rsidRPr="00E66082">
        <w:rPr>
          <w:rFonts w:ascii="Verdana" w:hAnsi="Verdana" w:cstheme="minorHAnsi"/>
          <w:sz w:val="22"/>
          <w:szCs w:val="22"/>
        </w:rPr>
        <w:t>patient-</w:t>
      </w:r>
      <w:r w:rsidR="00177199" w:rsidRPr="00E66082">
        <w:rPr>
          <w:rFonts w:ascii="Verdana" w:hAnsi="Verdana" w:cstheme="minorHAnsi"/>
          <w:sz w:val="22"/>
          <w:szCs w:val="22"/>
        </w:rPr>
        <w:t xml:space="preserve">specific data with evidence-based guidelines and knowledge of antibiotics. </w:t>
      </w:r>
      <w:r w:rsidR="001169E5" w:rsidRPr="00E66082">
        <w:rPr>
          <w:rFonts w:ascii="Verdana" w:hAnsi="Verdana" w:cstheme="minorHAnsi"/>
          <w:sz w:val="22"/>
          <w:szCs w:val="22"/>
        </w:rPr>
        <w:t>Thus,</w:t>
      </w:r>
      <w:r w:rsidR="00177199" w:rsidRPr="00E66082">
        <w:rPr>
          <w:rFonts w:ascii="Verdana" w:hAnsi="Verdana" w:cstheme="minorHAnsi"/>
          <w:sz w:val="22"/>
          <w:szCs w:val="22"/>
        </w:rPr>
        <w:t xml:space="preserve"> a well-designed and well-implement CDS represents a potential digital solution for improving antimicrobial prescribing practices </w:t>
      </w:r>
      <w:r w:rsidR="003D3A73">
        <w:rPr>
          <w:rFonts w:ascii="Verdana" w:hAnsi="Verdana" w:cstheme="minorHAnsi"/>
          <w:sz w:val="22"/>
          <w:szCs w:val="22"/>
        </w:rPr>
        <w:t>by promoting</w:t>
      </w:r>
      <w:r w:rsidR="00177199" w:rsidRPr="00E66082">
        <w:rPr>
          <w:rFonts w:ascii="Verdana" w:hAnsi="Verdana" w:cstheme="minorHAnsi"/>
          <w:sz w:val="22"/>
          <w:szCs w:val="22"/>
        </w:rPr>
        <w:t xml:space="preserve"> adherence to guidelines and </w:t>
      </w:r>
      <w:r w:rsidR="003D3A73">
        <w:rPr>
          <w:rFonts w:ascii="Verdana" w:hAnsi="Verdana" w:cstheme="minorHAnsi"/>
          <w:sz w:val="22"/>
          <w:szCs w:val="22"/>
        </w:rPr>
        <w:t xml:space="preserve">thereby </w:t>
      </w:r>
      <w:r w:rsidR="00E02309" w:rsidRPr="00E66082">
        <w:rPr>
          <w:rFonts w:ascii="Verdana" w:hAnsi="Verdana" w:cstheme="minorHAnsi"/>
          <w:sz w:val="22"/>
          <w:szCs w:val="22"/>
        </w:rPr>
        <w:t xml:space="preserve">reducing </w:t>
      </w:r>
      <w:r w:rsidR="00177199" w:rsidRPr="00E66082">
        <w:rPr>
          <w:rFonts w:ascii="Verdana" w:hAnsi="Verdana" w:cstheme="minorHAnsi"/>
          <w:sz w:val="22"/>
          <w:szCs w:val="22"/>
        </w:rPr>
        <w:t xml:space="preserve">AMR. </w:t>
      </w:r>
    </w:p>
    <w:p w14:paraId="19EDF2B7" w14:textId="58850742" w:rsidR="00B735EE" w:rsidRPr="00E66082" w:rsidRDefault="00B735EE" w:rsidP="00054541">
      <w:pPr>
        <w:pStyle w:val="Default"/>
        <w:spacing w:line="276" w:lineRule="auto"/>
        <w:jc w:val="both"/>
        <w:rPr>
          <w:rFonts w:ascii="Verdana" w:hAnsi="Verdana" w:cstheme="minorHAnsi"/>
          <w:sz w:val="22"/>
          <w:szCs w:val="22"/>
        </w:rPr>
      </w:pPr>
    </w:p>
    <w:p w14:paraId="375AC528" w14:textId="51280936" w:rsidR="00130AE2" w:rsidRPr="00E66082" w:rsidRDefault="00130AE2" w:rsidP="00054541">
      <w:pPr>
        <w:pStyle w:val="Default"/>
        <w:spacing w:line="276" w:lineRule="auto"/>
        <w:jc w:val="both"/>
        <w:rPr>
          <w:rFonts w:ascii="Verdana" w:hAnsi="Verdana" w:cstheme="minorHAnsi"/>
          <w:sz w:val="22"/>
          <w:szCs w:val="22"/>
        </w:rPr>
      </w:pPr>
      <w:r w:rsidRPr="00E66082">
        <w:rPr>
          <w:rFonts w:ascii="Verdana" w:hAnsi="Verdana" w:cstheme="minorHAnsi"/>
          <w:sz w:val="22"/>
          <w:szCs w:val="22"/>
        </w:rPr>
        <w:t xml:space="preserve">MicroGuide™ is a software application (app) </w:t>
      </w:r>
      <w:r w:rsidR="00865558" w:rsidRPr="00E66082">
        <w:rPr>
          <w:rFonts w:ascii="Verdana" w:hAnsi="Verdana" w:cstheme="minorHAnsi"/>
          <w:sz w:val="22"/>
          <w:szCs w:val="22"/>
        </w:rPr>
        <w:t xml:space="preserve">available </w:t>
      </w:r>
      <w:r w:rsidRPr="00E66082">
        <w:rPr>
          <w:rFonts w:ascii="Verdana" w:hAnsi="Verdana" w:cstheme="minorHAnsi"/>
          <w:sz w:val="22"/>
          <w:szCs w:val="22"/>
        </w:rPr>
        <w:t xml:space="preserve">for </w:t>
      </w:r>
      <w:r w:rsidR="00E66082">
        <w:rPr>
          <w:rFonts w:ascii="Verdana" w:hAnsi="Verdana" w:cstheme="minorHAnsi"/>
          <w:sz w:val="22"/>
          <w:szCs w:val="22"/>
        </w:rPr>
        <w:t>portable</w:t>
      </w:r>
      <w:r w:rsidRPr="00E66082">
        <w:rPr>
          <w:rFonts w:ascii="Verdana" w:hAnsi="Verdana" w:cstheme="minorHAnsi"/>
          <w:sz w:val="22"/>
          <w:szCs w:val="22"/>
        </w:rPr>
        <w:t xml:space="preserve"> electronic devices</w:t>
      </w:r>
      <w:r w:rsidR="00865558" w:rsidRPr="00E66082">
        <w:rPr>
          <w:rFonts w:ascii="Verdana" w:hAnsi="Verdana" w:cstheme="minorHAnsi"/>
          <w:sz w:val="22"/>
          <w:szCs w:val="22"/>
        </w:rPr>
        <w:t xml:space="preserve"> or via a </w:t>
      </w:r>
      <w:r w:rsidRPr="00E66082">
        <w:rPr>
          <w:rFonts w:ascii="Verdana" w:hAnsi="Verdana" w:cstheme="minorHAnsi"/>
          <w:sz w:val="22"/>
          <w:szCs w:val="22"/>
        </w:rPr>
        <w:t xml:space="preserve">web browser. This is currently available at your NHS Trust, providing prescribers with </w:t>
      </w:r>
      <w:r w:rsidR="00E66082">
        <w:rPr>
          <w:rFonts w:ascii="Verdana" w:hAnsi="Verdana" w:cstheme="minorHAnsi"/>
          <w:sz w:val="22"/>
          <w:szCs w:val="22"/>
        </w:rPr>
        <w:t xml:space="preserve">quick and </w:t>
      </w:r>
      <w:r w:rsidRPr="00E66082">
        <w:rPr>
          <w:rFonts w:ascii="Verdana" w:hAnsi="Verdana" w:cstheme="minorHAnsi"/>
          <w:sz w:val="22"/>
          <w:szCs w:val="22"/>
        </w:rPr>
        <w:t>easy to access locally adaptable antimicrobial treatment guidelines and infection management advice for common infections.</w:t>
      </w:r>
      <w:r w:rsidR="001169E5" w:rsidRPr="00E66082">
        <w:rPr>
          <w:rFonts w:ascii="Verdana" w:hAnsi="Verdana" w:cstheme="minorHAnsi"/>
          <w:sz w:val="22"/>
          <w:szCs w:val="22"/>
        </w:rPr>
        <w:t xml:space="preserve"> </w:t>
      </w:r>
      <w:r w:rsidRPr="00E66082">
        <w:rPr>
          <w:rFonts w:ascii="Verdana" w:hAnsi="Verdana" w:cstheme="minorHAnsi"/>
          <w:sz w:val="22"/>
          <w:szCs w:val="22"/>
        </w:rPr>
        <w:t>MicroGuide</w:t>
      </w:r>
      <w:r w:rsidR="00054541" w:rsidRPr="00E66082">
        <w:rPr>
          <w:rFonts w:ascii="Verdana" w:hAnsi="Verdana" w:cstheme="minorHAnsi"/>
          <w:sz w:val="22"/>
          <w:szCs w:val="22"/>
        </w:rPr>
        <w:t>™</w:t>
      </w:r>
      <w:r w:rsidRPr="00E66082">
        <w:rPr>
          <w:rFonts w:ascii="Verdana" w:hAnsi="Verdana" w:cstheme="minorHAnsi"/>
          <w:sz w:val="22"/>
          <w:szCs w:val="22"/>
        </w:rPr>
        <w:t xml:space="preserve"> </w:t>
      </w:r>
      <w:r w:rsidR="00865558" w:rsidRPr="00E66082">
        <w:rPr>
          <w:rFonts w:ascii="Verdana" w:hAnsi="Verdana" w:cstheme="minorHAnsi"/>
          <w:sz w:val="22"/>
          <w:szCs w:val="22"/>
        </w:rPr>
        <w:t>can</w:t>
      </w:r>
      <w:r w:rsidRPr="00E66082">
        <w:rPr>
          <w:rFonts w:ascii="Verdana" w:hAnsi="Verdana" w:cstheme="minorHAnsi"/>
          <w:sz w:val="22"/>
          <w:szCs w:val="22"/>
        </w:rPr>
        <w:t xml:space="preserve"> create </w:t>
      </w:r>
      <w:r w:rsidR="00E02309" w:rsidRPr="00E66082">
        <w:rPr>
          <w:rFonts w:ascii="Verdana" w:hAnsi="Verdana" w:cstheme="minorHAnsi"/>
          <w:sz w:val="22"/>
          <w:szCs w:val="22"/>
        </w:rPr>
        <w:t xml:space="preserve">clinical </w:t>
      </w:r>
      <w:r w:rsidRPr="00E66082">
        <w:rPr>
          <w:rFonts w:ascii="Verdana" w:hAnsi="Verdana" w:cstheme="minorHAnsi"/>
          <w:i/>
          <w:iCs/>
          <w:sz w:val="22"/>
          <w:szCs w:val="22"/>
        </w:rPr>
        <w:t>decision support modules</w:t>
      </w:r>
      <w:r w:rsidRPr="00E66082">
        <w:rPr>
          <w:rFonts w:ascii="Verdana" w:hAnsi="Verdana" w:cstheme="minorHAnsi"/>
          <w:sz w:val="22"/>
          <w:szCs w:val="22"/>
        </w:rPr>
        <w:t xml:space="preserve"> (DSMs) for </w:t>
      </w:r>
      <w:r w:rsidR="00865558" w:rsidRPr="00E66082">
        <w:rPr>
          <w:rFonts w:ascii="Verdana" w:hAnsi="Verdana" w:cstheme="minorHAnsi"/>
          <w:sz w:val="22"/>
          <w:szCs w:val="22"/>
        </w:rPr>
        <w:t xml:space="preserve">specific </w:t>
      </w:r>
      <w:r w:rsidRPr="00E66082">
        <w:rPr>
          <w:rFonts w:ascii="Verdana" w:hAnsi="Verdana" w:cstheme="minorHAnsi"/>
          <w:sz w:val="22"/>
          <w:szCs w:val="22"/>
        </w:rPr>
        <w:t>conditions</w:t>
      </w:r>
      <w:r w:rsidR="002B51F5" w:rsidRPr="00E66082">
        <w:rPr>
          <w:rFonts w:ascii="Verdana" w:hAnsi="Verdana" w:cstheme="minorHAnsi"/>
          <w:sz w:val="22"/>
          <w:szCs w:val="22"/>
        </w:rPr>
        <w:t xml:space="preserve">. </w:t>
      </w:r>
      <w:r w:rsidR="00865558" w:rsidRPr="00E66082">
        <w:rPr>
          <w:rFonts w:ascii="Verdana" w:hAnsi="Verdana" w:cstheme="minorHAnsi"/>
          <w:sz w:val="22"/>
          <w:szCs w:val="22"/>
        </w:rPr>
        <w:t xml:space="preserve">By using the DSM feature on MicroGuide™, </w:t>
      </w:r>
      <w:r w:rsidR="002B51F5" w:rsidRPr="00E66082">
        <w:rPr>
          <w:rFonts w:ascii="Verdana" w:hAnsi="Verdana" w:cstheme="minorHAnsi"/>
          <w:sz w:val="22"/>
          <w:szCs w:val="22"/>
        </w:rPr>
        <w:t>prescribers</w:t>
      </w:r>
      <w:r w:rsidRPr="00E66082">
        <w:rPr>
          <w:rFonts w:ascii="Verdana" w:hAnsi="Verdana" w:cstheme="minorHAnsi"/>
          <w:sz w:val="22"/>
          <w:szCs w:val="22"/>
        </w:rPr>
        <w:t xml:space="preserve"> </w:t>
      </w:r>
      <w:r w:rsidR="00865558" w:rsidRPr="00E66082">
        <w:rPr>
          <w:rFonts w:ascii="Verdana" w:hAnsi="Verdana" w:cstheme="minorHAnsi"/>
          <w:sz w:val="22"/>
          <w:szCs w:val="22"/>
        </w:rPr>
        <w:t xml:space="preserve">are </w:t>
      </w:r>
      <w:r w:rsidR="00E7319B" w:rsidRPr="00E66082">
        <w:rPr>
          <w:rFonts w:ascii="Verdana" w:hAnsi="Verdana" w:cstheme="minorHAnsi"/>
          <w:sz w:val="22"/>
          <w:szCs w:val="22"/>
        </w:rPr>
        <w:t xml:space="preserve">guided to </w:t>
      </w:r>
      <w:r w:rsidR="002B51F5" w:rsidRPr="00E66082">
        <w:rPr>
          <w:rFonts w:ascii="Verdana" w:hAnsi="Verdana" w:cstheme="minorHAnsi"/>
          <w:sz w:val="22"/>
          <w:szCs w:val="22"/>
        </w:rPr>
        <w:t>answer</w:t>
      </w:r>
      <w:r w:rsidRPr="00E66082">
        <w:rPr>
          <w:rFonts w:ascii="Verdana" w:hAnsi="Verdana" w:cstheme="minorHAnsi"/>
          <w:sz w:val="22"/>
          <w:szCs w:val="22"/>
        </w:rPr>
        <w:t xml:space="preserve"> a series of conditional questions such as disease severity, allergies, resistance risk and pregnancy status</w:t>
      </w:r>
      <w:r w:rsidR="00865558" w:rsidRPr="00E66082">
        <w:rPr>
          <w:rFonts w:ascii="Verdana" w:hAnsi="Verdana" w:cstheme="minorHAnsi"/>
          <w:sz w:val="22"/>
          <w:szCs w:val="22"/>
        </w:rPr>
        <w:t xml:space="preserve">. </w:t>
      </w:r>
      <w:r w:rsidR="00E7319B" w:rsidRPr="00E66082">
        <w:rPr>
          <w:rFonts w:ascii="Verdana" w:hAnsi="Verdana" w:cstheme="minorHAnsi"/>
          <w:sz w:val="22"/>
          <w:szCs w:val="22"/>
        </w:rPr>
        <w:t xml:space="preserve">Answers to the conditional questions will generate </w:t>
      </w:r>
      <w:r w:rsidRPr="00E66082">
        <w:rPr>
          <w:rFonts w:ascii="Verdana" w:hAnsi="Verdana" w:cstheme="minorHAnsi"/>
          <w:sz w:val="22"/>
          <w:szCs w:val="22"/>
        </w:rPr>
        <w:t xml:space="preserve">a </w:t>
      </w:r>
      <w:r w:rsidRPr="00E66082">
        <w:rPr>
          <w:rFonts w:ascii="Verdana" w:hAnsi="Verdana" w:cstheme="minorHAnsi"/>
          <w:sz w:val="22"/>
          <w:szCs w:val="22"/>
        </w:rPr>
        <w:lastRenderedPageBreak/>
        <w:t xml:space="preserve">recommended </w:t>
      </w:r>
      <w:r w:rsidR="002B51F5" w:rsidRPr="00E66082">
        <w:rPr>
          <w:rFonts w:ascii="Verdana" w:hAnsi="Verdana" w:cstheme="minorHAnsi"/>
          <w:sz w:val="22"/>
          <w:szCs w:val="22"/>
        </w:rPr>
        <w:t>antibiotic</w:t>
      </w:r>
      <w:r w:rsidR="00E7319B" w:rsidRPr="00E66082">
        <w:rPr>
          <w:rFonts w:ascii="Verdana" w:hAnsi="Verdana" w:cstheme="minorHAnsi"/>
          <w:sz w:val="22"/>
          <w:szCs w:val="22"/>
        </w:rPr>
        <w:t xml:space="preserve"> treatment plan</w:t>
      </w:r>
      <w:r w:rsidR="002B51F5" w:rsidRPr="00E66082">
        <w:rPr>
          <w:rFonts w:ascii="Verdana" w:hAnsi="Verdana" w:cstheme="minorHAnsi"/>
          <w:sz w:val="22"/>
          <w:szCs w:val="22"/>
        </w:rPr>
        <w:t xml:space="preserve"> </w:t>
      </w:r>
      <w:r w:rsidRPr="00E66082">
        <w:rPr>
          <w:rFonts w:ascii="Verdana" w:hAnsi="Verdana" w:cstheme="minorHAnsi"/>
          <w:sz w:val="22"/>
          <w:szCs w:val="22"/>
        </w:rPr>
        <w:t>or</w:t>
      </w:r>
      <w:r w:rsidR="00A57B0D" w:rsidRPr="00E66082">
        <w:rPr>
          <w:rFonts w:ascii="Verdana" w:hAnsi="Verdana" w:cstheme="minorHAnsi"/>
          <w:sz w:val="22"/>
          <w:szCs w:val="22"/>
        </w:rPr>
        <w:t>,</w:t>
      </w:r>
      <w:r w:rsidRPr="00E66082">
        <w:rPr>
          <w:rFonts w:ascii="Verdana" w:hAnsi="Verdana" w:cstheme="minorHAnsi"/>
          <w:sz w:val="22"/>
          <w:szCs w:val="22"/>
        </w:rPr>
        <w:t xml:space="preserve"> in some cases</w:t>
      </w:r>
      <w:r w:rsidR="00A57B0D" w:rsidRPr="00E66082">
        <w:rPr>
          <w:rFonts w:ascii="Verdana" w:hAnsi="Verdana" w:cstheme="minorHAnsi"/>
          <w:sz w:val="22"/>
          <w:szCs w:val="22"/>
        </w:rPr>
        <w:t>,</w:t>
      </w:r>
      <w:r w:rsidRPr="00E66082">
        <w:rPr>
          <w:rFonts w:ascii="Verdana" w:hAnsi="Verdana" w:cstheme="minorHAnsi"/>
          <w:sz w:val="22"/>
          <w:szCs w:val="22"/>
        </w:rPr>
        <w:t xml:space="preserve"> to seek further microbiology specialist advice.</w:t>
      </w:r>
    </w:p>
    <w:p w14:paraId="32C76707" w14:textId="77777777" w:rsidR="00130AE2" w:rsidRPr="00E66082" w:rsidRDefault="00130AE2" w:rsidP="00054541">
      <w:pPr>
        <w:pStyle w:val="Default"/>
        <w:spacing w:line="276" w:lineRule="auto"/>
        <w:jc w:val="both"/>
        <w:rPr>
          <w:rFonts w:ascii="Verdana" w:hAnsi="Verdana" w:cstheme="minorHAnsi"/>
          <w:sz w:val="22"/>
          <w:szCs w:val="22"/>
        </w:rPr>
      </w:pPr>
    </w:p>
    <w:p w14:paraId="0ABFD73D" w14:textId="245B928B" w:rsidR="00130AE2" w:rsidRPr="00E66082" w:rsidRDefault="00E7319B" w:rsidP="00054541">
      <w:pPr>
        <w:pStyle w:val="Default"/>
        <w:spacing w:line="276" w:lineRule="auto"/>
        <w:jc w:val="both"/>
        <w:rPr>
          <w:rFonts w:ascii="Verdana" w:hAnsi="Verdana" w:cstheme="minorHAnsi"/>
          <w:sz w:val="22"/>
          <w:szCs w:val="22"/>
        </w:rPr>
      </w:pPr>
      <w:r w:rsidRPr="00E66082">
        <w:rPr>
          <w:rFonts w:ascii="Verdana" w:hAnsi="Verdana" w:cstheme="minorHAnsi"/>
          <w:sz w:val="22"/>
          <w:szCs w:val="22"/>
        </w:rPr>
        <w:t>The</w:t>
      </w:r>
      <w:r w:rsidR="00130AE2" w:rsidRPr="00E66082">
        <w:rPr>
          <w:rFonts w:ascii="Verdana" w:hAnsi="Verdana" w:cstheme="minorHAnsi"/>
          <w:sz w:val="22"/>
          <w:szCs w:val="22"/>
        </w:rPr>
        <w:t xml:space="preserve"> purpose of this study is</w:t>
      </w:r>
      <w:r w:rsidR="00DE2717" w:rsidRPr="00E66082">
        <w:rPr>
          <w:rFonts w:ascii="Verdana" w:hAnsi="Verdana" w:cstheme="minorHAnsi"/>
          <w:sz w:val="22"/>
          <w:szCs w:val="22"/>
        </w:rPr>
        <w:t xml:space="preserve"> to</w:t>
      </w:r>
      <w:r w:rsidR="00130AE2" w:rsidRPr="00E66082">
        <w:rPr>
          <w:rFonts w:ascii="Verdana" w:hAnsi="Verdana" w:cstheme="minorHAnsi"/>
          <w:sz w:val="22"/>
          <w:szCs w:val="22"/>
        </w:rPr>
        <w:t xml:space="preserve"> </w:t>
      </w:r>
      <w:r w:rsidRPr="00E66082">
        <w:rPr>
          <w:rFonts w:ascii="Verdana" w:hAnsi="Verdana" w:cstheme="minorHAnsi"/>
          <w:sz w:val="22"/>
          <w:szCs w:val="22"/>
        </w:rPr>
        <w:t>assess</w:t>
      </w:r>
      <w:r w:rsidR="00130AE2" w:rsidRPr="00E66082">
        <w:rPr>
          <w:rFonts w:ascii="Verdana" w:hAnsi="Verdana" w:cstheme="minorHAnsi"/>
          <w:sz w:val="22"/>
          <w:szCs w:val="22"/>
        </w:rPr>
        <w:t xml:space="preserve"> whether CDS</w:t>
      </w:r>
      <w:r w:rsidRPr="00E66082">
        <w:rPr>
          <w:rFonts w:ascii="Verdana" w:hAnsi="Verdana" w:cstheme="minorHAnsi"/>
          <w:sz w:val="22"/>
          <w:szCs w:val="22"/>
        </w:rPr>
        <w:t>,</w:t>
      </w:r>
      <w:r w:rsidR="00130AE2" w:rsidRPr="00E66082">
        <w:rPr>
          <w:rFonts w:ascii="Verdana" w:hAnsi="Verdana" w:cstheme="minorHAnsi"/>
          <w:sz w:val="22"/>
          <w:szCs w:val="22"/>
        </w:rPr>
        <w:t xml:space="preserve"> delivered through the </w:t>
      </w:r>
      <w:r w:rsidR="001169E5" w:rsidRPr="00E66082">
        <w:rPr>
          <w:rFonts w:ascii="Verdana" w:hAnsi="Verdana" w:cstheme="minorHAnsi"/>
          <w:sz w:val="22"/>
          <w:szCs w:val="22"/>
        </w:rPr>
        <w:t>widely adopted</w:t>
      </w:r>
      <w:r w:rsidR="00130AE2" w:rsidRPr="00E66082">
        <w:rPr>
          <w:rFonts w:ascii="Verdana" w:hAnsi="Verdana" w:cstheme="minorHAnsi"/>
          <w:sz w:val="22"/>
          <w:szCs w:val="22"/>
        </w:rPr>
        <w:t xml:space="preserve"> MicroGuide™ app</w:t>
      </w:r>
      <w:r w:rsidRPr="00E66082">
        <w:rPr>
          <w:rFonts w:ascii="Verdana" w:hAnsi="Verdana" w:cstheme="minorHAnsi"/>
          <w:sz w:val="22"/>
          <w:szCs w:val="22"/>
        </w:rPr>
        <w:t>,</w:t>
      </w:r>
      <w:r w:rsidR="00130AE2" w:rsidRPr="00E66082">
        <w:rPr>
          <w:rFonts w:ascii="Verdana" w:hAnsi="Verdana" w:cstheme="minorHAnsi"/>
          <w:sz w:val="22"/>
          <w:szCs w:val="22"/>
        </w:rPr>
        <w:t xml:space="preserve"> can improve the clinical effectiveness and</w:t>
      </w:r>
      <w:r w:rsidR="00105255" w:rsidRPr="00E66082">
        <w:rPr>
          <w:rFonts w:ascii="Verdana" w:hAnsi="Verdana" w:cstheme="minorHAnsi"/>
          <w:sz w:val="22"/>
          <w:szCs w:val="22"/>
        </w:rPr>
        <w:t xml:space="preserve"> </w:t>
      </w:r>
      <w:r w:rsidR="00130AE2" w:rsidRPr="00E66082">
        <w:rPr>
          <w:rFonts w:ascii="Verdana" w:hAnsi="Verdana" w:cstheme="minorHAnsi"/>
          <w:sz w:val="22"/>
          <w:szCs w:val="22"/>
        </w:rPr>
        <w:t>appropriateness of antimicrobial prescribing.</w:t>
      </w:r>
      <w:r w:rsidR="00F45D0F" w:rsidRPr="00E66082">
        <w:rPr>
          <w:rFonts w:ascii="Verdana" w:hAnsi="Verdana"/>
          <w:sz w:val="22"/>
          <w:szCs w:val="22"/>
        </w:rPr>
        <w:t xml:space="preserve"> </w:t>
      </w:r>
      <w:r w:rsidR="00F45D0F" w:rsidRPr="00E66082">
        <w:rPr>
          <w:rFonts w:ascii="Verdana" w:hAnsi="Verdana" w:cstheme="minorHAnsi"/>
          <w:sz w:val="22"/>
          <w:szCs w:val="22"/>
        </w:rPr>
        <w:t>We aim</w:t>
      </w:r>
      <w:r w:rsidR="00A57B0D" w:rsidRPr="00E66082">
        <w:rPr>
          <w:rFonts w:ascii="Verdana" w:hAnsi="Verdana" w:cstheme="minorHAnsi"/>
          <w:sz w:val="22"/>
          <w:szCs w:val="22"/>
        </w:rPr>
        <w:t xml:space="preserve"> to</w:t>
      </w:r>
      <w:r w:rsidR="00F45D0F" w:rsidRPr="00E66082">
        <w:rPr>
          <w:rFonts w:ascii="Verdana" w:hAnsi="Verdana" w:cstheme="minorHAnsi"/>
          <w:sz w:val="22"/>
          <w:szCs w:val="22"/>
        </w:rPr>
        <w:t xml:space="preserve"> determine whether there are statistically and clinically significant changes in patterns of carbapenem prescribing</w:t>
      </w:r>
      <w:r w:rsidR="002B51F5" w:rsidRPr="00E66082">
        <w:rPr>
          <w:rFonts w:ascii="Verdana" w:hAnsi="Verdana" w:cstheme="minorHAnsi"/>
          <w:sz w:val="22"/>
          <w:szCs w:val="22"/>
        </w:rPr>
        <w:t xml:space="preserve"> </w:t>
      </w:r>
      <w:r w:rsidR="00F45D0F" w:rsidRPr="00E66082">
        <w:rPr>
          <w:rFonts w:ascii="Verdana" w:hAnsi="Verdana" w:cstheme="minorHAnsi"/>
          <w:sz w:val="22"/>
          <w:szCs w:val="22"/>
        </w:rPr>
        <w:t xml:space="preserve">caused by implementation of DSMs for </w:t>
      </w:r>
      <w:r w:rsidR="00A57B0D" w:rsidRPr="00E66082">
        <w:rPr>
          <w:rFonts w:ascii="Verdana" w:hAnsi="Verdana" w:cstheme="minorHAnsi"/>
          <w:sz w:val="22"/>
          <w:szCs w:val="22"/>
        </w:rPr>
        <w:t xml:space="preserve">five </w:t>
      </w:r>
      <w:r w:rsidR="00F45D0F" w:rsidRPr="00E66082">
        <w:rPr>
          <w:rFonts w:ascii="Verdana" w:hAnsi="Verdana" w:cstheme="minorHAnsi"/>
          <w:sz w:val="22"/>
          <w:szCs w:val="22"/>
        </w:rPr>
        <w:t xml:space="preserve">common infections: community-acquired pneumonia; hospital-acquired pneumonia; urinary tract infection; </w:t>
      </w:r>
      <w:r w:rsidR="000C741D">
        <w:rPr>
          <w:rFonts w:ascii="Verdana" w:hAnsi="Verdana" w:cstheme="minorHAnsi"/>
          <w:sz w:val="22"/>
          <w:szCs w:val="22"/>
        </w:rPr>
        <w:t>cellulitis</w:t>
      </w:r>
      <w:r w:rsidR="00F45D0F" w:rsidRPr="00E66082">
        <w:rPr>
          <w:rFonts w:ascii="Verdana" w:hAnsi="Verdana" w:cstheme="minorHAnsi"/>
          <w:sz w:val="22"/>
          <w:szCs w:val="22"/>
        </w:rPr>
        <w:t>;</w:t>
      </w:r>
      <w:r w:rsidRPr="00E66082">
        <w:rPr>
          <w:rFonts w:ascii="Verdana" w:hAnsi="Verdana" w:cstheme="minorHAnsi"/>
          <w:sz w:val="22"/>
          <w:szCs w:val="22"/>
        </w:rPr>
        <w:t xml:space="preserve"> and</w:t>
      </w:r>
      <w:r w:rsidR="00F45D0F" w:rsidRPr="00E66082">
        <w:rPr>
          <w:rFonts w:ascii="Verdana" w:hAnsi="Verdana" w:cstheme="minorHAnsi"/>
          <w:sz w:val="22"/>
          <w:szCs w:val="22"/>
        </w:rPr>
        <w:t xml:space="preserve"> </w:t>
      </w:r>
      <w:r w:rsidR="000C741D">
        <w:rPr>
          <w:rFonts w:ascii="Verdana" w:hAnsi="Verdana" w:cstheme="minorHAnsi"/>
          <w:sz w:val="22"/>
          <w:szCs w:val="22"/>
        </w:rPr>
        <w:t>biliary tract</w:t>
      </w:r>
      <w:r w:rsidR="00F45D0F" w:rsidRPr="00E66082">
        <w:rPr>
          <w:rFonts w:ascii="Verdana" w:hAnsi="Verdana" w:cstheme="minorHAnsi"/>
          <w:sz w:val="22"/>
          <w:szCs w:val="22"/>
        </w:rPr>
        <w:t xml:space="preserve"> </w:t>
      </w:r>
      <w:r w:rsidR="00836771" w:rsidRPr="00E66082">
        <w:rPr>
          <w:rFonts w:ascii="Verdana" w:hAnsi="Verdana" w:cstheme="minorHAnsi"/>
          <w:sz w:val="22"/>
          <w:szCs w:val="22"/>
        </w:rPr>
        <w:t>infection</w:t>
      </w:r>
      <w:r w:rsidRPr="00E66082">
        <w:rPr>
          <w:rFonts w:ascii="Verdana" w:hAnsi="Verdana" w:cstheme="minorHAnsi"/>
          <w:sz w:val="22"/>
          <w:szCs w:val="22"/>
        </w:rPr>
        <w:t>.</w:t>
      </w:r>
    </w:p>
    <w:p w14:paraId="57B1FBFD" w14:textId="77777777" w:rsidR="00130AE2" w:rsidRPr="00E66082" w:rsidRDefault="00130AE2" w:rsidP="00054541">
      <w:pPr>
        <w:pStyle w:val="Default"/>
        <w:spacing w:line="276" w:lineRule="auto"/>
        <w:jc w:val="both"/>
        <w:rPr>
          <w:rFonts w:ascii="Verdana" w:hAnsi="Verdana" w:cstheme="minorHAnsi"/>
          <w:sz w:val="22"/>
          <w:szCs w:val="22"/>
        </w:rPr>
      </w:pPr>
    </w:p>
    <w:p w14:paraId="598646B7" w14:textId="77777777" w:rsidR="00A75B1C" w:rsidRPr="00E66082" w:rsidRDefault="00A75B1C" w:rsidP="00054541">
      <w:pPr>
        <w:spacing w:after="0" w:line="276" w:lineRule="auto"/>
        <w:jc w:val="both"/>
        <w:rPr>
          <w:rFonts w:ascii="Verdana" w:hAnsi="Verdana" w:cstheme="minorHAnsi"/>
          <w:b/>
          <w:bCs/>
          <w:color w:val="000000"/>
        </w:rPr>
      </w:pPr>
      <w:r w:rsidRPr="00E66082">
        <w:rPr>
          <w:rFonts w:ascii="Verdana" w:hAnsi="Verdana" w:cstheme="minorHAnsi"/>
          <w:b/>
          <w:bCs/>
          <w:color w:val="000000"/>
        </w:rPr>
        <w:t>What would taking part involve?</w:t>
      </w:r>
    </w:p>
    <w:p w14:paraId="4DC62B11" w14:textId="77777777" w:rsidR="00A75B1C" w:rsidRPr="00E66082" w:rsidRDefault="00A75B1C" w:rsidP="00054541">
      <w:pPr>
        <w:pStyle w:val="Default"/>
        <w:spacing w:line="276" w:lineRule="auto"/>
        <w:jc w:val="both"/>
        <w:rPr>
          <w:rFonts w:ascii="Verdana" w:hAnsi="Verdana"/>
          <w:sz w:val="22"/>
          <w:szCs w:val="22"/>
        </w:rPr>
      </w:pPr>
    </w:p>
    <w:p w14:paraId="090F4DC1" w14:textId="17934F00" w:rsidR="00E7319B" w:rsidRPr="00E66082" w:rsidRDefault="00A75B1C" w:rsidP="00054541">
      <w:pPr>
        <w:pStyle w:val="Default"/>
        <w:spacing w:line="276" w:lineRule="auto"/>
        <w:jc w:val="both"/>
        <w:rPr>
          <w:rFonts w:ascii="Verdana" w:hAnsi="Verdana"/>
          <w:sz w:val="22"/>
          <w:szCs w:val="22"/>
        </w:rPr>
      </w:pPr>
      <w:r w:rsidRPr="00E66082">
        <w:rPr>
          <w:rFonts w:ascii="Verdana" w:hAnsi="Verdana"/>
          <w:sz w:val="22"/>
          <w:szCs w:val="22"/>
        </w:rPr>
        <w:t xml:space="preserve">NHS Trusts who agree to participate in the study will be randomised to </w:t>
      </w:r>
      <w:r w:rsidR="002B51F5" w:rsidRPr="00E66082">
        <w:rPr>
          <w:rFonts w:ascii="Verdana" w:hAnsi="Verdana"/>
          <w:sz w:val="22"/>
          <w:szCs w:val="22"/>
        </w:rPr>
        <w:t>either</w:t>
      </w:r>
      <w:r w:rsidR="00E7319B" w:rsidRPr="00E66082">
        <w:rPr>
          <w:rFonts w:ascii="Verdana" w:hAnsi="Verdana"/>
          <w:sz w:val="22"/>
          <w:szCs w:val="22"/>
        </w:rPr>
        <w:t>:</w:t>
      </w:r>
    </w:p>
    <w:p w14:paraId="5540B392" w14:textId="085DF012" w:rsidR="00E7319B" w:rsidRPr="00E66082" w:rsidRDefault="00826A6C" w:rsidP="00DE2717">
      <w:pPr>
        <w:pStyle w:val="Default"/>
        <w:numPr>
          <w:ilvl w:val="0"/>
          <w:numId w:val="1"/>
        </w:numPr>
        <w:spacing w:line="276" w:lineRule="auto"/>
        <w:jc w:val="both"/>
        <w:rPr>
          <w:rFonts w:ascii="Verdana" w:hAnsi="Verdana"/>
          <w:sz w:val="22"/>
          <w:szCs w:val="22"/>
        </w:rPr>
      </w:pPr>
      <w:r w:rsidRPr="00E66082">
        <w:rPr>
          <w:rFonts w:ascii="Verdana" w:hAnsi="Verdana"/>
          <w:sz w:val="22"/>
          <w:szCs w:val="22"/>
        </w:rPr>
        <w:t xml:space="preserve">use </w:t>
      </w:r>
      <w:r w:rsidR="00A75B1C" w:rsidRPr="00E66082">
        <w:rPr>
          <w:rFonts w:ascii="Verdana" w:hAnsi="Verdana"/>
          <w:sz w:val="22"/>
          <w:szCs w:val="22"/>
        </w:rPr>
        <w:t>MicroGuide</w:t>
      </w:r>
      <w:r w:rsidR="00054541" w:rsidRPr="00E66082">
        <w:rPr>
          <w:rFonts w:ascii="Verdana" w:hAnsi="Verdana" w:cstheme="minorHAnsi"/>
          <w:sz w:val="22"/>
          <w:szCs w:val="22"/>
        </w:rPr>
        <w:t>™</w:t>
      </w:r>
      <w:r w:rsidR="00A75B1C" w:rsidRPr="00E66082">
        <w:rPr>
          <w:rFonts w:ascii="Verdana" w:hAnsi="Verdana"/>
          <w:sz w:val="22"/>
          <w:szCs w:val="22"/>
        </w:rPr>
        <w:t xml:space="preserve"> </w:t>
      </w:r>
      <w:r w:rsidR="00E7319B" w:rsidRPr="00E66082">
        <w:rPr>
          <w:rFonts w:ascii="Verdana" w:hAnsi="Verdana"/>
          <w:sz w:val="22"/>
          <w:szCs w:val="22"/>
        </w:rPr>
        <w:t xml:space="preserve">with computerised </w:t>
      </w:r>
      <w:r w:rsidR="00A75B1C" w:rsidRPr="00E66082">
        <w:rPr>
          <w:rFonts w:ascii="Verdana" w:hAnsi="Verdana"/>
          <w:sz w:val="22"/>
          <w:szCs w:val="22"/>
        </w:rPr>
        <w:t>DSMs for five common infection</w:t>
      </w:r>
      <w:r w:rsidR="00A57B0D" w:rsidRPr="00E66082">
        <w:rPr>
          <w:rFonts w:ascii="Verdana" w:hAnsi="Verdana"/>
          <w:sz w:val="22"/>
          <w:szCs w:val="22"/>
        </w:rPr>
        <w:t>s</w:t>
      </w:r>
      <w:r>
        <w:rPr>
          <w:rFonts w:ascii="Verdana" w:hAnsi="Verdana"/>
          <w:sz w:val="22"/>
          <w:szCs w:val="22"/>
        </w:rPr>
        <w:t>,</w:t>
      </w:r>
      <w:r w:rsidR="00E7319B" w:rsidRPr="00E66082">
        <w:rPr>
          <w:rFonts w:ascii="Verdana" w:hAnsi="Verdana"/>
          <w:sz w:val="22"/>
          <w:szCs w:val="22"/>
        </w:rPr>
        <w:t xml:space="preserve"> o</w:t>
      </w:r>
      <w:r w:rsidR="00A75B1C" w:rsidRPr="00E66082">
        <w:rPr>
          <w:rFonts w:ascii="Verdana" w:hAnsi="Verdana"/>
          <w:sz w:val="22"/>
          <w:szCs w:val="22"/>
        </w:rPr>
        <w:t>r</w:t>
      </w:r>
    </w:p>
    <w:p w14:paraId="1A227205" w14:textId="16CF9A70" w:rsidR="00E93F48" w:rsidRPr="00E66082" w:rsidRDefault="00A75B1C" w:rsidP="00DE2717">
      <w:pPr>
        <w:pStyle w:val="Default"/>
        <w:numPr>
          <w:ilvl w:val="0"/>
          <w:numId w:val="1"/>
        </w:numPr>
        <w:spacing w:line="276" w:lineRule="auto"/>
        <w:jc w:val="both"/>
        <w:rPr>
          <w:rFonts w:ascii="Verdana" w:hAnsi="Verdana"/>
          <w:sz w:val="22"/>
          <w:szCs w:val="22"/>
        </w:rPr>
      </w:pPr>
      <w:r w:rsidRPr="00E66082">
        <w:rPr>
          <w:rFonts w:ascii="Verdana" w:hAnsi="Verdana"/>
          <w:sz w:val="22"/>
          <w:szCs w:val="22"/>
        </w:rPr>
        <w:t>continue using the standard ‘browse’ version of MicroGuide</w:t>
      </w:r>
      <w:r w:rsidR="00054541" w:rsidRPr="00E66082">
        <w:rPr>
          <w:rFonts w:ascii="Verdana" w:hAnsi="Verdana" w:cstheme="minorHAnsi"/>
          <w:sz w:val="22"/>
          <w:szCs w:val="22"/>
        </w:rPr>
        <w:t>™</w:t>
      </w:r>
      <w:r w:rsidR="00F45D0F" w:rsidRPr="00E66082">
        <w:rPr>
          <w:rFonts w:ascii="Verdana" w:hAnsi="Verdana"/>
          <w:sz w:val="22"/>
          <w:szCs w:val="22"/>
        </w:rPr>
        <w:t xml:space="preserve">. </w:t>
      </w:r>
    </w:p>
    <w:p w14:paraId="49000316" w14:textId="77777777" w:rsidR="00E93F48" w:rsidRPr="00E66082" w:rsidRDefault="00E93F48" w:rsidP="00054541">
      <w:pPr>
        <w:pStyle w:val="Default"/>
        <w:spacing w:line="276" w:lineRule="auto"/>
        <w:jc w:val="both"/>
        <w:rPr>
          <w:rFonts w:ascii="Verdana" w:hAnsi="Verdana"/>
          <w:sz w:val="22"/>
          <w:szCs w:val="22"/>
        </w:rPr>
      </w:pPr>
    </w:p>
    <w:p w14:paraId="00D9B961" w14:textId="6FA85FDB" w:rsidR="00DA2C63" w:rsidRDefault="00E93F48" w:rsidP="00DA2C63">
      <w:pPr>
        <w:pStyle w:val="Default"/>
        <w:spacing w:line="276" w:lineRule="auto"/>
        <w:jc w:val="both"/>
        <w:rPr>
          <w:rFonts w:ascii="Verdana" w:hAnsi="Verdana"/>
          <w:sz w:val="22"/>
          <w:szCs w:val="22"/>
        </w:rPr>
      </w:pPr>
      <w:r w:rsidRPr="00E66082">
        <w:rPr>
          <w:rFonts w:ascii="Verdana" w:hAnsi="Verdana"/>
          <w:sz w:val="22"/>
          <w:szCs w:val="22"/>
        </w:rPr>
        <w:t xml:space="preserve">Participation </w:t>
      </w:r>
      <w:r w:rsidR="00F45D0F" w:rsidRPr="00E66082">
        <w:rPr>
          <w:rFonts w:ascii="Verdana" w:hAnsi="Verdana"/>
          <w:sz w:val="22"/>
          <w:szCs w:val="22"/>
        </w:rPr>
        <w:t xml:space="preserve">will </w:t>
      </w:r>
      <w:r w:rsidRPr="00E66082">
        <w:rPr>
          <w:rFonts w:ascii="Verdana" w:hAnsi="Verdana"/>
          <w:sz w:val="22"/>
          <w:szCs w:val="22"/>
        </w:rPr>
        <w:t xml:space="preserve">last </w:t>
      </w:r>
      <w:r w:rsidR="00DA2C63">
        <w:rPr>
          <w:rFonts w:ascii="Verdana" w:hAnsi="Verdana"/>
          <w:sz w:val="22"/>
          <w:szCs w:val="22"/>
        </w:rPr>
        <w:t>12 months.</w:t>
      </w:r>
    </w:p>
    <w:p w14:paraId="639FE272" w14:textId="07BF1505" w:rsidR="00B07A56" w:rsidRDefault="00B07A56" w:rsidP="00DA2C63">
      <w:pPr>
        <w:pStyle w:val="Default"/>
        <w:spacing w:line="276" w:lineRule="auto"/>
        <w:jc w:val="both"/>
        <w:rPr>
          <w:rFonts w:ascii="Verdana" w:hAnsi="Verdana"/>
          <w:sz w:val="22"/>
          <w:szCs w:val="22"/>
        </w:rPr>
      </w:pPr>
    </w:p>
    <w:p w14:paraId="26B98E98" w14:textId="77777777" w:rsidR="009F0F1F" w:rsidRPr="009F0F1F" w:rsidRDefault="00B07A56" w:rsidP="009F0F1F">
      <w:pPr>
        <w:pStyle w:val="Default"/>
        <w:spacing w:line="276" w:lineRule="auto"/>
        <w:jc w:val="both"/>
        <w:rPr>
          <w:rFonts w:ascii="Verdana" w:hAnsi="Verdana"/>
          <w:sz w:val="22"/>
          <w:szCs w:val="22"/>
        </w:rPr>
      </w:pPr>
      <w:r>
        <w:rPr>
          <w:rFonts w:ascii="Verdana" w:hAnsi="Verdana"/>
          <w:sz w:val="22"/>
          <w:szCs w:val="22"/>
        </w:rPr>
        <w:t>The individual responsible for administration of the MicroGuide app at each NHS Trust will be required to</w:t>
      </w:r>
      <w:r w:rsidR="0055607C">
        <w:rPr>
          <w:rFonts w:ascii="Verdana" w:hAnsi="Verdana"/>
          <w:sz w:val="22"/>
          <w:szCs w:val="22"/>
        </w:rPr>
        <w:t xml:space="preserve"> work with the study team to </w:t>
      </w:r>
      <w:r w:rsidR="009F0F1F" w:rsidRPr="009F0F1F">
        <w:rPr>
          <w:rFonts w:ascii="Verdana" w:hAnsi="Verdana"/>
          <w:sz w:val="22"/>
          <w:szCs w:val="22"/>
        </w:rPr>
        <w:t>develop and test DSMs based on NICE guidelines</w:t>
      </w:r>
    </w:p>
    <w:p w14:paraId="48961FFB" w14:textId="2D9D5AF5" w:rsidR="00B07A56" w:rsidRPr="00223232" w:rsidRDefault="009F0F1F" w:rsidP="009F0F1F">
      <w:pPr>
        <w:pStyle w:val="Default"/>
        <w:spacing w:line="276" w:lineRule="auto"/>
        <w:jc w:val="both"/>
        <w:rPr>
          <w:rFonts w:ascii="Verdana" w:hAnsi="Verdana"/>
          <w:sz w:val="22"/>
          <w:szCs w:val="22"/>
        </w:rPr>
      </w:pPr>
      <w:r w:rsidRPr="009F0F1F">
        <w:rPr>
          <w:rFonts w:ascii="Verdana" w:hAnsi="Verdana"/>
          <w:sz w:val="22"/>
          <w:szCs w:val="22"/>
        </w:rPr>
        <w:t>and local hospital policies</w:t>
      </w:r>
      <w:r>
        <w:rPr>
          <w:rFonts w:ascii="Verdana" w:hAnsi="Verdana"/>
          <w:sz w:val="22"/>
          <w:szCs w:val="22"/>
        </w:rPr>
        <w:t xml:space="preserve"> </w:t>
      </w:r>
      <w:r w:rsidR="00B07A56" w:rsidRPr="00B07A56">
        <w:rPr>
          <w:rFonts w:ascii="Verdana" w:hAnsi="Verdana"/>
          <w:sz w:val="22"/>
          <w:szCs w:val="22"/>
        </w:rPr>
        <w:t xml:space="preserve">and </w:t>
      </w:r>
      <w:r>
        <w:rPr>
          <w:rFonts w:ascii="Verdana" w:hAnsi="Verdana"/>
          <w:sz w:val="22"/>
          <w:szCs w:val="22"/>
        </w:rPr>
        <w:t xml:space="preserve">promote </w:t>
      </w:r>
      <w:r w:rsidR="00B07A56" w:rsidRPr="00B07A56">
        <w:rPr>
          <w:rFonts w:ascii="Verdana" w:hAnsi="Verdana"/>
          <w:sz w:val="22"/>
          <w:szCs w:val="22"/>
        </w:rPr>
        <w:t xml:space="preserve">implementation of the DSMs </w:t>
      </w:r>
      <w:r>
        <w:rPr>
          <w:rFonts w:ascii="Verdana" w:hAnsi="Verdana"/>
          <w:sz w:val="22"/>
          <w:szCs w:val="22"/>
        </w:rPr>
        <w:t>within their NHS Trust</w:t>
      </w:r>
      <w:r w:rsidR="00B07A56">
        <w:rPr>
          <w:rFonts w:ascii="Verdana" w:hAnsi="Verdana"/>
          <w:sz w:val="22"/>
          <w:szCs w:val="22"/>
        </w:rPr>
        <w:t>.</w:t>
      </w:r>
      <w:r>
        <w:rPr>
          <w:rFonts w:ascii="Verdana" w:hAnsi="Verdana"/>
          <w:sz w:val="22"/>
          <w:szCs w:val="22"/>
        </w:rPr>
        <w:t xml:space="preserve"> DSM development is a relatively simple task, with </w:t>
      </w:r>
      <w:r w:rsidR="008E6523">
        <w:rPr>
          <w:rFonts w:ascii="Verdana" w:hAnsi="Verdana"/>
          <w:sz w:val="22"/>
          <w:szCs w:val="22"/>
        </w:rPr>
        <w:t xml:space="preserve">full training and </w:t>
      </w:r>
      <w:r>
        <w:rPr>
          <w:rFonts w:ascii="Verdana" w:hAnsi="Verdana"/>
          <w:sz w:val="22"/>
          <w:szCs w:val="22"/>
        </w:rPr>
        <w:t xml:space="preserve">support from the study team. Based on </w:t>
      </w:r>
      <w:r w:rsidR="00B36DD2">
        <w:rPr>
          <w:rFonts w:ascii="Verdana" w:hAnsi="Verdana"/>
          <w:sz w:val="22"/>
          <w:szCs w:val="22"/>
        </w:rPr>
        <w:t>prototyping work, we</w:t>
      </w:r>
      <w:r>
        <w:rPr>
          <w:rFonts w:ascii="Verdana" w:hAnsi="Verdana"/>
          <w:sz w:val="22"/>
          <w:szCs w:val="22"/>
        </w:rPr>
        <w:t xml:space="preserve"> anticipate</w:t>
      </w:r>
      <w:r w:rsidR="00B36DD2">
        <w:rPr>
          <w:rFonts w:ascii="Verdana" w:hAnsi="Verdana"/>
          <w:sz w:val="22"/>
          <w:szCs w:val="22"/>
        </w:rPr>
        <w:t xml:space="preserve"> that each DSM will </w:t>
      </w:r>
      <w:r>
        <w:rPr>
          <w:rFonts w:ascii="Verdana" w:hAnsi="Verdana"/>
          <w:sz w:val="22"/>
          <w:szCs w:val="22"/>
        </w:rPr>
        <w:t xml:space="preserve">take </w:t>
      </w:r>
      <w:r w:rsidR="008E6523">
        <w:rPr>
          <w:rFonts w:ascii="Verdana" w:hAnsi="Verdana"/>
          <w:sz w:val="22"/>
          <w:szCs w:val="22"/>
        </w:rPr>
        <w:t>no more than</w:t>
      </w:r>
      <w:r>
        <w:rPr>
          <w:rFonts w:ascii="Verdana" w:hAnsi="Verdana"/>
          <w:sz w:val="22"/>
          <w:szCs w:val="22"/>
        </w:rPr>
        <w:t xml:space="preserve"> </w:t>
      </w:r>
      <w:r w:rsidR="008E6523">
        <w:rPr>
          <w:rFonts w:ascii="Verdana" w:hAnsi="Verdana"/>
          <w:sz w:val="22"/>
          <w:szCs w:val="22"/>
        </w:rPr>
        <w:t>four hours to iteratively build and test with a group of local prescribers.</w:t>
      </w:r>
      <w:r w:rsidR="00223232">
        <w:rPr>
          <w:rFonts w:ascii="Verdana" w:hAnsi="Verdana"/>
          <w:sz w:val="22"/>
          <w:szCs w:val="22"/>
        </w:rPr>
        <w:t xml:space="preserve"> </w:t>
      </w:r>
      <w:r w:rsidR="00223232" w:rsidRPr="00223232">
        <w:rPr>
          <w:rFonts w:ascii="Verdana" w:hAnsi="Verdana" w:cstheme="minorHAnsi"/>
          <w:sz w:val="22"/>
          <w:szCs w:val="22"/>
        </w:rPr>
        <w:t>Access to the DSMs will be limited to your NHS Trust and will be controlled by use of a PIN.</w:t>
      </w:r>
    </w:p>
    <w:p w14:paraId="7815AD6F" w14:textId="77777777" w:rsidR="002B51F5" w:rsidRPr="00E66082" w:rsidRDefault="002B51F5" w:rsidP="00054541">
      <w:pPr>
        <w:pStyle w:val="Default"/>
        <w:spacing w:line="276" w:lineRule="auto"/>
        <w:jc w:val="both"/>
        <w:rPr>
          <w:rFonts w:ascii="Verdana" w:hAnsi="Verdana"/>
          <w:sz w:val="22"/>
          <w:szCs w:val="22"/>
        </w:rPr>
      </w:pPr>
    </w:p>
    <w:p w14:paraId="6AFFB68C" w14:textId="77777777" w:rsidR="008E6523" w:rsidRDefault="008E6523" w:rsidP="00054541">
      <w:pPr>
        <w:pStyle w:val="Default"/>
        <w:spacing w:line="276" w:lineRule="auto"/>
        <w:jc w:val="both"/>
        <w:rPr>
          <w:rFonts w:ascii="Verdana" w:hAnsi="Verdana"/>
          <w:sz w:val="22"/>
          <w:szCs w:val="22"/>
        </w:rPr>
      </w:pPr>
      <w:r>
        <w:rPr>
          <w:rFonts w:ascii="Verdana" w:hAnsi="Verdana"/>
          <w:sz w:val="22"/>
          <w:szCs w:val="22"/>
        </w:rPr>
        <w:t>Consent for local implementation of the DSMs for five common infections within MicroGuide</w:t>
      </w:r>
      <w:r w:rsidRPr="00E66082">
        <w:rPr>
          <w:rFonts w:ascii="Verdana" w:hAnsi="Verdana" w:cstheme="minorHAnsi"/>
          <w:sz w:val="22"/>
          <w:szCs w:val="22"/>
        </w:rPr>
        <w:t>™</w:t>
      </w:r>
      <w:r>
        <w:rPr>
          <w:rFonts w:ascii="Verdana" w:hAnsi="Verdana"/>
          <w:sz w:val="22"/>
          <w:szCs w:val="22"/>
        </w:rPr>
        <w:t xml:space="preserve"> and removal of the ‘browse’ version of guidance for these five common infections within the app must be secured through a suitable internal governance process such as the Trust Antimicrobial Stewardship Committee or Drug &amp; Therapeutics Committee or appropriate equivalent.</w:t>
      </w:r>
    </w:p>
    <w:p w14:paraId="169C9A45" w14:textId="77777777" w:rsidR="008E6523" w:rsidRDefault="008E6523" w:rsidP="00054541">
      <w:pPr>
        <w:pStyle w:val="Default"/>
        <w:spacing w:line="276" w:lineRule="auto"/>
        <w:jc w:val="both"/>
        <w:rPr>
          <w:rFonts w:ascii="Verdana" w:hAnsi="Verdana"/>
          <w:sz w:val="22"/>
          <w:szCs w:val="22"/>
        </w:rPr>
      </w:pPr>
    </w:p>
    <w:p w14:paraId="217A8D0D" w14:textId="6F0B111E" w:rsidR="00E93F48" w:rsidRPr="00E66082" w:rsidRDefault="002B51F5" w:rsidP="00054541">
      <w:pPr>
        <w:pStyle w:val="Default"/>
        <w:spacing w:line="276" w:lineRule="auto"/>
        <w:jc w:val="both"/>
        <w:rPr>
          <w:rFonts w:ascii="Verdana" w:hAnsi="Verdana"/>
          <w:sz w:val="22"/>
          <w:szCs w:val="22"/>
        </w:rPr>
      </w:pPr>
      <w:r w:rsidRPr="00E66082">
        <w:rPr>
          <w:rFonts w:ascii="Verdana" w:hAnsi="Verdana"/>
          <w:sz w:val="22"/>
          <w:szCs w:val="22"/>
        </w:rPr>
        <w:t>T</w:t>
      </w:r>
      <w:r w:rsidR="00F45D0F" w:rsidRPr="00E66082">
        <w:rPr>
          <w:rFonts w:ascii="Verdana" w:hAnsi="Verdana"/>
          <w:sz w:val="22"/>
          <w:szCs w:val="22"/>
        </w:rPr>
        <w:t xml:space="preserve">he NHS Trust will need to </w:t>
      </w:r>
      <w:r w:rsidRPr="00E66082">
        <w:rPr>
          <w:rFonts w:ascii="Verdana" w:hAnsi="Verdana"/>
          <w:sz w:val="22"/>
          <w:szCs w:val="22"/>
        </w:rPr>
        <w:t xml:space="preserve">provide </w:t>
      </w:r>
      <w:r w:rsidR="00F45D0F" w:rsidRPr="00E66082">
        <w:rPr>
          <w:rFonts w:ascii="Verdana" w:hAnsi="Verdana"/>
          <w:sz w:val="22"/>
          <w:szCs w:val="22"/>
        </w:rPr>
        <w:t xml:space="preserve">consent for </w:t>
      </w:r>
      <w:r w:rsidR="00B707A2">
        <w:rPr>
          <w:rFonts w:ascii="Verdana" w:hAnsi="Verdana"/>
          <w:sz w:val="22"/>
          <w:szCs w:val="22"/>
        </w:rPr>
        <w:t>releasing</w:t>
      </w:r>
      <w:r w:rsidR="00E93F48" w:rsidRPr="00E66082">
        <w:rPr>
          <w:rFonts w:ascii="Verdana" w:hAnsi="Verdana"/>
          <w:sz w:val="22"/>
          <w:szCs w:val="22"/>
        </w:rPr>
        <w:t xml:space="preserve"> data that </w:t>
      </w:r>
      <w:r w:rsidR="00A57B0D" w:rsidRPr="00E66082">
        <w:rPr>
          <w:rFonts w:ascii="Verdana" w:hAnsi="Verdana"/>
          <w:sz w:val="22"/>
          <w:szCs w:val="22"/>
        </w:rPr>
        <w:t xml:space="preserve">are </w:t>
      </w:r>
      <w:r w:rsidR="00E93F48" w:rsidRPr="00E66082">
        <w:rPr>
          <w:rFonts w:ascii="Verdana" w:hAnsi="Verdana"/>
          <w:sz w:val="22"/>
          <w:szCs w:val="22"/>
        </w:rPr>
        <w:t xml:space="preserve">identifiable by </w:t>
      </w:r>
      <w:r w:rsidR="00F45D0F" w:rsidRPr="00E66082">
        <w:rPr>
          <w:rFonts w:ascii="Verdana" w:hAnsi="Verdana"/>
          <w:sz w:val="22"/>
          <w:szCs w:val="22"/>
        </w:rPr>
        <w:t>organi</w:t>
      </w:r>
      <w:r w:rsidR="00E93F48" w:rsidRPr="00E66082">
        <w:rPr>
          <w:rFonts w:ascii="Verdana" w:hAnsi="Verdana"/>
          <w:sz w:val="22"/>
          <w:szCs w:val="22"/>
        </w:rPr>
        <w:t>s</w:t>
      </w:r>
      <w:r w:rsidR="00F45D0F" w:rsidRPr="00E66082">
        <w:rPr>
          <w:rFonts w:ascii="Verdana" w:hAnsi="Verdana"/>
          <w:sz w:val="22"/>
          <w:szCs w:val="22"/>
        </w:rPr>
        <w:t>ation</w:t>
      </w:r>
      <w:r w:rsidR="00BF3F6B">
        <w:rPr>
          <w:rFonts w:ascii="Verdana" w:hAnsi="Verdana"/>
          <w:sz w:val="22"/>
          <w:szCs w:val="22"/>
        </w:rPr>
        <w:t xml:space="preserve"> (not by individual </w:t>
      </w:r>
      <w:r w:rsidR="004E6A4D">
        <w:rPr>
          <w:rFonts w:ascii="Verdana" w:hAnsi="Verdana"/>
          <w:sz w:val="22"/>
          <w:szCs w:val="22"/>
        </w:rPr>
        <w:t xml:space="preserve">patient or </w:t>
      </w:r>
      <w:r w:rsidR="00BF3F6B">
        <w:rPr>
          <w:rFonts w:ascii="Verdana" w:hAnsi="Verdana"/>
          <w:sz w:val="22"/>
          <w:szCs w:val="22"/>
        </w:rPr>
        <w:t>staff member)</w:t>
      </w:r>
      <w:r w:rsidR="00E93F48" w:rsidRPr="00E66082">
        <w:rPr>
          <w:rFonts w:ascii="Verdana" w:hAnsi="Verdana"/>
          <w:sz w:val="22"/>
          <w:szCs w:val="22"/>
        </w:rPr>
        <w:t>. These dat</w:t>
      </w:r>
      <w:r w:rsidR="00717564" w:rsidRPr="00E66082">
        <w:rPr>
          <w:rFonts w:ascii="Verdana" w:hAnsi="Verdana"/>
          <w:sz w:val="22"/>
          <w:szCs w:val="22"/>
        </w:rPr>
        <w:t>a</w:t>
      </w:r>
      <w:r w:rsidR="00E93F48" w:rsidRPr="00E66082">
        <w:rPr>
          <w:rFonts w:ascii="Verdana" w:hAnsi="Verdana"/>
          <w:sz w:val="22"/>
          <w:szCs w:val="22"/>
        </w:rPr>
        <w:t xml:space="preserve"> sets </w:t>
      </w:r>
      <w:r w:rsidR="00BF3F6B">
        <w:rPr>
          <w:rFonts w:ascii="Verdana" w:hAnsi="Verdana"/>
          <w:sz w:val="22"/>
          <w:szCs w:val="22"/>
        </w:rPr>
        <w:t>are</w:t>
      </w:r>
      <w:r w:rsidR="00E93F48" w:rsidRPr="00E66082">
        <w:rPr>
          <w:rFonts w:ascii="Verdana" w:hAnsi="Verdana"/>
          <w:sz w:val="22"/>
          <w:szCs w:val="22"/>
        </w:rPr>
        <w:t>:</w:t>
      </w:r>
    </w:p>
    <w:p w14:paraId="4BBFEE0A" w14:textId="7238613D" w:rsidR="00E93F48" w:rsidRPr="00E66082" w:rsidRDefault="00E93F48" w:rsidP="00E93F48">
      <w:pPr>
        <w:pStyle w:val="Default"/>
        <w:numPr>
          <w:ilvl w:val="0"/>
          <w:numId w:val="2"/>
        </w:numPr>
        <w:spacing w:line="276" w:lineRule="auto"/>
        <w:jc w:val="both"/>
        <w:rPr>
          <w:rFonts w:ascii="Verdana" w:hAnsi="Verdana"/>
          <w:sz w:val="22"/>
          <w:szCs w:val="22"/>
        </w:rPr>
      </w:pPr>
      <w:r w:rsidRPr="00E66082">
        <w:rPr>
          <w:rFonts w:ascii="Verdana" w:hAnsi="Verdana"/>
          <w:sz w:val="22"/>
          <w:szCs w:val="22"/>
        </w:rPr>
        <w:t>MicroGuide</w:t>
      </w:r>
      <w:r w:rsidRPr="00E66082">
        <w:rPr>
          <w:rFonts w:ascii="Verdana" w:hAnsi="Verdana" w:cstheme="minorHAnsi"/>
          <w:sz w:val="22"/>
          <w:szCs w:val="22"/>
        </w:rPr>
        <w:t>™</w:t>
      </w:r>
      <w:r w:rsidRPr="00E66082">
        <w:rPr>
          <w:rFonts w:ascii="Verdana" w:hAnsi="Verdana"/>
          <w:sz w:val="22"/>
          <w:szCs w:val="22"/>
        </w:rPr>
        <w:t xml:space="preserve"> </w:t>
      </w:r>
      <w:r w:rsidR="00F45D0F" w:rsidRPr="00E66082">
        <w:rPr>
          <w:rFonts w:ascii="Verdana" w:hAnsi="Verdana"/>
          <w:sz w:val="22"/>
          <w:szCs w:val="22"/>
        </w:rPr>
        <w:t xml:space="preserve">app use statistics </w:t>
      </w:r>
      <w:r w:rsidRPr="00E66082">
        <w:rPr>
          <w:rFonts w:ascii="Verdana" w:hAnsi="Verdana"/>
          <w:sz w:val="22"/>
          <w:szCs w:val="22"/>
        </w:rPr>
        <w:t>(from Horizon Strategic Partners)</w:t>
      </w:r>
    </w:p>
    <w:p w14:paraId="05DF11F8" w14:textId="2431041D" w:rsidR="00E93F48" w:rsidRPr="00E66082" w:rsidRDefault="00E93F48" w:rsidP="00E93F48">
      <w:pPr>
        <w:pStyle w:val="Default"/>
        <w:numPr>
          <w:ilvl w:val="0"/>
          <w:numId w:val="2"/>
        </w:numPr>
        <w:spacing w:line="276" w:lineRule="auto"/>
        <w:jc w:val="both"/>
        <w:rPr>
          <w:rFonts w:ascii="Verdana" w:hAnsi="Verdana"/>
          <w:sz w:val="22"/>
          <w:szCs w:val="22"/>
        </w:rPr>
      </w:pPr>
      <w:r w:rsidRPr="00E66082">
        <w:rPr>
          <w:rFonts w:ascii="Verdana" w:hAnsi="Verdana"/>
          <w:sz w:val="22"/>
          <w:szCs w:val="22"/>
        </w:rPr>
        <w:t>A</w:t>
      </w:r>
      <w:r w:rsidR="00F45D0F" w:rsidRPr="00E66082">
        <w:rPr>
          <w:rFonts w:ascii="Verdana" w:hAnsi="Verdana"/>
          <w:sz w:val="22"/>
          <w:szCs w:val="22"/>
        </w:rPr>
        <w:t xml:space="preserve">ggregated </w:t>
      </w:r>
      <w:r w:rsidR="00B41362">
        <w:rPr>
          <w:rFonts w:ascii="Verdana" w:hAnsi="Verdana"/>
          <w:sz w:val="22"/>
          <w:szCs w:val="22"/>
        </w:rPr>
        <w:t xml:space="preserve">monthly data on </w:t>
      </w:r>
      <w:r w:rsidR="00F45D0F" w:rsidRPr="00E66082">
        <w:rPr>
          <w:rFonts w:ascii="Verdana" w:hAnsi="Verdana"/>
          <w:sz w:val="22"/>
          <w:szCs w:val="22"/>
        </w:rPr>
        <w:t xml:space="preserve">Trust-level antibiotic </w:t>
      </w:r>
      <w:r w:rsidR="004E6A4D">
        <w:rPr>
          <w:rFonts w:ascii="Verdana" w:hAnsi="Verdana"/>
          <w:sz w:val="22"/>
          <w:szCs w:val="22"/>
        </w:rPr>
        <w:t>dispensing</w:t>
      </w:r>
      <w:r w:rsidR="00F45D0F" w:rsidRPr="00E66082">
        <w:rPr>
          <w:rFonts w:ascii="Verdana" w:hAnsi="Verdana"/>
          <w:sz w:val="22"/>
          <w:szCs w:val="22"/>
        </w:rPr>
        <w:t xml:space="preserve"> (from RxInfo Define software)</w:t>
      </w:r>
    </w:p>
    <w:p w14:paraId="55ABB80C" w14:textId="5C189FEC" w:rsidR="00B41362" w:rsidRDefault="00B41362" w:rsidP="00B41362">
      <w:pPr>
        <w:pStyle w:val="Default"/>
        <w:spacing w:line="276" w:lineRule="auto"/>
        <w:jc w:val="both"/>
        <w:rPr>
          <w:rFonts w:ascii="Verdana" w:hAnsi="Verdana"/>
          <w:sz w:val="22"/>
          <w:szCs w:val="22"/>
        </w:rPr>
      </w:pPr>
      <w:r>
        <w:rPr>
          <w:rFonts w:ascii="Verdana" w:hAnsi="Verdana"/>
          <w:sz w:val="22"/>
          <w:szCs w:val="22"/>
        </w:rPr>
        <w:t xml:space="preserve">Publicly available data on antibiotic prescribing and resistance from the </w:t>
      </w:r>
      <w:r w:rsidRPr="00E66082">
        <w:rPr>
          <w:rFonts w:ascii="Verdana" w:hAnsi="Verdana"/>
          <w:sz w:val="22"/>
          <w:szCs w:val="22"/>
        </w:rPr>
        <w:t>Public Health England website</w:t>
      </w:r>
      <w:r w:rsidR="002906B2">
        <w:rPr>
          <w:rFonts w:ascii="Verdana" w:hAnsi="Verdana"/>
          <w:sz w:val="22"/>
          <w:szCs w:val="22"/>
        </w:rPr>
        <w:t xml:space="preserve"> will also be analysed, along with </w:t>
      </w:r>
      <w:r w:rsidR="00B707A2">
        <w:rPr>
          <w:rFonts w:ascii="Verdana" w:hAnsi="Verdana"/>
          <w:sz w:val="22"/>
          <w:szCs w:val="22"/>
        </w:rPr>
        <w:t xml:space="preserve">data on </w:t>
      </w:r>
      <w:r w:rsidR="00B707A2" w:rsidRPr="00B707A2">
        <w:rPr>
          <w:rFonts w:ascii="Verdana" w:hAnsi="Verdana"/>
          <w:sz w:val="22"/>
          <w:szCs w:val="22"/>
        </w:rPr>
        <w:t>length-of-stay, 30-day readmission, ICU admi</w:t>
      </w:r>
      <w:r w:rsidR="00B707A2">
        <w:rPr>
          <w:rFonts w:ascii="Verdana" w:hAnsi="Verdana"/>
          <w:sz w:val="22"/>
          <w:szCs w:val="22"/>
        </w:rPr>
        <w:t>ssion and in-hospital mortality from NHS Digital.</w:t>
      </w:r>
    </w:p>
    <w:p w14:paraId="37BBF6AE" w14:textId="40F331CD" w:rsidR="00535B08" w:rsidRDefault="00535B08" w:rsidP="00B41362">
      <w:pPr>
        <w:pStyle w:val="Default"/>
        <w:spacing w:line="276" w:lineRule="auto"/>
        <w:jc w:val="both"/>
        <w:rPr>
          <w:rFonts w:ascii="Verdana" w:hAnsi="Verdana"/>
          <w:sz w:val="22"/>
          <w:szCs w:val="22"/>
        </w:rPr>
      </w:pPr>
    </w:p>
    <w:p w14:paraId="4CCA4EFA" w14:textId="503BBE44" w:rsidR="00535B08" w:rsidRDefault="00535B08" w:rsidP="00B41362">
      <w:pPr>
        <w:pStyle w:val="Default"/>
        <w:spacing w:line="276" w:lineRule="auto"/>
        <w:jc w:val="both"/>
        <w:rPr>
          <w:rFonts w:ascii="Verdana" w:hAnsi="Verdana"/>
          <w:sz w:val="22"/>
          <w:szCs w:val="22"/>
        </w:rPr>
      </w:pPr>
      <w:r>
        <w:rPr>
          <w:rFonts w:ascii="Verdana" w:hAnsi="Verdana"/>
          <w:sz w:val="22"/>
          <w:szCs w:val="22"/>
        </w:rPr>
        <w:lastRenderedPageBreak/>
        <w:t>No data will be provided to MSD, the sponsor of the study, beyond what is publicly available.</w:t>
      </w:r>
      <w:r w:rsidR="00D019BA">
        <w:rPr>
          <w:rFonts w:ascii="Verdana" w:hAnsi="Verdana"/>
          <w:sz w:val="22"/>
          <w:szCs w:val="22"/>
        </w:rPr>
        <w:t xml:space="preserve"> No data will be provided to Horizon Strategic Partners, the suppliers of MicroGuide</w:t>
      </w:r>
      <w:r w:rsidR="007C40F3" w:rsidRPr="00E66082">
        <w:rPr>
          <w:rFonts w:ascii="Verdana" w:hAnsi="Verdana" w:cstheme="minorHAnsi"/>
          <w:sz w:val="22"/>
          <w:szCs w:val="22"/>
        </w:rPr>
        <w:t>™</w:t>
      </w:r>
      <w:r w:rsidR="00D019BA">
        <w:rPr>
          <w:rFonts w:ascii="Verdana" w:hAnsi="Verdana"/>
          <w:sz w:val="22"/>
          <w:szCs w:val="22"/>
        </w:rPr>
        <w:t>, beyond what they already access under their commercial agreement with your NHS Trust.</w:t>
      </w:r>
    </w:p>
    <w:p w14:paraId="4A65AB91" w14:textId="3973B311" w:rsidR="00826A6C" w:rsidRDefault="00826A6C" w:rsidP="00B41362">
      <w:pPr>
        <w:pStyle w:val="Default"/>
        <w:spacing w:line="276" w:lineRule="auto"/>
        <w:jc w:val="both"/>
        <w:rPr>
          <w:rFonts w:ascii="Verdana" w:hAnsi="Verdana"/>
          <w:sz w:val="22"/>
          <w:szCs w:val="22"/>
        </w:rPr>
      </w:pPr>
    </w:p>
    <w:p w14:paraId="26A96167" w14:textId="3B71DB53" w:rsidR="00826A6C" w:rsidRPr="00E66082" w:rsidRDefault="00EB14C4" w:rsidP="00B41362">
      <w:pPr>
        <w:pStyle w:val="Default"/>
        <w:spacing w:line="276" w:lineRule="auto"/>
        <w:jc w:val="both"/>
        <w:rPr>
          <w:rFonts w:ascii="Verdana" w:hAnsi="Verdana"/>
          <w:sz w:val="22"/>
          <w:szCs w:val="22"/>
        </w:rPr>
      </w:pPr>
      <w:r>
        <w:rPr>
          <w:rFonts w:ascii="Verdana" w:hAnsi="Verdana"/>
          <w:sz w:val="22"/>
          <w:szCs w:val="22"/>
        </w:rPr>
        <w:t>P</w:t>
      </w:r>
      <w:r w:rsidR="00826A6C">
        <w:rPr>
          <w:rFonts w:ascii="Verdana" w:hAnsi="Verdana"/>
          <w:sz w:val="22"/>
          <w:szCs w:val="22"/>
        </w:rPr>
        <w:t xml:space="preserve">ublication </w:t>
      </w:r>
      <w:r>
        <w:rPr>
          <w:rFonts w:ascii="Verdana" w:hAnsi="Verdana"/>
          <w:sz w:val="22"/>
          <w:szCs w:val="22"/>
        </w:rPr>
        <w:t xml:space="preserve">and other dissemination of results </w:t>
      </w:r>
      <w:r w:rsidR="00826A6C">
        <w:rPr>
          <w:rFonts w:ascii="Verdana" w:hAnsi="Verdana"/>
          <w:sz w:val="22"/>
          <w:szCs w:val="22"/>
        </w:rPr>
        <w:t>will not name participating NHS Trusts.</w:t>
      </w:r>
    </w:p>
    <w:p w14:paraId="6A9AE8F0" w14:textId="77777777" w:rsidR="00E93F48" w:rsidRPr="00E66082" w:rsidRDefault="00E93F48" w:rsidP="00DE2717">
      <w:pPr>
        <w:pStyle w:val="Default"/>
        <w:spacing w:line="276" w:lineRule="auto"/>
        <w:ind w:left="720"/>
        <w:jc w:val="both"/>
        <w:rPr>
          <w:rFonts w:ascii="Verdana" w:hAnsi="Verdana"/>
          <w:sz w:val="22"/>
          <w:szCs w:val="22"/>
        </w:rPr>
      </w:pPr>
    </w:p>
    <w:p w14:paraId="1494E65D" w14:textId="681197BD" w:rsidR="00E66082" w:rsidRPr="00E66082" w:rsidRDefault="00E93F48" w:rsidP="00E66082">
      <w:pPr>
        <w:spacing w:after="0" w:line="276" w:lineRule="auto"/>
        <w:jc w:val="both"/>
        <w:rPr>
          <w:rFonts w:ascii="Verdana" w:hAnsi="Verdana"/>
        </w:rPr>
      </w:pPr>
      <w:r w:rsidRPr="00E66082">
        <w:rPr>
          <w:rFonts w:ascii="Verdana" w:hAnsi="Verdana"/>
        </w:rPr>
        <w:t>If your NHS Trust is randomised to use MicroGuide</w:t>
      </w:r>
      <w:r w:rsidRPr="00E66082">
        <w:rPr>
          <w:rFonts w:ascii="Verdana" w:hAnsi="Verdana" w:cstheme="minorHAnsi"/>
        </w:rPr>
        <w:t>™</w:t>
      </w:r>
      <w:r w:rsidRPr="00E66082">
        <w:rPr>
          <w:rFonts w:ascii="Verdana" w:hAnsi="Verdana"/>
        </w:rPr>
        <w:t xml:space="preserve"> computerised DSMs, then f</w:t>
      </w:r>
      <w:r w:rsidR="002B51F5" w:rsidRPr="00E66082">
        <w:rPr>
          <w:rFonts w:ascii="Verdana" w:hAnsi="Verdana"/>
        </w:rPr>
        <w:t>ollowing implementation</w:t>
      </w:r>
      <w:r w:rsidR="005507DF" w:rsidRPr="00E66082">
        <w:rPr>
          <w:rFonts w:ascii="Verdana" w:hAnsi="Verdana"/>
        </w:rPr>
        <w:t xml:space="preserve"> and after at least six months</w:t>
      </w:r>
      <w:r w:rsidR="002B51F5" w:rsidRPr="00E66082">
        <w:rPr>
          <w:rFonts w:ascii="Verdana" w:hAnsi="Verdana"/>
        </w:rPr>
        <w:t xml:space="preserve">, a </w:t>
      </w:r>
      <w:r w:rsidR="00653898" w:rsidRPr="00E66082">
        <w:rPr>
          <w:rFonts w:ascii="Verdana" w:hAnsi="Verdana"/>
        </w:rPr>
        <w:t xml:space="preserve">sample of </w:t>
      </w:r>
      <w:r w:rsidR="00B07A56">
        <w:rPr>
          <w:rFonts w:ascii="Verdana" w:hAnsi="Verdana"/>
        </w:rPr>
        <w:t>2-3</w:t>
      </w:r>
      <w:r w:rsidR="00653898" w:rsidRPr="00E66082">
        <w:rPr>
          <w:rFonts w:ascii="Verdana" w:hAnsi="Verdana"/>
        </w:rPr>
        <w:t xml:space="preserve"> health</w:t>
      </w:r>
      <w:r w:rsidR="005507DF" w:rsidRPr="00E66082">
        <w:rPr>
          <w:rFonts w:ascii="Verdana" w:hAnsi="Verdana"/>
        </w:rPr>
        <w:t>care</w:t>
      </w:r>
      <w:r w:rsidR="00653898" w:rsidRPr="00E66082">
        <w:rPr>
          <w:rFonts w:ascii="Verdana" w:hAnsi="Verdana"/>
        </w:rPr>
        <w:t xml:space="preserve"> </w:t>
      </w:r>
      <w:r w:rsidR="005507DF" w:rsidRPr="00E66082">
        <w:rPr>
          <w:rFonts w:ascii="Verdana" w:hAnsi="Verdana"/>
        </w:rPr>
        <w:t>professionals (c</w:t>
      </w:r>
      <w:r w:rsidR="00653898" w:rsidRPr="00E66082">
        <w:rPr>
          <w:rFonts w:ascii="Verdana" w:hAnsi="Verdana"/>
        </w:rPr>
        <w:t xml:space="preserve">omprising </w:t>
      </w:r>
      <w:r w:rsidRPr="00E66082">
        <w:rPr>
          <w:rFonts w:ascii="Verdana" w:hAnsi="Verdana"/>
        </w:rPr>
        <w:t xml:space="preserve">of </w:t>
      </w:r>
      <w:r w:rsidR="00653898" w:rsidRPr="00E66082">
        <w:rPr>
          <w:rFonts w:ascii="Verdana" w:hAnsi="Verdana"/>
        </w:rPr>
        <w:t>junior and senior doctors</w:t>
      </w:r>
      <w:r w:rsidR="00A57B0D" w:rsidRPr="00E66082">
        <w:rPr>
          <w:rFonts w:ascii="Verdana" w:hAnsi="Verdana"/>
        </w:rPr>
        <w:t>,</w:t>
      </w:r>
      <w:r w:rsidR="00653898" w:rsidRPr="00E66082">
        <w:rPr>
          <w:rFonts w:ascii="Verdana" w:hAnsi="Verdana"/>
        </w:rPr>
        <w:t xml:space="preserve"> and nurse prescribers</w:t>
      </w:r>
      <w:r w:rsidR="005507DF" w:rsidRPr="00E66082">
        <w:rPr>
          <w:rFonts w:ascii="Verdana" w:hAnsi="Verdana"/>
        </w:rPr>
        <w:t>)</w:t>
      </w:r>
      <w:r w:rsidR="00B07A56">
        <w:rPr>
          <w:rFonts w:ascii="Verdana" w:hAnsi="Verdana"/>
        </w:rPr>
        <w:t xml:space="preserve"> per Trust</w:t>
      </w:r>
      <w:r w:rsidR="00653898" w:rsidRPr="00E66082">
        <w:rPr>
          <w:rFonts w:ascii="Verdana" w:hAnsi="Verdana"/>
        </w:rPr>
        <w:t xml:space="preserve"> will be</w:t>
      </w:r>
      <w:r w:rsidR="005507DF" w:rsidRPr="00E66082">
        <w:rPr>
          <w:rFonts w:ascii="Verdana" w:hAnsi="Verdana"/>
        </w:rPr>
        <w:t xml:space="preserve"> invited to consent and participate in interviews. O</w:t>
      </w:r>
      <w:r w:rsidR="00E02309" w:rsidRPr="00E66082">
        <w:rPr>
          <w:rFonts w:ascii="Verdana" w:hAnsi="Verdana"/>
        </w:rPr>
        <w:t>ne-to-one interviews will be conducted</w:t>
      </w:r>
      <w:r w:rsidR="00653898" w:rsidRPr="00E66082">
        <w:rPr>
          <w:rFonts w:ascii="Verdana" w:hAnsi="Verdana"/>
        </w:rPr>
        <w:t xml:space="preserve"> at a time convenient to </w:t>
      </w:r>
      <w:r w:rsidR="005507DF" w:rsidRPr="00E66082">
        <w:rPr>
          <w:rFonts w:ascii="Verdana" w:hAnsi="Verdana"/>
        </w:rPr>
        <w:t>the participant and</w:t>
      </w:r>
      <w:r w:rsidR="00653898" w:rsidRPr="00E66082">
        <w:rPr>
          <w:rFonts w:ascii="Verdana" w:hAnsi="Verdana"/>
        </w:rPr>
        <w:t xml:space="preserve"> during their personal time. </w:t>
      </w:r>
      <w:r w:rsidR="005507DF" w:rsidRPr="00E66082">
        <w:rPr>
          <w:rFonts w:ascii="Verdana" w:hAnsi="Verdana"/>
        </w:rPr>
        <w:t>Interviews are</w:t>
      </w:r>
      <w:r w:rsidR="00653898" w:rsidRPr="00E66082">
        <w:rPr>
          <w:rFonts w:ascii="Verdana" w:hAnsi="Verdana"/>
        </w:rPr>
        <w:t xml:space="preserve"> expected </w:t>
      </w:r>
      <w:r w:rsidR="005507DF" w:rsidRPr="00E66082">
        <w:rPr>
          <w:rFonts w:ascii="Verdana" w:hAnsi="Verdana"/>
        </w:rPr>
        <w:t xml:space="preserve">to take </w:t>
      </w:r>
      <w:r w:rsidR="00653898" w:rsidRPr="00E66082">
        <w:rPr>
          <w:rFonts w:ascii="Verdana" w:hAnsi="Verdana"/>
        </w:rPr>
        <w:t>for up to 45-minutes</w:t>
      </w:r>
      <w:r w:rsidR="00E02309" w:rsidRPr="00E66082">
        <w:rPr>
          <w:rFonts w:ascii="Verdana" w:hAnsi="Verdana"/>
        </w:rPr>
        <w:t xml:space="preserve"> and</w:t>
      </w:r>
      <w:r w:rsidR="005507DF" w:rsidRPr="00E66082">
        <w:rPr>
          <w:rFonts w:ascii="Verdana" w:hAnsi="Verdana"/>
        </w:rPr>
        <w:t xml:space="preserve"> they</w:t>
      </w:r>
      <w:r w:rsidR="00E02309" w:rsidRPr="00E66082">
        <w:rPr>
          <w:rFonts w:ascii="Verdana" w:hAnsi="Verdana"/>
        </w:rPr>
        <w:t xml:space="preserve"> will be digitally audio-recorded</w:t>
      </w:r>
      <w:r w:rsidR="00653898" w:rsidRPr="00E66082">
        <w:rPr>
          <w:rFonts w:ascii="Verdana" w:hAnsi="Verdana"/>
        </w:rPr>
        <w:t xml:space="preserve">.  </w:t>
      </w:r>
      <w:r w:rsidR="00E66082">
        <w:rPr>
          <w:rFonts w:ascii="Verdana" w:hAnsi="Verdana"/>
        </w:rPr>
        <w:t>H</w:t>
      </w:r>
      <w:r w:rsidR="00E66082" w:rsidRPr="00E66082">
        <w:rPr>
          <w:rFonts w:ascii="Verdana" w:hAnsi="Verdana"/>
        </w:rPr>
        <w:t>ealth care professionals who participate in the study interviews will be offered compensation with a</w:t>
      </w:r>
      <w:r w:rsidR="00EB14C4">
        <w:rPr>
          <w:rFonts w:ascii="Verdana" w:hAnsi="Verdana"/>
        </w:rPr>
        <w:t xml:space="preserve"> £30</w:t>
      </w:r>
      <w:r w:rsidR="00E66082" w:rsidRPr="00E66082">
        <w:rPr>
          <w:rFonts w:ascii="Verdana" w:hAnsi="Verdana"/>
        </w:rPr>
        <w:t xml:space="preserve"> Amazon® voucher.</w:t>
      </w:r>
    </w:p>
    <w:p w14:paraId="20B4F8C0" w14:textId="6A275CB8" w:rsidR="00653898" w:rsidRPr="00E66082" w:rsidRDefault="00653898" w:rsidP="00054541">
      <w:pPr>
        <w:pStyle w:val="Default"/>
        <w:spacing w:line="276" w:lineRule="auto"/>
        <w:jc w:val="both"/>
        <w:rPr>
          <w:rFonts w:ascii="Verdana" w:hAnsi="Verdana"/>
          <w:sz w:val="22"/>
          <w:szCs w:val="22"/>
        </w:rPr>
      </w:pPr>
    </w:p>
    <w:p w14:paraId="3ADDF3A2" w14:textId="6EC6A5AE" w:rsidR="00653898" w:rsidRPr="00E66082" w:rsidRDefault="00653898" w:rsidP="00054541">
      <w:pPr>
        <w:pStyle w:val="Default"/>
        <w:spacing w:line="276" w:lineRule="auto"/>
        <w:jc w:val="both"/>
        <w:rPr>
          <w:rFonts w:ascii="Verdana" w:hAnsi="Verdana"/>
          <w:sz w:val="22"/>
          <w:szCs w:val="22"/>
        </w:rPr>
      </w:pPr>
      <w:r w:rsidRPr="00E66082">
        <w:rPr>
          <w:rFonts w:ascii="Verdana" w:hAnsi="Verdana"/>
          <w:sz w:val="22"/>
          <w:szCs w:val="22"/>
        </w:rPr>
        <w:t xml:space="preserve">Data obtained from interviews </w:t>
      </w:r>
      <w:r w:rsidR="002B51F5" w:rsidRPr="00E66082">
        <w:rPr>
          <w:rFonts w:ascii="Verdana" w:hAnsi="Verdana"/>
          <w:sz w:val="22"/>
          <w:szCs w:val="22"/>
        </w:rPr>
        <w:t xml:space="preserve">or surveys </w:t>
      </w:r>
      <w:r w:rsidRPr="00E66082">
        <w:rPr>
          <w:rFonts w:ascii="Verdana" w:hAnsi="Verdana"/>
          <w:sz w:val="22"/>
          <w:szCs w:val="22"/>
        </w:rPr>
        <w:t xml:space="preserve">with </w:t>
      </w:r>
      <w:r w:rsidR="005507DF" w:rsidRPr="00E66082">
        <w:rPr>
          <w:rFonts w:ascii="Verdana" w:hAnsi="Verdana"/>
          <w:sz w:val="22"/>
          <w:szCs w:val="22"/>
        </w:rPr>
        <w:t>DSM</w:t>
      </w:r>
      <w:r w:rsidRPr="00E66082">
        <w:rPr>
          <w:rFonts w:ascii="Verdana" w:hAnsi="Verdana"/>
          <w:sz w:val="22"/>
          <w:szCs w:val="22"/>
        </w:rPr>
        <w:t xml:space="preserve"> users will be anonymised and the identity of interviewees </w:t>
      </w:r>
      <w:r w:rsidR="002B51F5" w:rsidRPr="00E66082">
        <w:rPr>
          <w:rFonts w:ascii="Verdana" w:hAnsi="Verdana"/>
          <w:sz w:val="22"/>
          <w:szCs w:val="22"/>
        </w:rPr>
        <w:t xml:space="preserve">and survey respondents </w:t>
      </w:r>
      <w:r w:rsidRPr="00E66082">
        <w:rPr>
          <w:rFonts w:ascii="Verdana" w:hAnsi="Verdana"/>
          <w:sz w:val="22"/>
          <w:szCs w:val="22"/>
        </w:rPr>
        <w:t>will not be</w:t>
      </w:r>
      <w:r w:rsidR="00EB14C4">
        <w:rPr>
          <w:rFonts w:ascii="Verdana" w:hAnsi="Verdana"/>
          <w:sz w:val="22"/>
          <w:szCs w:val="22"/>
        </w:rPr>
        <w:t xml:space="preserve"> published or</w:t>
      </w:r>
      <w:r w:rsidRPr="00E66082">
        <w:rPr>
          <w:rFonts w:ascii="Verdana" w:hAnsi="Verdana"/>
          <w:sz w:val="22"/>
          <w:szCs w:val="22"/>
        </w:rPr>
        <w:t xml:space="preserve"> available to Horizon Strategic Partners</w:t>
      </w:r>
      <w:r w:rsidR="005507DF" w:rsidRPr="00E66082">
        <w:rPr>
          <w:rFonts w:ascii="Verdana" w:hAnsi="Verdana"/>
          <w:sz w:val="22"/>
          <w:szCs w:val="22"/>
        </w:rPr>
        <w:t xml:space="preserve"> </w:t>
      </w:r>
      <w:r w:rsidRPr="00E66082">
        <w:rPr>
          <w:rFonts w:ascii="Verdana" w:hAnsi="Verdana"/>
          <w:sz w:val="22"/>
          <w:szCs w:val="22"/>
        </w:rPr>
        <w:t xml:space="preserve">or </w:t>
      </w:r>
      <w:r w:rsidR="007C40F3">
        <w:rPr>
          <w:rFonts w:ascii="Verdana" w:hAnsi="Verdana"/>
          <w:sz w:val="22"/>
          <w:szCs w:val="22"/>
        </w:rPr>
        <w:t>MSD</w:t>
      </w:r>
      <w:r w:rsidR="001D0A9E" w:rsidRPr="00E66082">
        <w:rPr>
          <w:rFonts w:ascii="Verdana" w:hAnsi="Verdana"/>
          <w:sz w:val="22"/>
          <w:szCs w:val="22"/>
        </w:rPr>
        <w:t>.</w:t>
      </w:r>
    </w:p>
    <w:p w14:paraId="2E893F69" w14:textId="77777777" w:rsidR="00130AE2" w:rsidRPr="00E66082" w:rsidRDefault="00130AE2" w:rsidP="00054541">
      <w:pPr>
        <w:pStyle w:val="Default"/>
        <w:spacing w:line="276" w:lineRule="auto"/>
        <w:jc w:val="both"/>
        <w:rPr>
          <w:rFonts w:ascii="Verdana" w:hAnsi="Verdana"/>
          <w:sz w:val="22"/>
          <w:szCs w:val="22"/>
        </w:rPr>
      </w:pPr>
    </w:p>
    <w:p w14:paraId="4F14350A" w14:textId="0951077D" w:rsidR="00130AE2" w:rsidRPr="00B60E41" w:rsidRDefault="00A75B1C" w:rsidP="00B60E41">
      <w:pPr>
        <w:rPr>
          <w:rFonts w:ascii="Verdana" w:hAnsi="Verdana" w:cs="Times New Roman"/>
          <w:b/>
          <w:bCs/>
          <w:color w:val="000000"/>
        </w:rPr>
      </w:pPr>
      <w:r w:rsidRPr="00E66082">
        <w:rPr>
          <w:rFonts w:ascii="Verdana" w:hAnsi="Verdana"/>
          <w:b/>
          <w:bCs/>
        </w:rPr>
        <w:t>What are the possible benefits of taking part?</w:t>
      </w:r>
    </w:p>
    <w:p w14:paraId="35932BB6" w14:textId="6099C513" w:rsidR="00E935A4" w:rsidRPr="00E66082" w:rsidRDefault="00925C5D" w:rsidP="00054541">
      <w:pPr>
        <w:spacing w:after="0" w:line="276" w:lineRule="auto"/>
        <w:jc w:val="both"/>
        <w:rPr>
          <w:rFonts w:ascii="Verdana" w:hAnsi="Verdana"/>
        </w:rPr>
      </w:pPr>
      <w:r w:rsidRPr="00E66082">
        <w:rPr>
          <w:rFonts w:ascii="Verdana" w:hAnsi="Verdana"/>
        </w:rPr>
        <w:t xml:space="preserve">This is </w:t>
      </w:r>
      <w:r w:rsidR="00651EFB" w:rsidRPr="00E66082">
        <w:rPr>
          <w:rFonts w:ascii="Verdana" w:hAnsi="Verdana"/>
        </w:rPr>
        <w:t>an opportunity</w:t>
      </w:r>
      <w:r w:rsidRPr="00E66082">
        <w:rPr>
          <w:rFonts w:ascii="Verdana" w:hAnsi="Verdana"/>
        </w:rPr>
        <w:t xml:space="preserve"> for your NHS Trust to </w:t>
      </w:r>
      <w:r w:rsidR="00651EFB" w:rsidRPr="00E66082">
        <w:rPr>
          <w:rFonts w:ascii="Verdana" w:hAnsi="Verdana"/>
        </w:rPr>
        <w:t>participate in</w:t>
      </w:r>
      <w:r w:rsidRPr="00E66082">
        <w:rPr>
          <w:rFonts w:ascii="Verdana" w:hAnsi="Verdana"/>
        </w:rPr>
        <w:t xml:space="preserve"> an innovative research</w:t>
      </w:r>
      <w:r w:rsidR="00E935A4" w:rsidRPr="00E66082">
        <w:rPr>
          <w:rFonts w:ascii="Verdana" w:hAnsi="Verdana"/>
        </w:rPr>
        <w:t xml:space="preserve"> project</w:t>
      </w:r>
      <w:r w:rsidRPr="00E66082">
        <w:rPr>
          <w:rFonts w:ascii="Verdana" w:hAnsi="Verdana"/>
        </w:rPr>
        <w:t xml:space="preserve"> using </w:t>
      </w:r>
      <w:r w:rsidR="00651EFB" w:rsidRPr="00E66082">
        <w:rPr>
          <w:rFonts w:ascii="Verdana" w:hAnsi="Verdana"/>
        </w:rPr>
        <w:t xml:space="preserve">a </w:t>
      </w:r>
      <w:r w:rsidRPr="00E66082">
        <w:rPr>
          <w:rFonts w:ascii="Verdana" w:hAnsi="Verdana"/>
        </w:rPr>
        <w:t xml:space="preserve">digital solution to </w:t>
      </w:r>
      <w:r w:rsidR="00651EFB" w:rsidRPr="00E66082">
        <w:rPr>
          <w:rFonts w:ascii="Verdana" w:hAnsi="Verdana"/>
        </w:rPr>
        <w:t>combat</w:t>
      </w:r>
      <w:r w:rsidRPr="00E66082">
        <w:rPr>
          <w:rFonts w:ascii="Verdana" w:hAnsi="Verdana"/>
        </w:rPr>
        <w:t xml:space="preserve"> </w:t>
      </w:r>
      <w:r w:rsidR="00651EFB" w:rsidRPr="00E66082">
        <w:rPr>
          <w:rFonts w:ascii="Verdana" w:hAnsi="Verdana"/>
        </w:rPr>
        <w:t>AMR. As AMR is a global threat, research like</w:t>
      </w:r>
      <w:r w:rsidR="002B51F5" w:rsidRPr="00E66082">
        <w:rPr>
          <w:rFonts w:ascii="Verdana" w:hAnsi="Verdana"/>
        </w:rPr>
        <w:t xml:space="preserve"> this has</w:t>
      </w:r>
      <w:r w:rsidR="00651EFB" w:rsidRPr="00E66082">
        <w:rPr>
          <w:rFonts w:ascii="Verdana" w:hAnsi="Verdana"/>
        </w:rPr>
        <w:t xml:space="preserve"> the potential to inform government</w:t>
      </w:r>
      <w:r w:rsidR="00E935A4" w:rsidRPr="00E66082">
        <w:rPr>
          <w:rFonts w:ascii="Verdana" w:hAnsi="Verdana"/>
        </w:rPr>
        <w:t xml:space="preserve"> policy; both in the UK and internationally. </w:t>
      </w:r>
    </w:p>
    <w:p w14:paraId="7D0B70F9" w14:textId="4C5B4B1A" w:rsidR="00925C5D" w:rsidRPr="00E66082" w:rsidRDefault="00925C5D" w:rsidP="00054541">
      <w:pPr>
        <w:spacing w:after="0" w:line="276" w:lineRule="auto"/>
        <w:jc w:val="both"/>
        <w:rPr>
          <w:rFonts w:ascii="Verdana" w:hAnsi="Verdana"/>
        </w:rPr>
      </w:pPr>
    </w:p>
    <w:p w14:paraId="45021CB4" w14:textId="525E0D6E" w:rsidR="00A75B1C" w:rsidRPr="00E66082" w:rsidRDefault="00651EFB" w:rsidP="00054541">
      <w:pPr>
        <w:spacing w:after="0" w:line="276" w:lineRule="auto"/>
        <w:jc w:val="both"/>
        <w:rPr>
          <w:rFonts w:ascii="Verdana" w:hAnsi="Verdana"/>
          <w:b/>
          <w:bCs/>
        </w:rPr>
      </w:pPr>
      <w:r w:rsidRPr="00E66082">
        <w:rPr>
          <w:rFonts w:ascii="Verdana" w:hAnsi="Verdana"/>
          <w:b/>
          <w:bCs/>
        </w:rPr>
        <w:t>What are the possible disadvantages and risks of taking part?</w:t>
      </w:r>
    </w:p>
    <w:p w14:paraId="7D360EA6" w14:textId="77777777" w:rsidR="00EF143A" w:rsidRPr="00E66082" w:rsidRDefault="00EF143A" w:rsidP="00054541">
      <w:pPr>
        <w:spacing w:after="0" w:line="276" w:lineRule="auto"/>
        <w:jc w:val="both"/>
        <w:rPr>
          <w:rFonts w:ascii="Verdana" w:hAnsi="Verdana"/>
          <w:b/>
          <w:bCs/>
        </w:rPr>
      </w:pPr>
    </w:p>
    <w:p w14:paraId="73514D60" w14:textId="49E2A56D" w:rsidR="00EF143A" w:rsidRPr="00E66082" w:rsidRDefault="003402E3" w:rsidP="00054541">
      <w:pPr>
        <w:spacing w:after="0" w:line="276" w:lineRule="auto"/>
        <w:jc w:val="both"/>
        <w:rPr>
          <w:rFonts w:ascii="Verdana" w:hAnsi="Verdana"/>
        </w:rPr>
      </w:pPr>
      <w:r w:rsidRPr="00E66082">
        <w:rPr>
          <w:rFonts w:ascii="Verdana" w:hAnsi="Verdana"/>
        </w:rPr>
        <w:t>For NHS Trust</w:t>
      </w:r>
      <w:r w:rsidR="00EF143A" w:rsidRPr="00E66082">
        <w:rPr>
          <w:rFonts w:ascii="Verdana" w:hAnsi="Verdana"/>
        </w:rPr>
        <w:t>s</w:t>
      </w:r>
      <w:r w:rsidRPr="00E66082">
        <w:rPr>
          <w:rFonts w:ascii="Verdana" w:hAnsi="Verdana"/>
        </w:rPr>
        <w:t xml:space="preserve"> randomised to the intervention group,</w:t>
      </w:r>
      <w:r w:rsidR="00EF143A" w:rsidRPr="00E66082">
        <w:rPr>
          <w:rFonts w:ascii="Verdana" w:hAnsi="Verdana"/>
        </w:rPr>
        <w:t xml:space="preserve"> </w:t>
      </w:r>
      <w:r w:rsidR="00EF143A" w:rsidRPr="00E66082">
        <w:rPr>
          <w:rFonts w:ascii="Verdana" w:hAnsi="Verdana" w:cs="Tahoma"/>
        </w:rPr>
        <w:t xml:space="preserve">MicroGuide™ with computerised DSMs will be applied and mandated. </w:t>
      </w:r>
      <w:r w:rsidR="00717564" w:rsidRPr="00E66082">
        <w:rPr>
          <w:rFonts w:ascii="Verdana" w:hAnsi="Verdana" w:cs="Tahoma"/>
        </w:rPr>
        <w:t>Consequently,</w:t>
      </w:r>
      <w:r w:rsidR="00EF143A" w:rsidRPr="00E66082">
        <w:rPr>
          <w:rFonts w:ascii="Verdana" w:hAnsi="Verdana" w:cs="Tahoma"/>
        </w:rPr>
        <w:t xml:space="preserve"> there will be no access to the pre-existing standard ‘browse’ version of </w:t>
      </w:r>
      <w:bookmarkStart w:id="0" w:name="_Hlk65603986"/>
      <w:r w:rsidR="00EF143A" w:rsidRPr="00E66082">
        <w:rPr>
          <w:rFonts w:ascii="Verdana" w:hAnsi="Verdana" w:cs="Tahoma"/>
        </w:rPr>
        <w:t>MicroGuide</w:t>
      </w:r>
      <w:r w:rsidR="00EF143A" w:rsidRPr="00E66082">
        <w:rPr>
          <w:rFonts w:ascii="Verdana" w:hAnsi="Verdana" w:cstheme="minorHAnsi"/>
        </w:rPr>
        <w:t>™</w:t>
      </w:r>
      <w:bookmarkEnd w:id="0"/>
      <w:r w:rsidR="00EF143A" w:rsidRPr="00E66082">
        <w:rPr>
          <w:rFonts w:ascii="Verdana" w:hAnsi="Verdana" w:cstheme="minorHAnsi"/>
        </w:rPr>
        <w:t>.</w:t>
      </w:r>
    </w:p>
    <w:p w14:paraId="0424ADE7" w14:textId="77777777" w:rsidR="00EF143A" w:rsidRPr="00E66082" w:rsidRDefault="00EF143A" w:rsidP="00054541">
      <w:pPr>
        <w:spacing w:after="0" w:line="276" w:lineRule="auto"/>
        <w:jc w:val="both"/>
        <w:rPr>
          <w:rFonts w:ascii="Verdana" w:hAnsi="Verdana"/>
        </w:rPr>
      </w:pPr>
    </w:p>
    <w:p w14:paraId="5B637499" w14:textId="5473D4C4" w:rsidR="00B60E41" w:rsidRPr="00054541" w:rsidRDefault="00EF143A" w:rsidP="00B60E41">
      <w:pPr>
        <w:spacing w:after="0" w:line="276" w:lineRule="auto"/>
        <w:jc w:val="both"/>
        <w:rPr>
          <w:rFonts w:ascii="Verdana" w:hAnsi="Verdana"/>
        </w:rPr>
      </w:pPr>
      <w:r w:rsidRPr="00E66082">
        <w:rPr>
          <w:rFonts w:ascii="Verdana" w:hAnsi="Verdana"/>
        </w:rPr>
        <w:t xml:space="preserve">Like </w:t>
      </w:r>
      <w:r w:rsidR="003402E3" w:rsidRPr="00E66082">
        <w:rPr>
          <w:rFonts w:ascii="Verdana" w:hAnsi="Verdana"/>
        </w:rPr>
        <w:t xml:space="preserve">any technological </w:t>
      </w:r>
      <w:r w:rsidR="00D22ED5" w:rsidRPr="00E66082">
        <w:rPr>
          <w:rFonts w:ascii="Verdana" w:hAnsi="Verdana"/>
        </w:rPr>
        <w:t>change, it</w:t>
      </w:r>
      <w:r w:rsidR="0062124B" w:rsidRPr="00E66082">
        <w:rPr>
          <w:rFonts w:ascii="Verdana" w:hAnsi="Verdana"/>
        </w:rPr>
        <w:t xml:space="preserve"> is anticipated </w:t>
      </w:r>
      <w:r w:rsidR="00D22ED5" w:rsidRPr="00E66082">
        <w:rPr>
          <w:rFonts w:ascii="Verdana" w:hAnsi="Verdana"/>
        </w:rPr>
        <w:t>there may be</w:t>
      </w:r>
      <w:r w:rsidR="003402E3" w:rsidRPr="00E66082">
        <w:rPr>
          <w:rFonts w:ascii="Verdana" w:hAnsi="Verdana"/>
        </w:rPr>
        <w:t xml:space="preserve"> initial </w:t>
      </w:r>
      <w:r w:rsidR="00A57B0D" w:rsidRPr="00E66082">
        <w:rPr>
          <w:rFonts w:ascii="Verdana" w:hAnsi="Verdana"/>
        </w:rPr>
        <w:t>clinician</w:t>
      </w:r>
      <w:r w:rsidR="00D22ED5" w:rsidRPr="00E66082">
        <w:rPr>
          <w:rFonts w:ascii="Verdana" w:hAnsi="Verdana"/>
        </w:rPr>
        <w:t xml:space="preserve"> </w:t>
      </w:r>
      <w:r w:rsidR="00A57B0D" w:rsidRPr="00E66082">
        <w:rPr>
          <w:rFonts w:ascii="Verdana" w:hAnsi="Verdana"/>
        </w:rPr>
        <w:t>scepti</w:t>
      </w:r>
      <w:r w:rsidR="00826A6C">
        <w:rPr>
          <w:rFonts w:ascii="Verdana" w:hAnsi="Verdana"/>
        </w:rPr>
        <w:t>ci</w:t>
      </w:r>
      <w:r w:rsidR="00A57B0D" w:rsidRPr="00E66082">
        <w:rPr>
          <w:rFonts w:ascii="Verdana" w:hAnsi="Verdana"/>
        </w:rPr>
        <w:t xml:space="preserve">sm </w:t>
      </w:r>
      <w:r w:rsidR="00CB4729" w:rsidRPr="00E66082">
        <w:rPr>
          <w:rFonts w:ascii="Verdana" w:hAnsi="Verdana"/>
        </w:rPr>
        <w:t xml:space="preserve">or fear of loss of autonomy leading to resistance </w:t>
      </w:r>
      <w:r w:rsidR="00D22ED5" w:rsidRPr="00E66082">
        <w:rPr>
          <w:rFonts w:ascii="Verdana" w:hAnsi="Verdana"/>
        </w:rPr>
        <w:t xml:space="preserve">of </w:t>
      </w:r>
      <w:r w:rsidR="002B51F5" w:rsidRPr="00E66082">
        <w:rPr>
          <w:rFonts w:ascii="Verdana" w:hAnsi="Verdana"/>
        </w:rPr>
        <w:t xml:space="preserve">the </w:t>
      </w:r>
      <w:r w:rsidR="00D22ED5" w:rsidRPr="00E66082">
        <w:rPr>
          <w:rFonts w:ascii="Verdana" w:hAnsi="Verdana"/>
        </w:rPr>
        <w:t xml:space="preserve">CDS system. This could potentially result in </w:t>
      </w:r>
      <w:r w:rsidR="00B60E41">
        <w:rPr>
          <w:rFonts w:ascii="Verdana" w:hAnsi="Verdana"/>
        </w:rPr>
        <w:t>avoidance</w:t>
      </w:r>
      <w:r w:rsidR="00D22ED5" w:rsidRPr="00E66082">
        <w:rPr>
          <w:rFonts w:ascii="Verdana" w:hAnsi="Verdana"/>
        </w:rPr>
        <w:t xml:space="preserve"> of the CDS system </w:t>
      </w:r>
      <w:r w:rsidRPr="00E66082">
        <w:rPr>
          <w:rFonts w:ascii="Verdana" w:hAnsi="Verdana"/>
        </w:rPr>
        <w:t>and possibly</w:t>
      </w:r>
      <w:r w:rsidR="00D22ED5" w:rsidRPr="00E66082">
        <w:rPr>
          <w:rFonts w:ascii="Verdana" w:hAnsi="Verdana"/>
        </w:rPr>
        <w:t xml:space="preserve"> poor adherence to </w:t>
      </w:r>
      <w:r w:rsidRPr="00E66082">
        <w:rPr>
          <w:rFonts w:ascii="Verdana" w:hAnsi="Verdana"/>
        </w:rPr>
        <w:t>local</w:t>
      </w:r>
      <w:r w:rsidR="00D22ED5" w:rsidRPr="00E66082">
        <w:rPr>
          <w:rFonts w:ascii="Verdana" w:hAnsi="Verdana"/>
        </w:rPr>
        <w:t xml:space="preserve"> antimicrobial prescribing guidelines. To combat this risk, the research team will </w:t>
      </w:r>
      <w:r w:rsidR="00717564" w:rsidRPr="00E66082">
        <w:rPr>
          <w:rFonts w:ascii="Verdana" w:hAnsi="Verdana"/>
        </w:rPr>
        <w:t>incorporate</w:t>
      </w:r>
      <w:r w:rsidR="00D22ED5" w:rsidRPr="00E66082">
        <w:rPr>
          <w:rFonts w:ascii="Verdana" w:hAnsi="Verdana"/>
        </w:rPr>
        <w:t xml:space="preserve"> </w:t>
      </w:r>
      <w:r w:rsidR="00061C95">
        <w:rPr>
          <w:rFonts w:ascii="Verdana" w:hAnsi="Verdana"/>
        </w:rPr>
        <w:t>signposts</w:t>
      </w:r>
      <w:r w:rsidR="00D22ED5" w:rsidRPr="00E66082">
        <w:rPr>
          <w:rFonts w:ascii="Verdana" w:hAnsi="Verdana"/>
        </w:rPr>
        <w:t xml:space="preserve"> </w:t>
      </w:r>
      <w:r w:rsidRPr="00E66082">
        <w:rPr>
          <w:rFonts w:ascii="Verdana" w:hAnsi="Verdana"/>
        </w:rPr>
        <w:t xml:space="preserve">within </w:t>
      </w:r>
      <w:r w:rsidR="00CB4729" w:rsidRPr="00E66082">
        <w:rPr>
          <w:rFonts w:ascii="Verdana" w:hAnsi="Verdana"/>
        </w:rPr>
        <w:t xml:space="preserve">the app </w:t>
      </w:r>
      <w:r w:rsidR="00061C95">
        <w:rPr>
          <w:rFonts w:ascii="Verdana" w:hAnsi="Verdana"/>
        </w:rPr>
        <w:t>to direct</w:t>
      </w:r>
      <w:r w:rsidR="00CB4729" w:rsidRPr="00E66082">
        <w:rPr>
          <w:rFonts w:ascii="Verdana" w:hAnsi="Verdana"/>
        </w:rPr>
        <w:t xml:space="preserve"> prescriber</w:t>
      </w:r>
      <w:r w:rsidRPr="00E66082">
        <w:rPr>
          <w:rFonts w:ascii="Verdana" w:hAnsi="Verdana"/>
        </w:rPr>
        <w:t>s</w:t>
      </w:r>
      <w:r w:rsidR="00CB4729" w:rsidRPr="00E66082">
        <w:rPr>
          <w:rFonts w:ascii="Verdana" w:hAnsi="Verdana"/>
        </w:rPr>
        <w:t xml:space="preserve"> </w:t>
      </w:r>
      <w:r w:rsidR="00D22ED5" w:rsidRPr="00E66082">
        <w:rPr>
          <w:rFonts w:ascii="Verdana" w:hAnsi="Verdana"/>
        </w:rPr>
        <w:t xml:space="preserve">to </w:t>
      </w:r>
      <w:r w:rsidR="00B60E41">
        <w:rPr>
          <w:rFonts w:ascii="Verdana" w:hAnsi="Verdana"/>
        </w:rPr>
        <w:t>guideline documents hosted electronically on your hospital’s intranet.</w:t>
      </w:r>
      <w:r w:rsidR="00B60E41" w:rsidRPr="00054541">
        <w:rPr>
          <w:rFonts w:ascii="Verdana" w:hAnsi="Verdana"/>
        </w:rPr>
        <w:t xml:space="preserve"> </w:t>
      </w:r>
    </w:p>
    <w:p w14:paraId="10771FB8" w14:textId="3DC65FB8" w:rsidR="00A75B1C" w:rsidRPr="00E66082" w:rsidRDefault="00A75B1C" w:rsidP="00054541">
      <w:pPr>
        <w:spacing w:after="0" w:line="276" w:lineRule="auto"/>
        <w:jc w:val="both"/>
        <w:rPr>
          <w:rFonts w:ascii="Verdana" w:hAnsi="Verdana"/>
        </w:rPr>
      </w:pPr>
    </w:p>
    <w:p w14:paraId="634CA719" w14:textId="788A1468" w:rsidR="00B039DE" w:rsidRPr="00E66082" w:rsidRDefault="00B039DE" w:rsidP="00054541">
      <w:pPr>
        <w:autoSpaceDE w:val="0"/>
        <w:autoSpaceDN w:val="0"/>
        <w:adjustRightInd w:val="0"/>
        <w:spacing w:after="0" w:line="276" w:lineRule="auto"/>
        <w:jc w:val="both"/>
        <w:rPr>
          <w:rFonts w:ascii="Verdana" w:hAnsi="Verdana" w:cs="Verdana"/>
          <w:b/>
          <w:bCs/>
          <w:iCs/>
          <w:color w:val="000000" w:themeColor="text1"/>
        </w:rPr>
      </w:pPr>
      <w:bookmarkStart w:id="1" w:name="_Hlk66964173"/>
      <w:r w:rsidRPr="00E66082">
        <w:rPr>
          <w:rFonts w:ascii="Verdana" w:hAnsi="Verdana" w:cs="Verdana"/>
          <w:b/>
          <w:bCs/>
          <w:iCs/>
          <w:color w:val="000000" w:themeColor="text1"/>
        </w:rPr>
        <w:t xml:space="preserve">Who has reviewed this study? </w:t>
      </w:r>
    </w:p>
    <w:p w14:paraId="1D91C3CC" w14:textId="77777777" w:rsidR="00836771" w:rsidRPr="00E66082" w:rsidRDefault="00836771" w:rsidP="00054541">
      <w:pPr>
        <w:autoSpaceDE w:val="0"/>
        <w:autoSpaceDN w:val="0"/>
        <w:adjustRightInd w:val="0"/>
        <w:spacing w:after="0" w:line="276" w:lineRule="auto"/>
        <w:jc w:val="both"/>
        <w:rPr>
          <w:rFonts w:ascii="Verdana" w:hAnsi="Verdana" w:cs="Times New Roman"/>
          <w:color w:val="000000"/>
        </w:rPr>
      </w:pPr>
    </w:p>
    <w:p w14:paraId="7918ECD7" w14:textId="0EDBA4BB" w:rsidR="0062124B" w:rsidRPr="00E66082" w:rsidRDefault="00836771" w:rsidP="00054541">
      <w:pPr>
        <w:pStyle w:val="Default"/>
        <w:spacing w:line="276" w:lineRule="auto"/>
        <w:jc w:val="both"/>
        <w:rPr>
          <w:rFonts w:ascii="Verdana" w:hAnsi="Verdana"/>
          <w:sz w:val="22"/>
          <w:szCs w:val="22"/>
        </w:rPr>
      </w:pPr>
      <w:r w:rsidRPr="00E66082">
        <w:rPr>
          <w:rFonts w:ascii="Verdana" w:hAnsi="Verdana"/>
          <w:sz w:val="22"/>
          <w:szCs w:val="22"/>
        </w:rPr>
        <w:t xml:space="preserve">Merck Sharp &amp; Dohme </w:t>
      </w:r>
      <w:r w:rsidR="00B039DE" w:rsidRPr="00E66082">
        <w:rPr>
          <w:rFonts w:ascii="Verdana" w:hAnsi="Verdana"/>
          <w:sz w:val="22"/>
          <w:szCs w:val="22"/>
        </w:rPr>
        <w:t xml:space="preserve">(UK) </w:t>
      </w:r>
      <w:r w:rsidRPr="00E66082">
        <w:rPr>
          <w:rFonts w:ascii="Verdana" w:hAnsi="Verdana"/>
          <w:sz w:val="22"/>
          <w:szCs w:val="22"/>
        </w:rPr>
        <w:t>Ltd</w:t>
      </w:r>
      <w:r w:rsidR="00EF143A" w:rsidRPr="00E66082">
        <w:rPr>
          <w:rFonts w:ascii="Verdana" w:hAnsi="Verdana"/>
          <w:sz w:val="22"/>
          <w:szCs w:val="22"/>
        </w:rPr>
        <w:t xml:space="preserve"> i</w:t>
      </w:r>
      <w:r w:rsidRPr="00E66082">
        <w:rPr>
          <w:rFonts w:ascii="Verdana" w:hAnsi="Verdana"/>
          <w:sz w:val="22"/>
          <w:szCs w:val="22"/>
        </w:rPr>
        <w:t xml:space="preserve">s the sponsor </w:t>
      </w:r>
      <w:r w:rsidR="00B039DE" w:rsidRPr="00E66082">
        <w:rPr>
          <w:rFonts w:ascii="Verdana" w:hAnsi="Verdana"/>
          <w:sz w:val="22"/>
          <w:szCs w:val="22"/>
        </w:rPr>
        <w:t xml:space="preserve">and funder </w:t>
      </w:r>
      <w:r w:rsidRPr="00E66082">
        <w:rPr>
          <w:rFonts w:ascii="Verdana" w:hAnsi="Verdana"/>
          <w:sz w:val="22"/>
          <w:szCs w:val="22"/>
        </w:rPr>
        <w:t>of th</w:t>
      </w:r>
      <w:r w:rsidR="00EF143A" w:rsidRPr="00E66082">
        <w:rPr>
          <w:rFonts w:ascii="Verdana" w:hAnsi="Verdana"/>
          <w:sz w:val="22"/>
          <w:szCs w:val="22"/>
        </w:rPr>
        <w:t>e above</w:t>
      </w:r>
      <w:r w:rsidRPr="00E66082">
        <w:rPr>
          <w:rFonts w:ascii="Verdana" w:hAnsi="Verdana"/>
          <w:sz w:val="22"/>
          <w:szCs w:val="22"/>
        </w:rPr>
        <w:t xml:space="preserve"> study. This has been reviewed by the </w:t>
      </w:r>
      <w:r w:rsidR="00EF143A" w:rsidRPr="00E66082">
        <w:rPr>
          <w:rFonts w:ascii="Verdana" w:hAnsi="Verdana"/>
          <w:sz w:val="22"/>
          <w:szCs w:val="22"/>
        </w:rPr>
        <w:t>s</w:t>
      </w:r>
      <w:r w:rsidRPr="00E66082">
        <w:rPr>
          <w:rFonts w:ascii="Verdana" w:hAnsi="Verdana"/>
          <w:sz w:val="22"/>
          <w:szCs w:val="22"/>
        </w:rPr>
        <w:t xml:space="preserve">ponsor’s </w:t>
      </w:r>
      <w:r w:rsidR="00826A6C">
        <w:rPr>
          <w:rFonts w:ascii="Verdana" w:hAnsi="Verdana"/>
          <w:sz w:val="22"/>
          <w:szCs w:val="22"/>
        </w:rPr>
        <w:t xml:space="preserve">global </w:t>
      </w:r>
      <w:r w:rsidRPr="00E66082">
        <w:rPr>
          <w:rFonts w:ascii="Verdana" w:hAnsi="Verdana"/>
          <w:sz w:val="22"/>
          <w:szCs w:val="22"/>
        </w:rPr>
        <w:t xml:space="preserve">review committee. </w:t>
      </w:r>
    </w:p>
    <w:p w14:paraId="5E89E1FB" w14:textId="055F2B7F" w:rsidR="00A75B1C" w:rsidRPr="00E66082" w:rsidRDefault="00A75B1C" w:rsidP="00054541">
      <w:pPr>
        <w:spacing w:after="0" w:line="276" w:lineRule="auto"/>
        <w:jc w:val="both"/>
        <w:rPr>
          <w:rFonts w:ascii="Verdana" w:hAnsi="Verdana"/>
        </w:rPr>
      </w:pPr>
    </w:p>
    <w:p w14:paraId="2F146B53" w14:textId="0ACFD6C9" w:rsidR="00B039DE" w:rsidRPr="00E66082" w:rsidRDefault="00B039DE" w:rsidP="00054541">
      <w:pPr>
        <w:spacing w:after="0" w:line="276" w:lineRule="auto"/>
        <w:jc w:val="both"/>
        <w:rPr>
          <w:rFonts w:ascii="Verdana" w:hAnsi="Verdana"/>
        </w:rPr>
      </w:pPr>
      <w:r w:rsidRPr="00E66082">
        <w:rPr>
          <w:rFonts w:ascii="Verdana" w:hAnsi="Verdana"/>
        </w:rPr>
        <w:lastRenderedPageBreak/>
        <w:t xml:space="preserve">All research in the NHS is looked at by an independent </w:t>
      </w:r>
      <w:r w:rsidR="00826A6C">
        <w:rPr>
          <w:rFonts w:ascii="Verdana" w:hAnsi="Verdana"/>
        </w:rPr>
        <w:t xml:space="preserve">expert </w:t>
      </w:r>
      <w:r w:rsidRPr="00E66082">
        <w:rPr>
          <w:rFonts w:ascii="Verdana" w:hAnsi="Verdana"/>
        </w:rPr>
        <w:t xml:space="preserve">group, called a Research Ethics Committee. This study has been reviewed and given favourable opinion by </w:t>
      </w:r>
      <w:r w:rsidR="00680912">
        <w:rPr>
          <w:rFonts w:ascii="Verdana" w:hAnsi="Verdana"/>
        </w:rPr>
        <w:t>East Midlands Nottingham 2</w:t>
      </w:r>
      <w:r w:rsidR="00B753EA">
        <w:rPr>
          <w:rFonts w:ascii="Verdana" w:hAnsi="Verdana"/>
        </w:rPr>
        <w:t xml:space="preserve"> </w:t>
      </w:r>
      <w:r w:rsidRPr="00E66082">
        <w:rPr>
          <w:rFonts w:ascii="Verdana" w:hAnsi="Verdana"/>
        </w:rPr>
        <w:t>Research Ethics Committee.</w:t>
      </w:r>
    </w:p>
    <w:bookmarkEnd w:id="1"/>
    <w:p w14:paraId="245AF7CE" w14:textId="77777777" w:rsidR="0062124B" w:rsidRPr="00E66082" w:rsidRDefault="0062124B" w:rsidP="00054541">
      <w:pPr>
        <w:spacing w:after="0" w:line="276" w:lineRule="auto"/>
        <w:jc w:val="both"/>
        <w:rPr>
          <w:rFonts w:ascii="Verdana" w:hAnsi="Verdana"/>
        </w:rPr>
      </w:pPr>
    </w:p>
    <w:p w14:paraId="48DA6F99" w14:textId="1C5BC04B" w:rsidR="00B039DE" w:rsidRPr="00E66082" w:rsidRDefault="00B039DE" w:rsidP="00B039DE">
      <w:pPr>
        <w:autoSpaceDE w:val="0"/>
        <w:autoSpaceDN w:val="0"/>
        <w:adjustRightInd w:val="0"/>
        <w:spacing w:after="0" w:line="276" w:lineRule="auto"/>
        <w:jc w:val="both"/>
        <w:rPr>
          <w:rFonts w:ascii="Verdana" w:hAnsi="Verdana" w:cs="Verdana"/>
          <w:i/>
          <w:iCs/>
          <w:color w:val="0070C1"/>
        </w:rPr>
      </w:pPr>
      <w:r w:rsidRPr="00E66082">
        <w:rPr>
          <w:rFonts w:ascii="Verdana" w:hAnsi="Verdana" w:cs="Verdana"/>
          <w:b/>
          <w:color w:val="000000"/>
        </w:rPr>
        <w:t>Further information</w:t>
      </w:r>
    </w:p>
    <w:p w14:paraId="7EF80E21" w14:textId="77777777" w:rsidR="00B039DE" w:rsidRPr="00E66082" w:rsidRDefault="00B039DE" w:rsidP="00B039DE">
      <w:pPr>
        <w:autoSpaceDE w:val="0"/>
        <w:autoSpaceDN w:val="0"/>
        <w:adjustRightInd w:val="0"/>
        <w:spacing w:after="0" w:line="276" w:lineRule="auto"/>
        <w:jc w:val="both"/>
        <w:rPr>
          <w:rFonts w:ascii="Verdana" w:hAnsi="Verdana" w:cs="Verdana"/>
          <w:i/>
          <w:iCs/>
          <w:color w:val="0070C1"/>
        </w:rPr>
      </w:pPr>
    </w:p>
    <w:p w14:paraId="0D43081E" w14:textId="2F13CCCC" w:rsidR="00B039DE" w:rsidRPr="00E66082" w:rsidRDefault="00B039DE" w:rsidP="00B039DE">
      <w:pPr>
        <w:autoSpaceDE w:val="0"/>
        <w:autoSpaceDN w:val="0"/>
        <w:adjustRightInd w:val="0"/>
        <w:spacing w:after="0" w:line="276" w:lineRule="auto"/>
        <w:jc w:val="both"/>
        <w:rPr>
          <w:rFonts w:ascii="Verdana" w:hAnsi="Verdana" w:cs="Verdana"/>
          <w:iCs/>
          <w:color w:val="000000" w:themeColor="text1"/>
        </w:rPr>
      </w:pPr>
      <w:r w:rsidRPr="00E66082">
        <w:rPr>
          <w:rFonts w:ascii="Verdana" w:hAnsi="Verdana" w:cs="Verdana"/>
          <w:iCs/>
          <w:color w:val="000000" w:themeColor="text1"/>
        </w:rPr>
        <w:t>If you would like to participate, please complete the ‘</w:t>
      </w:r>
      <w:r w:rsidR="00826A6C">
        <w:rPr>
          <w:rFonts w:ascii="Verdana" w:hAnsi="Verdana" w:cs="Verdana"/>
          <w:iCs/>
          <w:color w:val="000000" w:themeColor="text1"/>
        </w:rPr>
        <w:t xml:space="preserve">NHS Trust </w:t>
      </w:r>
      <w:r w:rsidRPr="00E66082">
        <w:rPr>
          <w:rFonts w:ascii="Verdana" w:hAnsi="Verdana" w:cs="Verdana"/>
          <w:iCs/>
          <w:color w:val="000000" w:themeColor="text1"/>
        </w:rPr>
        <w:t xml:space="preserve">Participant </w:t>
      </w:r>
      <w:r w:rsidR="00826A6C">
        <w:rPr>
          <w:rFonts w:ascii="Verdana" w:hAnsi="Verdana" w:cs="Verdana"/>
          <w:iCs/>
          <w:color w:val="000000" w:themeColor="text1"/>
        </w:rPr>
        <w:t xml:space="preserve">Consent Form’ (Version </w:t>
      </w:r>
      <w:r w:rsidR="00B753EA">
        <w:rPr>
          <w:rFonts w:ascii="Verdana" w:hAnsi="Verdana" w:cs="Verdana"/>
          <w:iCs/>
          <w:color w:val="000000" w:themeColor="text1"/>
        </w:rPr>
        <w:t>3</w:t>
      </w:r>
      <w:r w:rsidR="00826A6C">
        <w:rPr>
          <w:rFonts w:ascii="Verdana" w:hAnsi="Verdana" w:cs="Verdana"/>
          <w:iCs/>
          <w:color w:val="000000" w:themeColor="text1"/>
        </w:rPr>
        <w:t>.</w:t>
      </w:r>
      <w:r w:rsidR="00366440">
        <w:rPr>
          <w:rFonts w:ascii="Verdana" w:hAnsi="Verdana" w:cs="Verdana"/>
          <w:iCs/>
          <w:color w:val="000000" w:themeColor="text1"/>
        </w:rPr>
        <w:t>1</w:t>
      </w:r>
      <w:r w:rsidR="00B753EA">
        <w:rPr>
          <w:rFonts w:ascii="Verdana" w:hAnsi="Verdana" w:cs="Verdana"/>
          <w:iCs/>
          <w:color w:val="000000" w:themeColor="text1"/>
        </w:rPr>
        <w:t>,</w:t>
      </w:r>
      <w:r w:rsidR="00826A6C">
        <w:rPr>
          <w:rFonts w:ascii="Verdana" w:hAnsi="Verdana" w:cs="Verdana"/>
          <w:iCs/>
          <w:color w:val="000000" w:themeColor="text1"/>
        </w:rPr>
        <w:t xml:space="preserve"> dated </w:t>
      </w:r>
      <w:r w:rsidR="00B753EA">
        <w:rPr>
          <w:rFonts w:ascii="Verdana" w:hAnsi="Verdana" w:cs="Verdana"/>
          <w:iCs/>
          <w:color w:val="000000" w:themeColor="text1"/>
        </w:rPr>
        <w:t>21</w:t>
      </w:r>
      <w:r w:rsidRPr="00E66082">
        <w:rPr>
          <w:rFonts w:ascii="Verdana" w:hAnsi="Verdana" w:cs="Verdana"/>
          <w:iCs/>
          <w:color w:val="000000" w:themeColor="text1"/>
        </w:rPr>
        <w:t>/0</w:t>
      </w:r>
      <w:r w:rsidR="00B753EA">
        <w:rPr>
          <w:rFonts w:ascii="Verdana" w:hAnsi="Verdana" w:cs="Verdana"/>
          <w:iCs/>
          <w:color w:val="000000" w:themeColor="text1"/>
        </w:rPr>
        <w:t>6</w:t>
      </w:r>
      <w:r w:rsidRPr="00E66082">
        <w:rPr>
          <w:rFonts w:ascii="Verdana" w:hAnsi="Verdana" w:cs="Verdana"/>
          <w:iCs/>
          <w:color w:val="000000" w:themeColor="text1"/>
        </w:rPr>
        <w:t>/2021)</w:t>
      </w:r>
      <w:r w:rsidRPr="00E66082">
        <w:rPr>
          <w:rFonts w:ascii="Verdana" w:hAnsi="Verdana" w:cs="Arial"/>
          <w:noProof/>
        </w:rPr>
        <w:t xml:space="preserve">. </w:t>
      </w:r>
      <w:r w:rsidRPr="00E66082">
        <w:rPr>
          <w:rFonts w:ascii="Verdana" w:hAnsi="Verdana" w:cs="Verdana"/>
          <w:iCs/>
          <w:color w:val="000000" w:themeColor="text1"/>
        </w:rPr>
        <w:t xml:space="preserve">The NHS Trust has the right to withdraw from the study at any point. </w:t>
      </w:r>
    </w:p>
    <w:p w14:paraId="5F9B31C0" w14:textId="77777777" w:rsidR="00B039DE" w:rsidRPr="00E66082" w:rsidRDefault="00B039DE" w:rsidP="00B039DE">
      <w:pPr>
        <w:autoSpaceDE w:val="0"/>
        <w:autoSpaceDN w:val="0"/>
        <w:adjustRightInd w:val="0"/>
        <w:spacing w:after="0" w:line="276" w:lineRule="auto"/>
        <w:jc w:val="both"/>
        <w:rPr>
          <w:rFonts w:ascii="Verdana" w:hAnsi="Verdana" w:cs="Verdana"/>
          <w:iCs/>
          <w:color w:val="000000" w:themeColor="text1"/>
        </w:rPr>
      </w:pPr>
    </w:p>
    <w:p w14:paraId="5FD07E32" w14:textId="35241A56" w:rsidR="00B039DE" w:rsidRPr="00E66082" w:rsidRDefault="00B039DE" w:rsidP="00B039DE">
      <w:pPr>
        <w:autoSpaceDE w:val="0"/>
        <w:autoSpaceDN w:val="0"/>
        <w:adjustRightInd w:val="0"/>
        <w:spacing w:after="0" w:line="276" w:lineRule="auto"/>
        <w:jc w:val="both"/>
        <w:rPr>
          <w:rFonts w:ascii="Verdana" w:hAnsi="Verdana" w:cs="Verdana"/>
          <w:iCs/>
          <w:color w:val="000000" w:themeColor="text1"/>
        </w:rPr>
      </w:pPr>
      <w:r w:rsidRPr="00E66082">
        <w:rPr>
          <w:rFonts w:ascii="Verdana" w:hAnsi="Verdana" w:cs="Verdana"/>
          <w:iCs/>
          <w:color w:val="000000" w:themeColor="text1"/>
        </w:rPr>
        <w:t>The results of this study will be available to participants and will contribute to publications in academic journals, reports at conferences and dissemination through patient forums, social and mainstream media and NHS organisational channels. Patient and family/carer representatives will be involved in the dissemination of our findings. The findings of this study will inform future gr</w:t>
      </w:r>
      <w:r w:rsidR="00EB14C4">
        <w:rPr>
          <w:rFonts w:ascii="Verdana" w:hAnsi="Verdana" w:cs="Verdana"/>
          <w:iCs/>
          <w:color w:val="000000" w:themeColor="text1"/>
        </w:rPr>
        <w:t xml:space="preserve">ant application(s) and </w:t>
      </w:r>
      <w:r w:rsidR="00EB14C4">
        <w:rPr>
          <w:rFonts w:ascii="Verdana" w:hAnsi="Verdana" w:cs="Tahoma"/>
        </w:rPr>
        <w:t xml:space="preserve">may be </w:t>
      </w:r>
      <w:r w:rsidR="00EB14C4" w:rsidRPr="00E341EA">
        <w:rPr>
          <w:rFonts w:ascii="Verdana" w:hAnsi="Verdana" w:cs="Tahoma"/>
        </w:rPr>
        <w:t xml:space="preserve">used in future ethically </w:t>
      </w:r>
      <w:r w:rsidR="00EB14C4">
        <w:rPr>
          <w:rFonts w:ascii="Verdana" w:hAnsi="Verdana" w:cs="Tahoma"/>
        </w:rPr>
        <w:t xml:space="preserve">reviewed and </w:t>
      </w:r>
      <w:r w:rsidR="00EB14C4" w:rsidRPr="00E341EA">
        <w:rPr>
          <w:rFonts w:ascii="Verdana" w:hAnsi="Verdana" w:cs="Tahoma"/>
        </w:rPr>
        <w:t>approved research studies</w:t>
      </w:r>
    </w:p>
    <w:p w14:paraId="71F79E59" w14:textId="77777777" w:rsidR="0062124B" w:rsidRPr="00E66082" w:rsidRDefault="0062124B" w:rsidP="00054541">
      <w:pPr>
        <w:spacing w:after="0" w:line="276" w:lineRule="auto"/>
        <w:jc w:val="both"/>
        <w:rPr>
          <w:rFonts w:ascii="Verdana" w:hAnsi="Verdana"/>
        </w:rPr>
      </w:pPr>
    </w:p>
    <w:p w14:paraId="6B1DEF51" w14:textId="0BE31E31" w:rsidR="002738C7" w:rsidRPr="00E66082" w:rsidRDefault="002738C7" w:rsidP="002738C7">
      <w:pPr>
        <w:spacing w:after="0" w:line="240" w:lineRule="auto"/>
        <w:rPr>
          <w:rFonts w:ascii="Verdana" w:eastAsia="Calibri" w:hAnsi="Verdana" w:cs="Times New Roman"/>
          <w:b/>
          <w:bCs/>
          <w:sz w:val="20"/>
          <w:szCs w:val="20"/>
        </w:rPr>
      </w:pPr>
      <w:r w:rsidRPr="00E66082">
        <w:rPr>
          <w:rFonts w:ascii="Verdana" w:eastAsia="Calibri" w:hAnsi="Verdana" w:cs="Times New Roman"/>
          <w:b/>
          <w:bCs/>
          <w:sz w:val="20"/>
          <w:szCs w:val="20"/>
        </w:rPr>
        <w:t xml:space="preserve">Thank you for </w:t>
      </w:r>
      <w:r w:rsidR="00EB14C4">
        <w:rPr>
          <w:rFonts w:ascii="Verdana" w:eastAsia="Calibri" w:hAnsi="Verdana" w:cs="Times New Roman"/>
          <w:b/>
          <w:bCs/>
          <w:sz w:val="20"/>
          <w:szCs w:val="20"/>
        </w:rPr>
        <w:t>taking the</w:t>
      </w:r>
      <w:r w:rsidRPr="00E66082">
        <w:rPr>
          <w:rFonts w:ascii="Verdana" w:eastAsia="Calibri" w:hAnsi="Verdana" w:cs="Times New Roman"/>
          <w:b/>
          <w:bCs/>
          <w:sz w:val="20"/>
          <w:szCs w:val="20"/>
        </w:rPr>
        <w:t xml:space="preserve"> time </w:t>
      </w:r>
      <w:r w:rsidR="00EB14C4">
        <w:rPr>
          <w:rFonts w:ascii="Verdana" w:eastAsia="Calibri" w:hAnsi="Verdana" w:cs="Times New Roman"/>
          <w:b/>
          <w:bCs/>
          <w:sz w:val="20"/>
          <w:szCs w:val="20"/>
        </w:rPr>
        <w:t>to</w:t>
      </w:r>
      <w:r w:rsidRPr="00E66082">
        <w:rPr>
          <w:rFonts w:ascii="Verdana" w:eastAsia="Calibri" w:hAnsi="Verdana" w:cs="Times New Roman"/>
          <w:b/>
          <w:bCs/>
          <w:sz w:val="20"/>
          <w:szCs w:val="20"/>
        </w:rPr>
        <w:t xml:space="preserve"> read</w:t>
      </w:r>
      <w:r w:rsidR="00EB14C4">
        <w:rPr>
          <w:rFonts w:ascii="Verdana" w:eastAsia="Calibri" w:hAnsi="Verdana" w:cs="Times New Roman"/>
          <w:b/>
          <w:bCs/>
          <w:sz w:val="20"/>
          <w:szCs w:val="20"/>
        </w:rPr>
        <w:t xml:space="preserve"> </w:t>
      </w:r>
      <w:r w:rsidRPr="00E66082">
        <w:rPr>
          <w:rFonts w:ascii="Verdana" w:eastAsia="Calibri" w:hAnsi="Verdana" w:cs="Times New Roman"/>
          <w:b/>
          <w:bCs/>
          <w:sz w:val="20"/>
          <w:szCs w:val="20"/>
        </w:rPr>
        <w:t xml:space="preserve">this </w:t>
      </w:r>
      <w:r w:rsidR="00EB14C4">
        <w:rPr>
          <w:rFonts w:ascii="Verdana" w:eastAsia="Calibri" w:hAnsi="Verdana" w:cs="Times New Roman"/>
          <w:b/>
          <w:bCs/>
          <w:sz w:val="20"/>
          <w:szCs w:val="20"/>
        </w:rPr>
        <w:t xml:space="preserve">NHS Trust </w:t>
      </w:r>
      <w:r w:rsidRPr="00E66082">
        <w:rPr>
          <w:rFonts w:ascii="Verdana" w:eastAsia="Calibri" w:hAnsi="Verdana" w:cs="Times New Roman"/>
          <w:b/>
          <w:bCs/>
          <w:sz w:val="20"/>
          <w:szCs w:val="20"/>
        </w:rPr>
        <w:t xml:space="preserve">Participant </w:t>
      </w:r>
      <w:r w:rsidR="00A57B0D" w:rsidRPr="00E66082">
        <w:rPr>
          <w:rFonts w:ascii="Verdana" w:eastAsia="Calibri" w:hAnsi="Verdana" w:cs="Times New Roman"/>
          <w:b/>
          <w:bCs/>
          <w:sz w:val="20"/>
          <w:szCs w:val="20"/>
        </w:rPr>
        <w:t>Information</w:t>
      </w:r>
      <w:r w:rsidRPr="00E66082">
        <w:rPr>
          <w:rFonts w:ascii="Verdana" w:eastAsia="Calibri" w:hAnsi="Verdana" w:cs="Times New Roman"/>
          <w:b/>
          <w:bCs/>
          <w:sz w:val="20"/>
          <w:szCs w:val="20"/>
        </w:rPr>
        <w:t xml:space="preserve"> Sheet. </w:t>
      </w:r>
    </w:p>
    <w:p w14:paraId="18A91B2D" w14:textId="210AD70C" w:rsidR="00366440" w:rsidRPr="00E66082" w:rsidRDefault="00366440" w:rsidP="00054541">
      <w:pPr>
        <w:spacing w:after="0" w:line="276" w:lineRule="auto"/>
        <w:jc w:val="both"/>
        <w:rPr>
          <w:rFonts w:ascii="Verdana" w:hAnsi="Verdana"/>
        </w:rPr>
      </w:pPr>
    </w:p>
    <w:sectPr w:rsidR="002A0DED" w:rsidRPr="00E66082" w:rsidSect="00DC5CF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12ECF" w14:textId="77777777" w:rsidR="00A53E12" w:rsidRDefault="00A53E12" w:rsidP="00F17EB8">
      <w:pPr>
        <w:spacing w:after="0" w:line="240" w:lineRule="auto"/>
      </w:pPr>
      <w:r>
        <w:separator/>
      </w:r>
    </w:p>
  </w:endnote>
  <w:endnote w:type="continuationSeparator" w:id="0">
    <w:p w14:paraId="5EE531EF" w14:textId="77777777" w:rsidR="00A53E12" w:rsidRDefault="00A53E12" w:rsidP="00F17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3EEAB" w14:textId="6119CDD4" w:rsidR="00826A6C" w:rsidRPr="0055607C" w:rsidRDefault="00826A6C" w:rsidP="00826A6C">
    <w:pPr>
      <w:rPr>
        <w:rFonts w:ascii="Verdana" w:hAnsi="Verdana"/>
        <w:sz w:val="16"/>
        <w:szCs w:val="16"/>
      </w:rPr>
    </w:pPr>
    <w:r w:rsidRPr="00EB4A8C">
      <w:t xml:space="preserve">            </w:t>
    </w:r>
    <w:r>
      <w:t xml:space="preserve">             </w:t>
    </w:r>
    <w:r>
      <w:tab/>
    </w:r>
    <w:r>
      <w:tab/>
    </w:r>
    <w:r>
      <w:tab/>
    </w:r>
    <w:r>
      <w:tab/>
    </w:r>
    <w:r w:rsidRPr="0055607C">
      <w:rPr>
        <w:rFonts w:ascii="Verdana" w:hAnsi="Verdana"/>
        <w:sz w:val="16"/>
        <w:szCs w:val="16"/>
      </w:rPr>
      <w:t xml:space="preserve">Version </w:t>
    </w:r>
    <w:r w:rsidR="0055607C" w:rsidRPr="0055607C">
      <w:rPr>
        <w:rFonts w:ascii="Verdana" w:hAnsi="Verdana"/>
        <w:sz w:val="16"/>
        <w:szCs w:val="16"/>
      </w:rPr>
      <w:t>4</w:t>
    </w:r>
    <w:r w:rsidRPr="0055607C">
      <w:rPr>
        <w:rFonts w:ascii="Verdana" w:hAnsi="Verdana"/>
        <w:sz w:val="16"/>
        <w:szCs w:val="16"/>
      </w:rPr>
      <w:t>.</w:t>
    </w:r>
    <w:r w:rsidR="00D83CEE">
      <w:rPr>
        <w:rFonts w:ascii="Verdana" w:hAnsi="Verdana"/>
        <w:sz w:val="16"/>
        <w:szCs w:val="16"/>
      </w:rPr>
      <w:t>1</w:t>
    </w:r>
    <w:r w:rsidRPr="0055607C">
      <w:rPr>
        <w:rFonts w:ascii="Verdana" w:hAnsi="Verdana"/>
        <w:sz w:val="16"/>
        <w:szCs w:val="16"/>
      </w:rPr>
      <w:tab/>
    </w:r>
    <w:r w:rsidRPr="0055607C">
      <w:rPr>
        <w:rFonts w:ascii="Verdana" w:hAnsi="Verdana"/>
        <w:sz w:val="16"/>
        <w:szCs w:val="16"/>
      </w:rPr>
      <w:tab/>
    </w:r>
    <w:r w:rsidRPr="0055607C">
      <w:rPr>
        <w:rFonts w:ascii="Verdana" w:hAnsi="Verdana"/>
        <w:sz w:val="16"/>
        <w:szCs w:val="16"/>
      </w:rPr>
      <w:tab/>
    </w:r>
    <w:r w:rsidRPr="0055607C">
      <w:rPr>
        <w:rFonts w:ascii="Verdana" w:hAnsi="Verdana"/>
        <w:sz w:val="16"/>
        <w:szCs w:val="16"/>
      </w:rPr>
      <w:tab/>
    </w:r>
    <w:r w:rsidR="00D83CEE">
      <w:rPr>
        <w:rFonts w:ascii="Verdana" w:hAnsi="Verdana"/>
        <w:sz w:val="16"/>
        <w:szCs w:val="16"/>
      </w:rPr>
      <w:t>1</w:t>
    </w:r>
    <w:r w:rsidR="0055607C" w:rsidRPr="0055607C">
      <w:rPr>
        <w:rFonts w:ascii="Verdana" w:hAnsi="Verdana"/>
        <w:sz w:val="16"/>
        <w:szCs w:val="16"/>
      </w:rPr>
      <w:t>1</w:t>
    </w:r>
    <w:r w:rsidRPr="0055607C">
      <w:rPr>
        <w:rFonts w:ascii="Verdana" w:hAnsi="Verdana"/>
        <w:sz w:val="16"/>
        <w:szCs w:val="16"/>
      </w:rPr>
      <w:t>/0</w:t>
    </w:r>
    <w:r w:rsidR="00D83CEE">
      <w:rPr>
        <w:rFonts w:ascii="Verdana" w:hAnsi="Verdana"/>
        <w:sz w:val="16"/>
        <w:szCs w:val="16"/>
      </w:rPr>
      <w:t>8</w:t>
    </w:r>
    <w:r w:rsidRPr="0055607C">
      <w:rPr>
        <w:rFonts w:ascii="Verdana" w:hAnsi="Verdana"/>
        <w:sz w:val="16"/>
        <w:szCs w:val="16"/>
      </w:rPr>
      <w:t>/2021</w:t>
    </w:r>
    <w:r w:rsidRPr="0055607C">
      <w:rPr>
        <w:rFonts w:ascii="Verdana" w:hAnsi="Verdana"/>
        <w:noProof/>
        <w:sz w:val="16"/>
        <w:szCs w:val="16"/>
        <w:lang w:eastAsia="en-GB"/>
      </w:rPr>
      <w:drawing>
        <wp:anchor distT="0" distB="0" distL="114300" distR="114300" simplePos="0" relativeHeight="251668480" behindDoc="0" locked="0" layoutInCell="1" allowOverlap="1" wp14:anchorId="1B87F954" wp14:editId="4A74D1DF">
          <wp:simplePos x="0" y="0"/>
          <wp:positionH relativeFrom="margin">
            <wp:align>left</wp:align>
          </wp:positionH>
          <wp:positionV relativeFrom="bottomMargin">
            <wp:posOffset>63500</wp:posOffset>
          </wp:positionV>
          <wp:extent cx="792480" cy="325755"/>
          <wp:effectExtent l="0" t="0" r="7620" b="0"/>
          <wp:wrapNone/>
          <wp:docPr id="5"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p w14:paraId="0E2C4A1E" w14:textId="049EB4DC" w:rsidR="00F17EB8" w:rsidRPr="00054541" w:rsidRDefault="00F17EB8" w:rsidP="00826A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C285" w14:textId="77777777" w:rsidR="00A53E12" w:rsidRDefault="00A53E12" w:rsidP="00F17EB8">
      <w:pPr>
        <w:spacing w:after="0" w:line="240" w:lineRule="auto"/>
      </w:pPr>
      <w:r>
        <w:separator/>
      </w:r>
    </w:p>
  </w:footnote>
  <w:footnote w:type="continuationSeparator" w:id="0">
    <w:p w14:paraId="46A617DB" w14:textId="77777777" w:rsidR="00A53E12" w:rsidRDefault="00A53E12" w:rsidP="00F17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0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11"/>
      <w:gridCol w:w="3011"/>
      <w:gridCol w:w="3011"/>
      <w:gridCol w:w="3011"/>
    </w:tblGrid>
    <w:tr w:rsidR="003F2B28" w14:paraId="486DCF5F" w14:textId="77777777" w:rsidTr="00825347">
      <w:trPr>
        <w:trHeight w:val="281"/>
        <w:jc w:val="center"/>
      </w:trPr>
      <w:tc>
        <w:tcPr>
          <w:tcW w:w="3011" w:type="dxa"/>
          <w:vAlign w:val="center"/>
        </w:tcPr>
        <w:p w14:paraId="0AB78A1C" w14:textId="77777777" w:rsidR="003F2B28" w:rsidRDefault="003F2B28" w:rsidP="003F2B28">
          <w:pPr>
            <w:pStyle w:val="Header"/>
            <w:jc w:val="center"/>
          </w:pPr>
          <w:r w:rsidRPr="007E1B0A">
            <w:rPr>
              <w:noProof/>
              <w:sz w:val="8"/>
            </w:rPr>
            <w:drawing>
              <wp:anchor distT="0" distB="0" distL="114300" distR="114300" simplePos="0" relativeHeight="251664384" behindDoc="0" locked="0" layoutInCell="1" allowOverlap="1" wp14:anchorId="37B9527E" wp14:editId="5B9E8397">
                <wp:simplePos x="0" y="0"/>
                <wp:positionH relativeFrom="column">
                  <wp:posOffset>259080</wp:posOffset>
                </wp:positionH>
                <wp:positionV relativeFrom="paragraph">
                  <wp:posOffset>26035</wp:posOffset>
                </wp:positionV>
                <wp:extent cx="1580515" cy="630555"/>
                <wp:effectExtent l="0" t="0" r="635" b="0"/>
                <wp:wrapSquare wrapText="bothSides"/>
                <wp:docPr id="33" name="Picture 33" descr="MSD logo onl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SD logo only.png"/>
                        <pic:cNvPicPr/>
                      </pic:nvPicPr>
                      <pic:blipFill>
                        <a:blip r:embed="rId1"/>
                        <a:stretch>
                          <a:fillRect/>
                        </a:stretch>
                      </pic:blipFill>
                      <pic:spPr>
                        <a:xfrm>
                          <a:off x="0" y="0"/>
                          <a:ext cx="1580515" cy="630555"/>
                        </a:xfrm>
                        <a:prstGeom prst="rect">
                          <a:avLst/>
                        </a:prstGeom>
                      </pic:spPr>
                    </pic:pic>
                  </a:graphicData>
                </a:graphic>
                <wp14:sizeRelH relativeFrom="margin">
                  <wp14:pctWidth>0</wp14:pctWidth>
                </wp14:sizeRelH>
                <wp14:sizeRelV relativeFrom="margin">
                  <wp14:pctHeight>0</wp14:pctHeight>
                </wp14:sizeRelV>
              </wp:anchor>
            </w:drawing>
          </w:r>
        </w:p>
      </w:tc>
      <w:tc>
        <w:tcPr>
          <w:tcW w:w="3011" w:type="dxa"/>
          <w:vAlign w:val="center"/>
        </w:tcPr>
        <w:p w14:paraId="3E39FAE9" w14:textId="77777777" w:rsidR="003F2B28" w:rsidRDefault="003F2B28" w:rsidP="003F2B28">
          <w:pPr>
            <w:pStyle w:val="Header"/>
            <w:jc w:val="center"/>
          </w:pPr>
          <w:r>
            <w:rPr>
              <w:noProof/>
            </w:rPr>
            <w:drawing>
              <wp:anchor distT="0" distB="0" distL="114300" distR="114300" simplePos="0" relativeHeight="251663360" behindDoc="0" locked="0" layoutInCell="1" allowOverlap="1" wp14:anchorId="6B2B0D32" wp14:editId="6DA63318">
                <wp:simplePos x="0" y="0"/>
                <wp:positionH relativeFrom="margin">
                  <wp:posOffset>57150</wp:posOffset>
                </wp:positionH>
                <wp:positionV relativeFrom="paragraph">
                  <wp:posOffset>30480</wp:posOffset>
                </wp:positionV>
                <wp:extent cx="1704975" cy="620395"/>
                <wp:effectExtent l="0" t="0" r="9525" b="8255"/>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cstate="print">
                          <a:extLst>
                            <a:ext uri="{28A0092B-C50C-407E-A947-70E740481C1C}">
                              <a14:useLocalDpi xmlns:a14="http://schemas.microsoft.com/office/drawing/2010/main" val="0"/>
                            </a:ext>
                          </a:extLst>
                        </a:blip>
                        <a:srcRect/>
                        <a:stretch>
                          <a:fillRect/>
                        </a:stretch>
                      </pic:blipFill>
                      <pic:spPr>
                        <a:xfrm>
                          <a:off x="0" y="0"/>
                          <a:ext cx="1704975" cy="620395"/>
                        </a:xfrm>
                        <a:prstGeom prst="rect">
                          <a:avLst/>
                        </a:prstGeom>
                        <a:ln/>
                      </pic:spPr>
                    </pic:pic>
                  </a:graphicData>
                </a:graphic>
                <wp14:sizeRelH relativeFrom="margin">
                  <wp14:pctWidth>0</wp14:pctWidth>
                </wp14:sizeRelH>
                <wp14:sizeRelV relativeFrom="margin">
                  <wp14:pctHeight>0</wp14:pctHeight>
                </wp14:sizeRelV>
              </wp:anchor>
            </w:drawing>
          </w:r>
        </w:p>
      </w:tc>
      <w:tc>
        <w:tcPr>
          <w:tcW w:w="3011" w:type="dxa"/>
          <w:vAlign w:val="center"/>
        </w:tcPr>
        <w:p w14:paraId="515B92F6" w14:textId="77777777" w:rsidR="003F2B28" w:rsidRDefault="003F2B28" w:rsidP="003F2B28">
          <w:pPr>
            <w:pStyle w:val="Header"/>
            <w:jc w:val="center"/>
          </w:pPr>
          <w:r>
            <w:rPr>
              <w:noProof/>
            </w:rPr>
            <w:drawing>
              <wp:anchor distT="0" distB="0" distL="114300" distR="114300" simplePos="0" relativeHeight="251666432" behindDoc="0" locked="0" layoutInCell="1" allowOverlap="1" wp14:anchorId="1C030A58" wp14:editId="3BB097BA">
                <wp:simplePos x="0" y="0"/>
                <wp:positionH relativeFrom="column">
                  <wp:posOffset>-22225</wp:posOffset>
                </wp:positionH>
                <wp:positionV relativeFrom="paragraph">
                  <wp:posOffset>50165</wp:posOffset>
                </wp:positionV>
                <wp:extent cx="1726565" cy="582295"/>
                <wp:effectExtent l="0" t="0" r="6985" b="8255"/>
                <wp:wrapSquare wrapText="bothSides"/>
                <wp:docPr id="3" name="Picture 3" descr="Global top 100 university | University of Southamp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 top 100 university | University of Southampto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26565" cy="5822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11" w:type="dxa"/>
          <w:vAlign w:val="center"/>
        </w:tcPr>
        <w:p w14:paraId="4121CACC" w14:textId="77777777" w:rsidR="003F2B28" w:rsidRDefault="003F2B28" w:rsidP="003F2B28">
          <w:pPr>
            <w:pStyle w:val="Header"/>
            <w:jc w:val="center"/>
          </w:pPr>
          <w:r w:rsidRPr="001E2836">
            <w:rPr>
              <w:noProof/>
            </w:rPr>
            <w:drawing>
              <wp:anchor distT="0" distB="0" distL="114300" distR="114300" simplePos="0" relativeHeight="251665408" behindDoc="0" locked="0" layoutInCell="1" allowOverlap="1" wp14:anchorId="00B99889" wp14:editId="6B1D6AB3">
                <wp:simplePos x="0" y="0"/>
                <wp:positionH relativeFrom="column">
                  <wp:posOffset>-6985</wp:posOffset>
                </wp:positionH>
                <wp:positionV relativeFrom="paragraph">
                  <wp:posOffset>0</wp:posOffset>
                </wp:positionV>
                <wp:extent cx="1555750" cy="681990"/>
                <wp:effectExtent l="0" t="0" r="6350" b="3810"/>
                <wp:wrapSquare wrapText="bothSides"/>
                <wp:docPr id="2" name="Picture 2" descr="C:\Users\scottp\Documents\_PHT\Edu programme\PHU Trust_Right Align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p\Documents\_PHT\Edu programme\PHU Trust_Right Aligned_RG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55750" cy="6819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7AE0218" w14:textId="77777777" w:rsidR="00054541" w:rsidRDefault="00054541" w:rsidP="0005454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57344"/>
    <w:multiLevelType w:val="hybridMultilevel"/>
    <w:tmpl w:val="18A0F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8012BE"/>
    <w:multiLevelType w:val="hybridMultilevel"/>
    <w:tmpl w:val="4BF8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6015373">
    <w:abstractNumId w:val="0"/>
  </w:num>
  <w:num w:numId="2" w16cid:durableId="500001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TExNzEys7CwMDRR0lEKTi0uzszPAykwrgUA8SOtsywAAAA="/>
    <w:docVar w:name="dgnword-docGUID" w:val="{787E6DC2-D7AC-4C32-B1CA-A7F9CAC95813}"/>
    <w:docVar w:name="dgnword-eventsink" w:val="578770464"/>
  </w:docVars>
  <w:rsids>
    <w:rsidRoot w:val="00CE1803"/>
    <w:rsid w:val="00045C58"/>
    <w:rsid w:val="00054541"/>
    <w:rsid w:val="00061C95"/>
    <w:rsid w:val="000C741D"/>
    <w:rsid w:val="000F1B04"/>
    <w:rsid w:val="00105255"/>
    <w:rsid w:val="00105E89"/>
    <w:rsid w:val="001169E5"/>
    <w:rsid w:val="00130AE2"/>
    <w:rsid w:val="00143154"/>
    <w:rsid w:val="00177199"/>
    <w:rsid w:val="001C0F21"/>
    <w:rsid w:val="001D0A9E"/>
    <w:rsid w:val="001D4D2E"/>
    <w:rsid w:val="00223232"/>
    <w:rsid w:val="00234F90"/>
    <w:rsid w:val="002738C7"/>
    <w:rsid w:val="002906B2"/>
    <w:rsid w:val="002B51F5"/>
    <w:rsid w:val="00324F83"/>
    <w:rsid w:val="003402E3"/>
    <w:rsid w:val="00363FD9"/>
    <w:rsid w:val="00366440"/>
    <w:rsid w:val="003D3A73"/>
    <w:rsid w:val="003F2B28"/>
    <w:rsid w:val="004165A4"/>
    <w:rsid w:val="004A3FF5"/>
    <w:rsid w:val="004E6A4D"/>
    <w:rsid w:val="00535B08"/>
    <w:rsid w:val="005507DF"/>
    <w:rsid w:val="0055607C"/>
    <w:rsid w:val="0062124B"/>
    <w:rsid w:val="00645B09"/>
    <w:rsid w:val="00650B40"/>
    <w:rsid w:val="00651EFB"/>
    <w:rsid w:val="00653898"/>
    <w:rsid w:val="00680912"/>
    <w:rsid w:val="006A7362"/>
    <w:rsid w:val="00703137"/>
    <w:rsid w:val="00706F2B"/>
    <w:rsid w:val="00717564"/>
    <w:rsid w:val="007476EB"/>
    <w:rsid w:val="007B3E37"/>
    <w:rsid w:val="007C40F3"/>
    <w:rsid w:val="00826A6C"/>
    <w:rsid w:val="00826D10"/>
    <w:rsid w:val="00836771"/>
    <w:rsid w:val="00851840"/>
    <w:rsid w:val="00854D10"/>
    <w:rsid w:val="00865558"/>
    <w:rsid w:val="008E6523"/>
    <w:rsid w:val="00925C5D"/>
    <w:rsid w:val="009A2D6D"/>
    <w:rsid w:val="009B4FCE"/>
    <w:rsid w:val="009C1934"/>
    <w:rsid w:val="009F0F1F"/>
    <w:rsid w:val="00A53E12"/>
    <w:rsid w:val="00A57B0D"/>
    <w:rsid w:val="00A75B1C"/>
    <w:rsid w:val="00A812B8"/>
    <w:rsid w:val="00AC0E34"/>
    <w:rsid w:val="00AC3351"/>
    <w:rsid w:val="00B039DE"/>
    <w:rsid w:val="00B07A56"/>
    <w:rsid w:val="00B25106"/>
    <w:rsid w:val="00B36B33"/>
    <w:rsid w:val="00B36DD2"/>
    <w:rsid w:val="00B41362"/>
    <w:rsid w:val="00B60E41"/>
    <w:rsid w:val="00B707A2"/>
    <w:rsid w:val="00B735EE"/>
    <w:rsid w:val="00B753EA"/>
    <w:rsid w:val="00BE02A2"/>
    <w:rsid w:val="00BF3F6B"/>
    <w:rsid w:val="00CB4634"/>
    <w:rsid w:val="00CB4729"/>
    <w:rsid w:val="00CD6138"/>
    <w:rsid w:val="00CE1803"/>
    <w:rsid w:val="00CE7937"/>
    <w:rsid w:val="00D019BA"/>
    <w:rsid w:val="00D22ED5"/>
    <w:rsid w:val="00D54018"/>
    <w:rsid w:val="00D54CF2"/>
    <w:rsid w:val="00D55205"/>
    <w:rsid w:val="00D83CEE"/>
    <w:rsid w:val="00D87249"/>
    <w:rsid w:val="00DA2C63"/>
    <w:rsid w:val="00DC5CFC"/>
    <w:rsid w:val="00DE2717"/>
    <w:rsid w:val="00E02309"/>
    <w:rsid w:val="00E343D5"/>
    <w:rsid w:val="00E66082"/>
    <w:rsid w:val="00E7319B"/>
    <w:rsid w:val="00E935A4"/>
    <w:rsid w:val="00E93F48"/>
    <w:rsid w:val="00EB14C4"/>
    <w:rsid w:val="00EB67B3"/>
    <w:rsid w:val="00EF143A"/>
    <w:rsid w:val="00F11A99"/>
    <w:rsid w:val="00F17EB8"/>
    <w:rsid w:val="00F45D0F"/>
    <w:rsid w:val="00F73FE4"/>
    <w:rsid w:val="00FA4950"/>
    <w:rsid w:val="00FD3254"/>
    <w:rsid w:val="00FD4013"/>
    <w:rsid w:val="00FF14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DD0EA5"/>
  <w15:chartTrackingRefBased/>
  <w15:docId w15:val="{788ACAE4-D526-47DE-866E-A6B794E4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4F9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E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EB8"/>
  </w:style>
  <w:style w:type="paragraph" w:styleId="Footer">
    <w:name w:val="footer"/>
    <w:basedOn w:val="Normal"/>
    <w:link w:val="FooterChar"/>
    <w:uiPriority w:val="99"/>
    <w:unhideWhenUsed/>
    <w:rsid w:val="00F17E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EB8"/>
  </w:style>
  <w:style w:type="paragraph" w:styleId="BalloonText">
    <w:name w:val="Balloon Text"/>
    <w:basedOn w:val="Normal"/>
    <w:link w:val="BalloonTextChar"/>
    <w:uiPriority w:val="99"/>
    <w:semiHidden/>
    <w:unhideWhenUsed/>
    <w:rsid w:val="00054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541"/>
    <w:rPr>
      <w:rFonts w:ascii="Segoe UI" w:hAnsi="Segoe UI" w:cs="Segoe UI"/>
      <w:sz w:val="18"/>
      <w:szCs w:val="18"/>
    </w:rPr>
  </w:style>
  <w:style w:type="character" w:styleId="CommentReference">
    <w:name w:val="annotation reference"/>
    <w:basedOn w:val="DefaultParagraphFont"/>
    <w:uiPriority w:val="99"/>
    <w:semiHidden/>
    <w:unhideWhenUsed/>
    <w:rsid w:val="00865558"/>
    <w:rPr>
      <w:sz w:val="16"/>
      <w:szCs w:val="16"/>
    </w:rPr>
  </w:style>
  <w:style w:type="paragraph" w:styleId="CommentText">
    <w:name w:val="annotation text"/>
    <w:basedOn w:val="Normal"/>
    <w:link w:val="CommentTextChar"/>
    <w:uiPriority w:val="99"/>
    <w:semiHidden/>
    <w:unhideWhenUsed/>
    <w:rsid w:val="00865558"/>
    <w:pPr>
      <w:spacing w:line="240" w:lineRule="auto"/>
    </w:pPr>
    <w:rPr>
      <w:sz w:val="20"/>
      <w:szCs w:val="20"/>
    </w:rPr>
  </w:style>
  <w:style w:type="character" w:customStyle="1" w:styleId="CommentTextChar">
    <w:name w:val="Comment Text Char"/>
    <w:basedOn w:val="DefaultParagraphFont"/>
    <w:link w:val="CommentText"/>
    <w:uiPriority w:val="99"/>
    <w:semiHidden/>
    <w:rsid w:val="00865558"/>
    <w:rPr>
      <w:sz w:val="20"/>
      <w:szCs w:val="20"/>
    </w:rPr>
  </w:style>
  <w:style w:type="paragraph" w:styleId="CommentSubject">
    <w:name w:val="annotation subject"/>
    <w:basedOn w:val="CommentText"/>
    <w:next w:val="CommentText"/>
    <w:link w:val="CommentSubjectChar"/>
    <w:uiPriority w:val="99"/>
    <w:semiHidden/>
    <w:unhideWhenUsed/>
    <w:rsid w:val="00865558"/>
    <w:rPr>
      <w:b/>
      <w:bCs/>
    </w:rPr>
  </w:style>
  <w:style w:type="character" w:customStyle="1" w:styleId="CommentSubjectChar">
    <w:name w:val="Comment Subject Char"/>
    <w:basedOn w:val="CommentTextChar"/>
    <w:link w:val="CommentSubject"/>
    <w:uiPriority w:val="99"/>
    <w:semiHidden/>
    <w:rsid w:val="00865558"/>
    <w:rPr>
      <w:b/>
      <w:bCs/>
      <w:sz w:val="20"/>
      <w:szCs w:val="20"/>
    </w:rPr>
  </w:style>
  <w:style w:type="paragraph" w:styleId="ListParagraph">
    <w:name w:val="List Paragraph"/>
    <w:basedOn w:val="Normal"/>
    <w:uiPriority w:val="34"/>
    <w:qFormat/>
    <w:rsid w:val="00E935A4"/>
    <w:pPr>
      <w:ind w:left="720"/>
      <w:contextualSpacing/>
    </w:pPr>
  </w:style>
  <w:style w:type="table" w:styleId="TableGrid">
    <w:name w:val="Table Grid"/>
    <w:basedOn w:val="TableNormal"/>
    <w:uiPriority w:val="59"/>
    <w:rsid w:val="009A2D6D"/>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isl xmlns:xsd="http://www.w3.org/2001/XMLSchema" xmlns:xsi="http://www.w3.org/2001/XMLSchema-instance" xmlns="http://www.boldonjames.com/2008/01/sie/internal/label" sislVersion="0" policy="a10f9ac0-5937-4b4f-b459-96aedd9ed2c5" origin="userSelected">
  <element uid="id_classification_euconfidential" value=""/>
  <element uid="cefbaa69-3bfa-4b56-8d22-6839cb7b06d0" value=""/>
</sisl>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38B08C0A7CC24E8903787749D0A471" ma:contentTypeVersion="12" ma:contentTypeDescription="Create a new document." ma:contentTypeScope="" ma:versionID="022506ad649f3e29eb92579f176c6373">
  <xsd:schema xmlns:xsd="http://www.w3.org/2001/XMLSchema" xmlns:xs="http://www.w3.org/2001/XMLSchema" xmlns:p="http://schemas.microsoft.com/office/2006/metadata/properties" xmlns:ns2="5fc44331-d5c3-4cae-a64c-7702d83c208c" xmlns:ns3="c378830e-08a0-4c59-a010-04e6f0fa67b5" targetNamespace="http://schemas.microsoft.com/office/2006/metadata/properties" ma:root="true" ma:fieldsID="c521e9b2ea9ff25ac4b6a6d9fb1c08bc" ns2:_="" ns3:_="">
    <xsd:import namespace="5fc44331-d5c3-4cae-a64c-7702d83c208c"/>
    <xsd:import namespace="c378830e-08a0-4c59-a010-04e6f0fa67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c44331-d5c3-4cae-a64c-7702d83c2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78830e-08a0-4c59-a010-04e6f0fa67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1C1ED6-86EE-4DC1-A151-C28515FFF00C}">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1CCF090A-ABB3-4DFB-8B59-C5A1358187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A905B0-1768-4E42-A9E2-084ABDAED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c44331-d5c3-4cae-a64c-7702d83c208c"/>
    <ds:schemaRef ds:uri="c378830e-08a0-4c59-a010-04e6f0fa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5DD54F-D5D7-4ED2-86A1-EB8AF0C38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Portsmouth Hospitals NHS Trust</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Bamgboye Adefunke - Pharmacist</dc:creator>
  <cp:keywords/>
  <dc:description/>
  <cp:lastModifiedBy>Philip Scott</cp:lastModifiedBy>
  <cp:revision>15</cp:revision>
  <dcterms:created xsi:type="dcterms:W3CDTF">2021-06-21T08:12:00Z</dcterms:created>
  <dcterms:modified xsi:type="dcterms:W3CDTF">2024-03-19T13:48:00Z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879c21c2-634d-46bf-97b5-b3de017749ba</vt:lpwstr>
  </property>
  <property fmtid="{D5CDD505-2E9C-101B-9397-08002B2CF9AE}" pid="3" name="bjSaver">
    <vt:lpwstr>3eeovJVqXB7N5W/drgrV2ZPhjIjNxHfc</vt:lpwstr>
  </property>
  <property fmtid="{D5CDD505-2E9C-101B-9397-08002B2CF9AE}" pid="4" name="bjDocumentSecurityLabel">
    <vt:lpwstr>Proprietary</vt:lpwstr>
  </property>
  <property fmtid="{D5CDD505-2E9C-101B-9397-08002B2CF9AE}" pid="5" name="MerckMetadataExchange">
    <vt:lpwstr>!$MRK@Proprietary-Footer-Left</vt:lpwstr>
  </property>
  <property fmtid="{D5CDD505-2E9C-101B-9397-08002B2CF9AE}" pid="6" name="ContentTypeId">
    <vt:lpwstr>0x010100EB38B08C0A7CC24E8903787749D0A471</vt:lpwstr>
  </property>
  <property fmtid="{D5CDD505-2E9C-101B-9397-08002B2CF9AE}" pid="7" name="bjDocumentLabelXML">
    <vt:lpwstr>&lt;?xml version="1.0" encoding="us-ascii"?&gt;&lt;sisl xmlns:xsd="http://www.w3.org/2001/XMLSchema" xmlns:xsi="http://www.w3.org/2001/XMLSchema-instance" sislVersion="0" policy="a10f9ac0-5937-4b4f-b459-96aedd9ed2c5" origin="userSelected" xmlns="http://www.boldonj</vt:lpwstr>
  </property>
  <property fmtid="{D5CDD505-2E9C-101B-9397-08002B2CF9AE}" pid="8" name="bjDocumentLabelXML-0">
    <vt:lpwstr>ames.com/2008/01/sie/internal/label"&gt;&lt;element uid="id_classification_euconfidential" value="" /&gt;&lt;element uid="cefbaa69-3bfa-4b56-8d22-6839cb7b06d0" value="" /&gt;&lt;/sisl&gt;</vt:lpwstr>
  </property>
  <property fmtid="{D5CDD505-2E9C-101B-9397-08002B2CF9AE}" pid="9" name="_NewReviewCycle">
    <vt:lpwstr/>
  </property>
</Properties>
</file>