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0" w:before="0" w:line="331.1999988555908" w:lineRule="auto"/>
        <w:rPr>
          <w:rFonts w:ascii="Google Sans" w:cs="Google Sans" w:eastAsia="Google Sans" w:hAnsi="Google Sans"/>
          <w:b w:val="1"/>
          <w:i w:val="0"/>
          <w:color w:val="000000"/>
          <w:sz w:val="48"/>
          <w:szCs w:val="48"/>
          <w:vertAlign w:val="baseline"/>
        </w:rPr>
      </w:pPr>
      <w:r w:rsidDel="00000000" w:rsidR="00000000" w:rsidRPr="00000000">
        <w:rPr>
          <w:rFonts w:ascii="Google Sans" w:cs="Google Sans" w:eastAsia="Google Sans" w:hAnsi="Google Sans"/>
          <w:b w:val="1"/>
          <w:i w:val="0"/>
          <w:color w:val="000000"/>
          <w:sz w:val="48"/>
          <w:szCs w:val="48"/>
          <w:vertAlign w:val="baseline"/>
          <w:rtl w:val="0"/>
        </w:rPr>
        <w:t xml:space="preserve">資中筠：共產黨，你要講道理</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作者：chineseman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發表於：2023-6-30 05:04</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系統分類：熱點雜談</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資中筠：共產黨，你要講道理</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第⼀，⼈⺠不喜歡共產黨</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現在不喜歡共產黨領導的⼈，越來越多，越來越濃郁。很多現在不喜歡共產黨的⼈，曾經⾮常熱愛共產黨，他們是真⼼實意地⾼呼過「共產黨萬歲」的⼈。什麼原因讓這些曾經衷⼼擁護共產黨的⼈(其中不乏不同時代⼊黨的共產黨員)離⼼離德，逐漸地不喜歡共產黨，甚⾄希望換⼀種政治⼒量來領導中國？對此，共產黨要想⼀想，特別是共產黨的⾼層，更應當想⼀想，有沒有黨⾃身的原因？不要動不動就把「反黨」的帽⼦扣在⼈家頭上，說什麼「枉議中央」，欲加之罪，何患⽆辭。你是⼈⺠的勤務員，為⼈⺠服務，你不允許⼈議論你，真是莫名其妙。「⾏有不得，反求諸⼰。」共產黨⼝⼝聲聲「批評和⾃我批評」，你真的應該好好反省⾃⼰，批評⾃⼰，不要認為你壟斷了政權，就等於壟斷真理。要知道，壟斷真理就是真理的死亡。真理死亡的政權，豈能久乎?</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第⼆，為什麼反腐敗</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應該承認，共產黨確實在反腐敗。但是，反腐敗是為了什麼？是為了保衛⽼百姓的利益，還是為了借⼏顆⼈頭以唬官唬⺠，保住執政地位成為祖傳社稷？借⼈頭祭旗的事情，歷史上常常運⽤，荊軻、曹操都⽤過。可是，現代政治不是傳統政治，祭旗效果，恐怕值得懷疑，望黨三思。「黨性與⼈⺠性統⼀」話好說，事難辦。只有把⼈⺠的利益放在執政黨利益之上，黨性和⼈⺠性才能統⼀。不能要求⼈⺠利益，服從什麼黨的利益，以「⼈⺠服從黨」為前提，實現⼈⺠性與黨性的統⼀。把黨置於⼈⺠之上乃⾄法律之上，黨就是「不受法律約束的、享有治外法權地位的超級存在」，說什麼「東⻄南北中，⼯農商學兵，黨是領導⼀切的。」這就把黨看成⼈間上帝⽽不僅僅只是國王，這簡直太離譜了吧？英國、⽇本的國王天皇也沒有「領導⼀切」的權⼒，也沒有享受相應的權利，所以，「領導⼀切」就是「溥天之下，莫⾮王⼟；率⼟之濱，莫⾮王⾂。」的現代版。⼗分荒唐，百分荒謬，千分荒誕。⼀⽅⾯認為「黨的利益⾼於⼈⺠利益」，翻過來⼜說⾃⼰要「為⼈⺠服務」。邏輯上完全是悖論，根本不能⾃洽。⾃欺欺⼈，只能⾃取其辱。⼈⺠和朝廷，哪個是⽬的？哪個是⼿段，邏輯上必須明確。在反腐⽃爭中，共產黨應當向⼈⺠交出合格的答卷。</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第三，不能這樣說</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共產黨的錯誤，也要⼈⺠擁護，這就太過分了。連反右、三⾯紅旗、⽂化⼤⾰命，都是研究禁區。⼤⾔不慚的公然說什麼「⽆論中國共產黨犯過什麼錯誤，⽆論共產黨中出現了多少腐敗分⼦，我們作為中國的公⺠都不要和共產黨過不去。」就是說，⽆論共產黨錯到什麼程度，⽆論共產黨腐敗到什麼程度，共產黨吃⼈⺠⾁，喝百姓⾎，⼤家都要容忍擁護。我想，⼈⺠群眾怕是越來越不能答應了。如果這樣的話，正如⼀些領導者說過的那樣：「歷史給我們的機會不多了。」</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第四，錯就是錯</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說「⽹絡上出現了許多偏激的⽂章，這些⽂章置建國以來，尤其是改⾰開放以來中國的巨⼤成就⽽不顧，⼀味列數共產黨的種種錯誤，種種罪狀，條理分明，數據詳細。」認為⼈⺠利⽤⽹絡平台批評共產黨，必須禁⽌。共產黨，你想過沒有，這麼⻓時間以來，黨的領導、宣傳部⻔、主流媒體，⼤中⼩學的教科書，及⾄電影、電視、戲劇、⾳樂、⽂化舞台，對於「建國以來尤其是改⾰開放以來中國的巨⼤成就」，講得還嫌少嗎？對於共產黨犯下的種種錯誤，黨有過多少深刻的反省？⾃⼰不講，⼜不讓⼈家講，就是講的時候也要⾸先評功擺好，「成績最⼤最⼤，問題最⼩最⼩」。這樣能怪⽼百姓與你過不去嗎？中國⽼百姓是最好統治的。我想，不要⽼說⾃⼰「偉光正」，只講⾃⼰出五關，斬六將，不講⾃⼰⾛⻨城。還不許⼈⺠把⾃⼰最主要的錯誤說上⼏條，這怎麼⾏?你共產黨向⼈⺠作個檢討，認個錯，善良的中國⼈⺠是不會跟你過不去的。取得⼈⺠的諒解，「⼀⼩撮反動知識分⼦」，真的是掀不起⼤浪的。共產黨做為執政黨，發個「罪⼰詔」，有什麼難的?從商湯經唐太宗到光緒皇帝，罪⼰詔⼀⽽再再⽽三地發，這是中國歷代統治者與⽼百姓形成對⽴之時，統治⼀⽅化解⽭盾的⼿段，是具有「中國特⾊」的馭⺠之術，共產黨早⼀點發「罪⼰詔」，⽐晚⼀點好。</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第五，離了誰都⾏</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說什麼「離開共產黨，中國必亂；中國⼀亂，遭殃的是⼈⺠。」這話把共產黨當做救世主，是⾃⼰把⾃⼰架在⽕爐上烤。為什麼共產黨與中國治亂存亡統⼀呢？這還不是共產黨⾃⼰造成的?⼈⺠果真這麼這麼地愚昧嗎？沒有共產黨的中國歷史，難道不是中國⼈⾃⼰掌握⾃⼰命運?⼗年內亂是在共產黨領導下發⽣的，總結原因了嗎？共產黨不該負責嗎？如果共產黨不總結毀滅中國、毀滅⽂明的⽂化⼤⾰命，中國將會威脅⼈類，威脅世界。中國威脅論錯了嗎？如果聽憑中國共產黨領導下的⽂化⼤⾰命發⽣，沒有共產黨的領導，中國也許會更好！狼群、⽺群，尚且能⾃牧；蜜蜂、螞蟻，尚且能⾃主。中國離了誰，⼈⺠都會活下去。請共產黨不要把⾃⼰當做⼈⺠的救世主，只當做⼈⺠的勤務員。</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b w:val="1"/>
          <w:i w:val="0"/>
          <w:color w:val="000000"/>
          <w:sz w:val="32"/>
          <w:szCs w:val="32"/>
          <w:vertAlign w:val="baseline"/>
        </w:rPr>
      </w:pPr>
      <w:r w:rsidDel="00000000" w:rsidR="00000000" w:rsidRPr="00000000">
        <w:rPr>
          <w:rFonts w:ascii="Google Sans" w:cs="Google Sans" w:eastAsia="Google Sans" w:hAnsi="Google Sans"/>
          <w:b w:val="1"/>
          <w:i w:val="0"/>
          <w:color w:val="000000"/>
          <w:sz w:val="32"/>
          <w:szCs w:val="32"/>
          <w:vertAlign w:val="baseline"/>
          <w:rtl w:val="0"/>
        </w:rPr>
        <w:t xml:space="preserve">第六，不要法⻄斯</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論是威望和執政能⼒，我國還沒有任何黨派和⼒量能夠取代共產黨。」這是事實，是你共產黨限制別的黨派發展，⺠主黨派有「⺠主」之名，沒有「⺠主」之實。連⾃⼰的黨主席、黨規模、黨經費，都要共產黨決定或賜予，這才形成沒有與共產黨拮抗的局⾯。不是⼈家⺠主黨派沒本事，⽽是你共產黨做為家⻓太專橫。我也希望共產黨永遠地強⼤下去，⻓期執政，永遠執政。但是，共產黨不應為此反對、限制、打擊中國社會其他也想在推動中國社會發展中起作⽤的其他社會組織和⼒量。⻓期共存，互相監督，榮辱與共，同⾈共濟，不應當只限於⼋個「⺠主黨派」。⼋個⺠主黨派也不能只是陪襯，不能像過去國⺠黨⼀樣，模仿墨索⾥尼、希特勒的「法⻄斯主義」⽽搞中國特⾊的「法東斯主義」。法⻄斯主義也好，法東斯主義也好，搞⼀個政黨、⼀個主義、⼀個領袖，缺少異體監督和權⼒競爭，中國就會死⽔⼀潭，哪來發展動⼒?共產黨，你應該應當容忍、允許、⽀持、⿎勵其他正常和社會組織在憲法規定的範圍內活動、發展、參政議政。這對你共產黨有利。即就是⺠主黨派聯合起來反對你，對你來說，何嘗不是好事呢？「反者道之動，弱者道之⽤。」敵⼈的強⼤只會是強者更加強⼤，⽽弱者往往為強者所利⽤。共產黨要培養⾃⼰的「反者」「弱者」，這是共產黨久存之道；「外⽆強虜，內⽆悍⾂，國恆亡矣。」共產黨要培養⾃⼰的「強虜」「悍⾂」，才是共產黨久存之法。我是共產黨員，與共產黨是名副其實的命運共同體。我為共產黨久存⽽泣⾎進諫，請不要誤會，不要認為這是「向党進攻」，這是「枉議中央」。這是「卞和獻⽟」，這是「勃蘇哭秦」。我年臻耄耋，垂垂⽼矣。死神的微笑，我已⻅怪不怪。⼈之將死，其⾔也善。王陽明遺⾔：此⼼光明，吾復何⾔?</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資中筠，⼥，上世紀五⼗年代初就在歐洲學術機構⼯作，回國后做過⽑澤東、周恩來、廖承志等⼈英語、法語翻譯，后隨外交官丈夫陳樂⺠先⽣⻓期⽣活於國外。做為中國社會科學院資深院⼠，親⼿創辦美國研究所，成果豐碩。提出中國共產黨不能迴避的六個問題，⾃謂「卞和獻⽟，勃蘇哭秦」。</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Google Sans" w:cs="Google Sans" w:eastAsia="Google Sans" w:hAnsi="Google Sans"/>
          <w:i w:val="0"/>
          <w:color w:val="000000"/>
          <w:sz w:val="32"/>
          <w:szCs w:val="32"/>
          <w:vertAlign w:val="baselin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Google Sans" w:cs="Google Sans" w:eastAsia="Google Sans" w:hAnsi="Google Sans"/>
          <w:i w:val="0"/>
          <w:color w:val="000000"/>
          <w:sz w:val="32"/>
          <w:szCs w:val="32"/>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31.1999988555908" w:lineRule="auto"/>
        <w:rPr>
          <w:rFonts w:ascii="Google Sans" w:cs="Google Sans" w:eastAsia="Google Sans" w:hAnsi="Google Sans"/>
          <w:i w:val="0"/>
          <w:color w:val="000000"/>
          <w:sz w:val="32"/>
          <w:szCs w:val="32"/>
          <w:vertAlign w:val="baseline"/>
        </w:rPr>
      </w:pPr>
      <w:r w:rsidDel="00000000" w:rsidR="00000000" w:rsidRPr="00000000">
        <w:rPr>
          <w:rFonts w:ascii="Google Sans" w:cs="Google Sans" w:eastAsia="Google Sans" w:hAnsi="Google Sans"/>
          <w:i w:val="0"/>
          <w:color w:val="000000"/>
          <w:sz w:val="32"/>
          <w:szCs w:val="32"/>
          <w:vertAlign w:val="baseline"/>
          <w:rtl w:val="0"/>
        </w:rPr>
        <w:t xml:space="preserve">© BackChina Network</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