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1B0" w:rsidRDefault="001851B0" w:rsidP="00D31D50">
      <w:pPr>
        <w:spacing w:line="220" w:lineRule="atLeast"/>
      </w:pPr>
      <w:r>
        <w:rPr>
          <w:rFonts w:hint="eastAsia"/>
        </w:rPr>
        <w:t>This docx will illustrate what implementation I have done to the project. They are: 1.</w:t>
      </w:r>
      <w:r w:rsidR="00ED7D6D">
        <w:rPr>
          <w:rFonts w:hint="eastAsia"/>
        </w:rPr>
        <w:t>probabilistic retrieval model</w:t>
      </w:r>
      <w:r>
        <w:rPr>
          <w:rFonts w:hint="eastAsia"/>
        </w:rPr>
        <w:t>, 2. Stemmed words reconvert</w:t>
      </w:r>
    </w:p>
    <w:p w:rsidR="00D12D43" w:rsidRDefault="00D12D43" w:rsidP="00D31D50">
      <w:pPr>
        <w:spacing w:line="220" w:lineRule="atLeast"/>
      </w:pPr>
      <w:r>
        <w:t>For group member draw evaluation figures:</w:t>
      </w:r>
    </w:p>
    <w:p w:rsidR="00D12D43" w:rsidRDefault="00D12D43" w:rsidP="00D31D50">
      <w:pPr>
        <w:spacing w:line="220" w:lineRule="atLeast"/>
      </w:pPr>
      <w:r>
        <w:rPr>
          <w:rFonts w:hint="eastAsia"/>
        </w:rPr>
        <w:tab/>
        <w:t>All query result file and evaluation result file are under trec_eval/test</w:t>
      </w:r>
    </w:p>
    <w:p w:rsidR="00D12D43" w:rsidRDefault="00D12D43" w:rsidP="00D31D50">
      <w:pPr>
        <w:spacing w:line="220" w:lineRule="atLeast"/>
      </w:pPr>
      <w:r>
        <w:rPr>
          <w:rFonts w:hint="eastAsia"/>
        </w:rPr>
        <w:tab/>
        <w:t>Please find them and do comparison according to below illustration in I.4.result and II.3.result</w:t>
      </w:r>
    </w:p>
    <w:p w:rsidR="00D12D43" w:rsidRDefault="00D12D43" w:rsidP="00D31D50">
      <w:pPr>
        <w:spacing w:line="220" w:lineRule="atLeast"/>
      </w:pPr>
    </w:p>
    <w:p w:rsidR="00E315DA" w:rsidRDefault="00E315DA" w:rsidP="00D31D50">
      <w:pPr>
        <w:spacing w:line="220" w:lineRule="atLeast"/>
      </w:pPr>
      <w:r>
        <w:rPr>
          <w:rFonts w:hint="eastAsia"/>
        </w:rPr>
        <w:t>Please add below to the correct section in the final report:</w:t>
      </w:r>
    </w:p>
    <w:p w:rsidR="00E315DA" w:rsidRDefault="00E315DA" w:rsidP="00D31D50">
      <w:pPr>
        <w:spacing w:line="220" w:lineRule="atLeast"/>
      </w:pPr>
    </w:p>
    <w:p w:rsidR="00A548B9" w:rsidRDefault="00ED7D6D" w:rsidP="00D31D50">
      <w:pPr>
        <w:spacing w:line="220" w:lineRule="atLeast"/>
      </w:pPr>
      <w:r>
        <w:rPr>
          <w:rFonts w:hint="eastAsia"/>
        </w:rPr>
        <w:t>I</w:t>
      </w:r>
      <w:r w:rsidR="002A3B74">
        <w:rPr>
          <w:rFonts w:hint="eastAsia"/>
        </w:rPr>
        <w:t>.</w:t>
      </w:r>
      <w:r>
        <w:rPr>
          <w:rFonts w:hint="eastAsia"/>
        </w:rPr>
        <w:t>probabilistic retrieval model</w:t>
      </w:r>
    </w:p>
    <w:p w:rsidR="00ED7D6D" w:rsidRDefault="00ED7D6D" w:rsidP="00D31D50">
      <w:pPr>
        <w:spacing w:line="220" w:lineRule="atLeast"/>
        <w:rPr>
          <w:b/>
          <w:u w:val="single"/>
        </w:rPr>
      </w:pPr>
      <w:r w:rsidRPr="00ED7D6D">
        <w:rPr>
          <w:rFonts w:hint="eastAsia"/>
          <w:b/>
          <w:u w:val="single"/>
        </w:rPr>
        <w:t>1. Intuition</w:t>
      </w:r>
    </w:p>
    <w:p w:rsidR="007D7B6E" w:rsidRDefault="00ED7D6D">
      <w:pPr>
        <w:spacing w:line="220" w:lineRule="atLeast"/>
      </w:pPr>
      <w:r>
        <w:rPr>
          <w:rFonts w:hint="eastAsia"/>
        </w:rPr>
        <w:t xml:space="preserve">The intuition of the thought of probabilistic retrieval model comes from bayesian network. Both bayesian network and information retrieval are attempting to solve the </w:t>
      </w:r>
      <w:r>
        <w:t>“</w:t>
      </w:r>
      <w:r>
        <w:rPr>
          <w:rFonts w:hint="eastAsia"/>
        </w:rPr>
        <w:t>uncertainty</w:t>
      </w:r>
      <w:r>
        <w:t>”</w:t>
      </w:r>
      <w:r>
        <w:rPr>
          <w:rFonts w:hint="eastAsia"/>
        </w:rPr>
        <w:t xml:space="preserve"> problem.</w:t>
      </w:r>
      <w:r w:rsidR="00D452FE">
        <w:rPr>
          <w:rFonts w:hint="eastAsia"/>
        </w:rPr>
        <w:t xml:space="preserve"> </w:t>
      </w:r>
    </w:p>
    <w:p w:rsidR="007D7B6E" w:rsidRDefault="00ED7D6D">
      <w:pPr>
        <w:spacing w:line="220" w:lineRule="atLeast"/>
      </w:pPr>
      <w:r>
        <w:rPr>
          <w:rFonts w:hint="eastAsia"/>
        </w:rPr>
        <w:t xml:space="preserve">Information retrieval problem can be regard as a probabilistic problem. The relevance between </w:t>
      </w:r>
      <w:r>
        <w:t xml:space="preserve">document and query will lead to a certain probability that the document is retrieved </w:t>
      </w:r>
      <w:r>
        <w:rPr>
          <w:rFonts w:hint="eastAsia"/>
        </w:rPr>
        <w:t>by</w:t>
      </w:r>
      <w:r>
        <w:t xml:space="preserve"> that query.</w:t>
      </w:r>
      <w:r>
        <w:rPr>
          <w:rFonts w:hint="eastAsia"/>
        </w:rPr>
        <w:t xml:space="preserve"> So equivalent to cosine similarity in VSM, the probabilitic retrie</w:t>
      </w:r>
      <w:r w:rsidR="007D7B6E">
        <w:rPr>
          <w:rFonts w:hint="eastAsia"/>
        </w:rPr>
        <w:t xml:space="preserve">val model aims to calculate : </w:t>
      </w:r>
    </w:p>
    <w:p w:rsidR="007D7B6E" w:rsidRDefault="007D7B6E">
      <w:pPr>
        <w:spacing w:line="220" w:lineRule="atLeast"/>
      </w:pPr>
      <w:r>
        <w:rPr>
          <w:rFonts w:hint="eastAsia"/>
        </w:rPr>
        <w:t xml:space="preserve">the </w:t>
      </w:r>
      <w:r w:rsidR="00ED7D6D">
        <w:rPr>
          <w:rFonts w:hint="eastAsia"/>
        </w:rPr>
        <w:t>probability that certain document D is retrieved by a certain query Q</w:t>
      </w:r>
      <w:r>
        <w:rPr>
          <w:rFonts w:hint="eastAsia"/>
        </w:rPr>
        <w:t xml:space="preserve">, </w:t>
      </w:r>
    </w:p>
    <w:p w:rsidR="007D7B6E" w:rsidRDefault="007D7B6E">
      <w:pPr>
        <w:spacing w:line="220" w:lineRule="atLeast"/>
      </w:pPr>
      <w:r>
        <w:rPr>
          <w:rFonts w:hint="eastAsia"/>
        </w:rPr>
        <w:t>which is also equivalent to:</w:t>
      </w:r>
    </w:p>
    <w:p w:rsidR="007D7B6E" w:rsidRDefault="007D7B6E">
      <w:pPr>
        <w:spacing w:line="220" w:lineRule="atLeast"/>
      </w:pPr>
      <w:r>
        <w:rPr>
          <w:rFonts w:hint="eastAsia"/>
        </w:rPr>
        <w:t>the probability of (decision = retrieve it!) given the document D and query Q, that is:</w:t>
      </w:r>
    </w:p>
    <w:p w:rsidR="007D7B6E" w:rsidRDefault="007D7B6E">
      <w:pPr>
        <w:spacing w:line="220" w:lineRule="atLeast"/>
      </w:pPr>
      <w:r>
        <w:rPr>
          <w:rFonts w:hint="eastAsia"/>
        </w:rPr>
        <w:tab/>
        <w:t>P(</w:t>
      </w:r>
      <w:r w:rsidR="00304739">
        <w:rPr>
          <w:rFonts w:hint="eastAsia"/>
        </w:rPr>
        <w:t>R</w:t>
      </w:r>
      <w:r>
        <w:rPr>
          <w:rFonts w:hint="eastAsia"/>
        </w:rPr>
        <w:t>|(D,Q))</w:t>
      </w:r>
    </w:p>
    <w:p w:rsidR="00DE2C86" w:rsidRDefault="00DE2C86">
      <w:pPr>
        <w:spacing w:line="220" w:lineRule="atLeast"/>
      </w:pPr>
      <w:r>
        <w:rPr>
          <w:rFonts w:hint="eastAsia"/>
        </w:rPr>
        <w:t>We can further expa</w:t>
      </w:r>
      <w:r w:rsidR="0052612D">
        <w:rPr>
          <w:rFonts w:hint="eastAsia"/>
        </w:rPr>
        <w:t>nd it using bayesian</w:t>
      </w:r>
      <w:r w:rsidR="00304739">
        <w:rPr>
          <w:rFonts w:hint="eastAsia"/>
        </w:rPr>
        <w:t xml:space="preserve"> conditional</w:t>
      </w:r>
      <w:r w:rsidR="0052612D">
        <w:rPr>
          <w:rFonts w:hint="eastAsia"/>
        </w:rPr>
        <w:t xml:space="preserve"> formula</w:t>
      </w:r>
    </w:p>
    <w:p w:rsidR="00955835" w:rsidRDefault="00DC4827">
      <w:pPr>
        <w:spacing w:line="220" w:lineRule="atLeast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D,Q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P(R,D,Q)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P(D,Q)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P(D|(R,Q))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P(D|Q)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P(D|(R,Q))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P(D|Q)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D72524" w:rsidRDefault="00D72524">
      <w:pPr>
        <w:spacing w:line="220" w:lineRule="atLeast"/>
      </w:pPr>
      <w:r>
        <w:rPr>
          <w:rFonts w:hint="eastAsia"/>
        </w:rPr>
        <w:t>Also for ~R:</w:t>
      </w:r>
    </w:p>
    <w:p w:rsidR="00D72524" w:rsidRDefault="00D72524" w:rsidP="00D72524">
      <w:pPr>
        <w:spacing w:line="220" w:lineRule="atLeast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~R</m:t>
              </m:r>
            </m: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D,Q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P(~R,D,Q)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P(D,Q)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~R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P(D|(~R,Q))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P(D|Q)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~R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P(D|(~R,Q))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P(D|Q)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D72524" w:rsidRDefault="00D72524">
      <w:pPr>
        <w:spacing w:line="220" w:lineRule="atLeast"/>
      </w:pPr>
      <w:r>
        <w:rPr>
          <w:rFonts w:hint="eastAsia"/>
        </w:rPr>
        <w:t>Evaluation (ranking) formula (After we eliminate P(D|Q) because it hard to calculate)</w:t>
      </w:r>
    </w:p>
    <w:p w:rsidR="00AB2752" w:rsidRDefault="004F513F">
      <w:pPr>
        <w:spacing w:line="220" w:lineRule="atLeast"/>
      </w:pPr>
      <w:r>
        <w:rPr>
          <w:rFonts w:ascii="Cambria Math" w:hAnsi="Cambria Math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f(R,D,Q)=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P(R|(D,Q))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P(~R|(D,Q))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P(D|(R,Q))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P(D|Q)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P(D|(R,Q))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~R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P(D|(~R,Q))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AB2752" w:rsidRDefault="00AB2752">
      <w:pPr>
        <w:spacing w:line="220" w:lineRule="atLeast"/>
      </w:pPr>
      <w:r>
        <w:rPr>
          <w:rFonts w:hint="eastAsia"/>
        </w:rPr>
        <w:t xml:space="preserve">For given query,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~R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</m:d>
          </m:den>
        </m:f>
      </m:oMath>
      <w:r>
        <w:rPr>
          <w:rFonts w:hint="eastAsia"/>
        </w:rPr>
        <w:t xml:space="preserve"> is constant</w:t>
      </w:r>
      <w:r>
        <w:rPr>
          <w:rFonts w:ascii="Cambria Math" w:hAnsi="Cambria Math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f(R,D,Q)=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P(D|(R,Q))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P(D|(~R,Q))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4F513F" w:rsidRDefault="00A104B9">
      <w:pPr>
        <w:spacing w:line="220" w:lineRule="atLeast"/>
      </w:pPr>
      <w:r>
        <w:rPr>
          <w:rFonts w:hint="eastAsia"/>
        </w:rPr>
        <w:lastRenderedPageBreak/>
        <w:t xml:space="preserve">Assume all words appear independently </w:t>
      </w:r>
      <w:r>
        <w:t>in a document</w:t>
      </w:r>
      <w:r w:rsidR="00AB2752">
        <w:rPr>
          <w:rFonts w:hint="eastAsia"/>
        </w:rPr>
        <w:t xml:space="preserve"> (This assumption is from Internet)</w:t>
      </w:r>
    </w:p>
    <w:p w:rsidR="0040292C" w:rsidRDefault="0040292C">
      <w:pPr>
        <w:spacing w:line="220" w:lineRule="atLeast"/>
      </w:pPr>
      <w:r>
        <w:rPr>
          <w:rFonts w:hint="eastAsia"/>
        </w:rPr>
        <w:t>So that the probability that document d exists is: all words in D appear and all words not in D disappear: (x represent words or stems)</w:t>
      </w:r>
    </w:p>
    <w:p w:rsidR="00AB2752" w:rsidRDefault="0040292C">
      <w:pPr>
        <w:spacing w:line="220" w:lineRule="atLeast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 </m:t>
          </m:r>
          <m:nary>
            <m:naryPr>
              <m:chr m:val="∏"/>
              <m:limLoc m:val="undOvr"/>
              <m:subHide m:val="on"/>
              <m:supHide m:val="on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∈D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* </m:t>
          </m:r>
          <m:nary>
            <m:naryPr>
              <m:chr m:val="∏"/>
              <m:limLoc m:val="undOvr"/>
              <m:subHide m:val="on"/>
              <m:supHide m:val="on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not∈D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e>
          </m:d>
        </m:oMath>
      </m:oMathPara>
    </w:p>
    <w:p w:rsidR="0040292C" w:rsidRDefault="0040292C" w:rsidP="009E7B9F">
      <w:pPr>
        <w:spacing w:line="220" w:lineRule="atLeast"/>
      </w:pPr>
    </w:p>
    <w:p w:rsidR="009E7B9F" w:rsidRDefault="002B1256" w:rsidP="009E7B9F">
      <w:pPr>
        <w:spacing w:line="220" w:lineRule="atLeast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R,D,Q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∏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∈D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 xml:space="preserve"> 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|(Q,R)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* </m:t>
              </m:r>
              <m:nary>
                <m:naryPr>
                  <m:chr m:val="∏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not∈D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 xml:space="preserve"> 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~x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|(Q,R)</m:t>
                  </m:r>
                </m:e>
              </m:d>
            </m:num>
            <m:den>
              <m:nary>
                <m:naryPr>
                  <m:chr m:val="∏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∈D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 xml:space="preserve"> 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|(Q,~R)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* </m:t>
              </m:r>
              <m:nary>
                <m:naryPr>
                  <m:chr m:val="∏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not∈D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 xml:space="preserve"> 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~x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|(Q,~R)</m:t>
                  </m:r>
                </m:e>
              </m:d>
            </m:den>
          </m:f>
        </m:oMath>
      </m:oMathPara>
    </w:p>
    <w:p w:rsidR="009E7B9F" w:rsidRDefault="003307D9">
      <w:pPr>
        <w:spacing w:line="220" w:lineRule="atLeast"/>
      </w:pPr>
      <w:r>
        <w:rPr>
          <w:rFonts w:hint="eastAsia"/>
        </w:rPr>
        <w:t>After some simplification and prove:</w:t>
      </w:r>
    </w:p>
    <w:p w:rsidR="003307D9" w:rsidRDefault="003307D9" w:rsidP="003307D9">
      <w:pPr>
        <w:spacing w:line="220" w:lineRule="atLeast"/>
      </w:pPr>
      <w:r>
        <w:rPr>
          <w:rFonts w:hint="eastAsia"/>
        </w:rPr>
        <w:tab/>
      </w:r>
      <w:r>
        <w:rPr>
          <w:rFonts w:ascii="Cambria Math" w:hAnsi="Cambria Math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R,D,Q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∈D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and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∈Q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Pt(1-Ut)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Ut(1-Pt)</m:t>
                      </m:r>
                    </m:den>
                  </m:f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3307D9" w:rsidRDefault="003307D9">
      <w:pPr>
        <w:spacing w:line="220" w:lineRule="atLeast"/>
      </w:pPr>
      <w:r>
        <w:rPr>
          <w:rFonts w:hint="eastAsia"/>
        </w:rPr>
        <w:t>where:</w:t>
      </w:r>
    </w:p>
    <w:p w:rsidR="003307D9" w:rsidRDefault="003307D9" w:rsidP="003307D9">
      <w:pPr>
        <w:spacing w:line="220" w:lineRule="atLeast"/>
      </w:pPr>
      <m:oMathPara>
        <m:oMath>
          <m:r>
            <m:rPr>
              <m:sty m:val="p"/>
            </m:rPr>
            <w:rPr>
              <w:rFonts w:ascii="Cambria Math" w:hAnsi="Cambria Math"/>
            </w:rPr>
            <m:t>Pt= P(xt=1|(Q,R))</m:t>
          </m:r>
        </m:oMath>
      </m:oMathPara>
    </w:p>
    <w:p w:rsidR="005531FD" w:rsidRDefault="005531FD" w:rsidP="003307D9">
      <w:pPr>
        <w:spacing w:line="220" w:lineRule="atLeast"/>
      </w:pPr>
      <m:oMathPara>
        <m:oMath>
          <m:r>
            <m:rPr>
              <m:sty m:val="p"/>
            </m:rPr>
            <w:rPr>
              <w:rFonts w:ascii="Cambria Math" w:hAnsi="Cambria Math"/>
            </w:rPr>
            <m:t>Ut= P(xt=1|(Q,~R))</m:t>
          </m:r>
        </m:oMath>
      </m:oMathPara>
    </w:p>
    <w:p w:rsidR="00F43BF8" w:rsidRDefault="00F43BF8" w:rsidP="003307D9">
      <w:pPr>
        <w:spacing w:line="220" w:lineRule="atLeast"/>
      </w:pPr>
    </w:p>
    <w:p w:rsidR="00F43BF8" w:rsidRPr="00F43BF8" w:rsidRDefault="00F43BF8" w:rsidP="003307D9">
      <w:pPr>
        <w:spacing w:line="220" w:lineRule="atLeast"/>
        <w:rPr>
          <w:b/>
        </w:rPr>
      </w:pPr>
      <w:r w:rsidRPr="00F43BF8">
        <w:rPr>
          <w:rFonts w:hint="eastAsia"/>
          <w:b/>
        </w:rPr>
        <w:t>2. Problems:</w:t>
      </w:r>
    </w:p>
    <w:p w:rsidR="00F43BF8" w:rsidRDefault="00F43BF8" w:rsidP="003307D9">
      <w:pPr>
        <w:spacing w:line="220" w:lineRule="atLeast"/>
      </w:pPr>
      <w:r>
        <w:rPr>
          <w:rFonts w:hint="eastAsia"/>
        </w:rPr>
        <w:t>&lt;1&gt;. It assume every words appear independently in the document, which is actually not the case</w:t>
      </w:r>
    </w:p>
    <w:p w:rsidR="00F43BF8" w:rsidRDefault="00F43BF8" w:rsidP="003307D9">
      <w:pPr>
        <w:spacing w:line="220" w:lineRule="atLeast"/>
      </w:pPr>
      <w:r>
        <w:rPr>
          <w:rFonts w:hint="eastAsia"/>
        </w:rPr>
        <w:t>&lt;2&gt;. It need relevance feedback to adjust itself to a convergence. This lead to problems in RF and time complexity for convergence.</w:t>
      </w:r>
    </w:p>
    <w:p w:rsidR="00F43BF8" w:rsidRDefault="00F43BF8" w:rsidP="003307D9">
      <w:pPr>
        <w:spacing w:line="220" w:lineRule="atLeast"/>
        <w:rPr>
          <w:b/>
        </w:rPr>
      </w:pPr>
      <w:r w:rsidRPr="00F43BF8">
        <w:rPr>
          <w:rFonts w:hint="eastAsia"/>
          <w:b/>
        </w:rPr>
        <w:t xml:space="preserve">3. A better model </w:t>
      </w:r>
      <w:r w:rsidRPr="00F43BF8">
        <w:rPr>
          <w:b/>
        </w:rPr>
        <w:t>–</w:t>
      </w:r>
      <w:r w:rsidRPr="00F43BF8">
        <w:rPr>
          <w:rFonts w:hint="eastAsia"/>
          <w:b/>
        </w:rPr>
        <w:t xml:space="preserve"> BM25 (from internet)</w:t>
      </w:r>
    </w:p>
    <w:p w:rsidR="00F43BF8" w:rsidRDefault="00F43BF8" w:rsidP="003307D9">
      <w:pPr>
        <w:spacing w:line="220" w:lineRule="atLeast"/>
      </w:pPr>
      <w:r>
        <w:rPr>
          <w:rFonts w:hint="eastAsia"/>
        </w:rPr>
        <w:t>Best advantage: only need to change the similarity function in the VSM</w:t>
      </w:r>
    </w:p>
    <w:p w:rsidR="003E78B2" w:rsidRDefault="006064CF" w:rsidP="003307D9">
      <w:pPr>
        <w:spacing w:line="220" w:lineRule="atLeast"/>
      </w:pPr>
      <w:r>
        <w:rPr>
          <w:rFonts w:hint="eastAsia"/>
        </w:rPr>
        <w:t>=&gt;</w:t>
      </w:r>
      <w:r w:rsidR="003E78B2" w:rsidRPr="003E78B2">
        <w:t xml:space="preserve"> </w:t>
      </w:r>
    </w:p>
    <w:p w:rsidR="003E78B2" w:rsidRDefault="003E78B2" w:rsidP="003E78B2">
      <w:pPr>
        <w:spacing w:line="220" w:lineRule="atLeast"/>
      </w:pPr>
      <w:r>
        <w:rPr>
          <w:rFonts w:hint="eastAsia"/>
        </w:rPr>
        <w:tab/>
      </w:r>
      <w:r>
        <w:rPr>
          <w:rFonts w:ascii="Cambria Math" w:hAnsi="Cambria Math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similarity=IDF*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tf*(k1+1)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tf+k1*(1-b+b*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|D|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avgdl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3E78B2" w:rsidRDefault="003E78B2" w:rsidP="003307D9">
      <w:pPr>
        <w:spacing w:line="220" w:lineRule="atLeast"/>
      </w:pPr>
      <w:r>
        <w:rPr>
          <w:rFonts w:hint="eastAsia"/>
        </w:rPr>
        <w:t>where:</w:t>
      </w:r>
    </w:p>
    <w:p w:rsidR="00F43BF8" w:rsidRDefault="003E78B2" w:rsidP="003307D9">
      <w:pPr>
        <w:spacing w:line="220" w:lineRule="atLeast"/>
        <w:rPr>
          <w:noProof/>
        </w:rPr>
      </w:pPr>
      <w:r>
        <w:rPr>
          <w:rFonts w:hint="eastAsia"/>
          <w:noProof/>
        </w:rPr>
        <w:tab/>
        <w:t xml:space="preserve">k1: tunable parameter, usually 1.2 </w:t>
      </w:r>
    </w:p>
    <w:p w:rsidR="003E78B2" w:rsidRDefault="003E78B2" w:rsidP="003307D9">
      <w:pPr>
        <w:spacing w:line="220" w:lineRule="atLeast"/>
        <w:rPr>
          <w:noProof/>
        </w:rPr>
      </w:pPr>
      <w:r>
        <w:rPr>
          <w:rFonts w:hint="eastAsia"/>
          <w:noProof/>
        </w:rPr>
        <w:tab/>
        <w:t>b: tunable parameter, usually 0.75</w:t>
      </w:r>
    </w:p>
    <w:p w:rsidR="003E78B2" w:rsidRDefault="003E78B2" w:rsidP="003307D9">
      <w:pPr>
        <w:spacing w:line="220" w:lineRule="atLeast"/>
        <w:rPr>
          <w:noProof/>
        </w:rPr>
      </w:pPr>
      <w:r>
        <w:rPr>
          <w:rFonts w:hint="eastAsia"/>
          <w:noProof/>
        </w:rPr>
        <w:tab/>
        <w:t>|D|: document length</w:t>
      </w:r>
    </w:p>
    <w:p w:rsidR="00C72CBC" w:rsidRDefault="003E78B2" w:rsidP="003307D9">
      <w:pPr>
        <w:spacing w:line="220" w:lineRule="atLeast"/>
        <w:rPr>
          <w:noProof/>
        </w:rPr>
      </w:pPr>
      <w:r>
        <w:rPr>
          <w:rFonts w:hint="eastAsia"/>
          <w:noProof/>
        </w:rPr>
        <w:tab/>
      </w:r>
      <w:r>
        <w:rPr>
          <w:noProof/>
        </w:rPr>
        <w:t>A</w:t>
      </w:r>
      <w:r>
        <w:rPr>
          <w:rFonts w:hint="eastAsia"/>
          <w:noProof/>
        </w:rPr>
        <w:t>vgdl: average document length</w:t>
      </w:r>
    </w:p>
    <w:p w:rsidR="00CA04F7" w:rsidRDefault="00CA04F7" w:rsidP="003307D9">
      <w:pPr>
        <w:spacing w:line="220" w:lineRule="atLeast"/>
        <w:rPr>
          <w:noProof/>
        </w:rPr>
      </w:pPr>
    </w:p>
    <w:p w:rsidR="00CA04F7" w:rsidRDefault="00CA04F7" w:rsidP="003307D9">
      <w:pPr>
        <w:spacing w:line="220" w:lineRule="atLeast"/>
        <w:rPr>
          <w:noProof/>
        </w:rPr>
      </w:pPr>
      <w:r>
        <w:rPr>
          <w:rFonts w:hint="eastAsia"/>
          <w:noProof/>
        </w:rPr>
        <w:t>II. stemmed word reconvert</w:t>
      </w:r>
    </w:p>
    <w:p w:rsidR="00924D61" w:rsidRPr="00924D61" w:rsidRDefault="00924D61" w:rsidP="003307D9">
      <w:pPr>
        <w:spacing w:line="220" w:lineRule="atLeast"/>
        <w:rPr>
          <w:b/>
          <w:noProof/>
          <w:u w:val="single"/>
        </w:rPr>
      </w:pPr>
      <w:r w:rsidRPr="00924D61">
        <w:rPr>
          <w:rFonts w:hint="eastAsia"/>
          <w:b/>
          <w:noProof/>
          <w:u w:val="single"/>
        </w:rPr>
        <w:t>1. Problem</w:t>
      </w:r>
    </w:p>
    <w:p w:rsidR="00924D61" w:rsidRDefault="00987AB6" w:rsidP="003307D9">
      <w:pPr>
        <w:spacing w:line="220" w:lineRule="atLeast"/>
        <w:rPr>
          <w:noProof/>
        </w:rPr>
      </w:pPr>
      <w:r>
        <w:rPr>
          <w:rFonts w:hint="eastAsia"/>
          <w:noProof/>
        </w:rPr>
        <w:t>After stemming</w:t>
      </w:r>
      <w:r w:rsidR="00CA04F7">
        <w:rPr>
          <w:rFonts w:hint="eastAsia"/>
          <w:noProof/>
        </w:rPr>
        <w:t xml:space="preserve"> the word: some problem still exists, most of which are related to punctuations:</w:t>
      </w:r>
    </w:p>
    <w:p w:rsidR="00CA04F7" w:rsidRDefault="00CA04F7" w:rsidP="003307D9">
      <w:pPr>
        <w:spacing w:line="220" w:lineRule="atLeast"/>
        <w:rPr>
          <w:noProof/>
        </w:rPr>
      </w:pPr>
      <w:r>
        <w:rPr>
          <w:rFonts w:hint="eastAsia"/>
          <w:noProof/>
        </w:rPr>
        <w:t xml:space="preserve"> </w:t>
      </w:r>
      <w:r w:rsidR="00924D61">
        <w:rPr>
          <w:rFonts w:hint="eastAsia"/>
          <w:noProof/>
        </w:rPr>
        <w:drawing>
          <wp:inline distT="0" distB="0" distL="0" distR="0">
            <wp:extent cx="2828925" cy="1819275"/>
            <wp:effectExtent l="19050" t="0" r="9525" b="0"/>
            <wp:docPr id="10" name="图片 10" descr="E:\1Polyu\year4sem1\information retrieval\project\Screenshot from 2015-11-24 07_25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1Polyu\year4sem1\information retrieval\project\Screenshot from 2015-11-24 07_25_4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5443" t="19614" r="10850" b="18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4F7" w:rsidRDefault="00924D61" w:rsidP="003307D9">
      <w:pPr>
        <w:spacing w:line="220" w:lineRule="atLeast"/>
      </w:pPr>
      <w:r>
        <w:rPr>
          <w:rFonts w:hint="eastAsia"/>
        </w:rPr>
        <w:t>As you can see, some words including punctuations like ? or . seriously influence the retrieval result.</w:t>
      </w:r>
    </w:p>
    <w:p w:rsidR="00924D61" w:rsidRDefault="007B04D9" w:rsidP="003307D9">
      <w:pPr>
        <w:spacing w:line="220" w:lineRule="atLeast"/>
        <w:rPr>
          <w:b/>
          <w:u w:val="single"/>
        </w:rPr>
      </w:pPr>
      <w:r>
        <w:rPr>
          <w:rFonts w:hint="eastAsia"/>
          <w:b/>
          <w:u w:val="single"/>
        </w:rPr>
        <w:t xml:space="preserve">2. </w:t>
      </w:r>
      <w:r w:rsidR="00924D61" w:rsidRPr="007B04D9">
        <w:rPr>
          <w:rFonts w:hint="eastAsia"/>
          <w:b/>
          <w:u w:val="single"/>
        </w:rPr>
        <w:t>Solution</w:t>
      </w:r>
    </w:p>
    <w:p w:rsidR="007B04D9" w:rsidRDefault="007B04D9" w:rsidP="003307D9">
      <w:pPr>
        <w:spacing w:line="220" w:lineRule="atLeast"/>
      </w:pPr>
      <w:r>
        <w:rPr>
          <w:rFonts w:hint="eastAsia"/>
        </w:rPr>
        <w:t>If the stem can not be found in the document, remove the punctuation and find it again.</w:t>
      </w:r>
    </w:p>
    <w:p w:rsidR="007B04D9" w:rsidRDefault="007B04D9" w:rsidP="003307D9">
      <w:pPr>
        <w:spacing w:line="220" w:lineRule="atLeast"/>
        <w:rPr>
          <w:rFonts w:hint="eastAsia"/>
          <w:b/>
          <w:u w:val="single"/>
        </w:rPr>
      </w:pPr>
    </w:p>
    <w:p w:rsidR="0061465B" w:rsidRDefault="0061465B" w:rsidP="003307D9">
      <w:pPr>
        <w:spacing w:line="220" w:lineRule="atLeast"/>
        <w:rPr>
          <w:rFonts w:hint="eastAsia"/>
          <w:b/>
          <w:u w:val="single"/>
        </w:rPr>
      </w:pPr>
      <w:r>
        <w:rPr>
          <w:rFonts w:hint="eastAsia"/>
          <w:b/>
          <w:u w:val="single"/>
        </w:rPr>
        <w:t>III.</w:t>
      </w:r>
      <w:r w:rsidR="00594C2F">
        <w:rPr>
          <w:rFonts w:hint="eastAsia"/>
          <w:b/>
          <w:u w:val="single"/>
        </w:rPr>
        <w:t xml:space="preserve"> Evaluation:</w:t>
      </w:r>
    </w:p>
    <w:p w:rsidR="00594C2F" w:rsidRDefault="00594C2F" w:rsidP="003307D9">
      <w:pPr>
        <w:spacing w:line="220" w:lineRule="atLeast"/>
        <w:rPr>
          <w:rFonts w:hint="eastAsia"/>
          <w:b/>
          <w:u w:val="single"/>
        </w:rPr>
      </w:pPr>
      <w:r>
        <w:rPr>
          <w:rFonts w:hint="eastAsia"/>
          <w:b/>
          <w:u w:val="single"/>
        </w:rPr>
        <w:t>1. Interpolated precision-recall curve</w:t>
      </w:r>
    </w:p>
    <w:p w:rsidR="006F53F0" w:rsidRDefault="006F53F0" w:rsidP="003307D9">
      <w:pPr>
        <w:spacing w:line="220" w:lineRule="atLeast"/>
        <w:rPr>
          <w:rFonts w:hint="eastAsia"/>
          <w:u w:val="single"/>
        </w:rPr>
      </w:pPr>
      <w:r w:rsidRPr="006F53F0">
        <w:rPr>
          <w:u w:val="single"/>
        </w:rPr>
        <w:drawing>
          <wp:inline distT="0" distB="0" distL="0" distR="0">
            <wp:extent cx="5274310" cy="3222579"/>
            <wp:effectExtent l="19050" t="0" r="2159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F53F0" w:rsidRDefault="005208A9" w:rsidP="003307D9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Analysis</w:t>
      </w:r>
      <w:r w:rsidR="006F53F0">
        <w:rPr>
          <w:rFonts w:hint="eastAsia"/>
        </w:rPr>
        <w:t>:</w:t>
      </w:r>
    </w:p>
    <w:p w:rsidR="006F53F0" w:rsidRDefault="006F53F0" w:rsidP="003307D9">
      <w:pPr>
        <w:spacing w:line="220" w:lineRule="atLeast"/>
        <w:rPr>
          <w:rFonts w:hint="eastAsia"/>
        </w:rPr>
      </w:pPr>
      <w:r>
        <w:rPr>
          <w:rFonts w:hint="eastAsia"/>
        </w:rPr>
        <w:tab/>
        <w:t>Overall speaking, BM25 model perform better than VSM model.</w:t>
      </w:r>
    </w:p>
    <w:p w:rsidR="006F53F0" w:rsidRPr="006F53F0" w:rsidRDefault="006F53F0" w:rsidP="003307D9">
      <w:pPr>
        <w:spacing w:line="220" w:lineRule="atLeast"/>
        <w:rPr>
          <w:rFonts w:hint="eastAsia"/>
        </w:rPr>
      </w:pPr>
      <w:r>
        <w:rPr>
          <w:rFonts w:hint="eastAsia"/>
        </w:rPr>
        <w:tab/>
        <w:t>Reconvert of stemmed words will help the performance</w:t>
      </w:r>
    </w:p>
    <w:p w:rsidR="00594C2F" w:rsidRDefault="00594C2F" w:rsidP="003307D9">
      <w:pPr>
        <w:spacing w:line="220" w:lineRule="atLeast"/>
        <w:rPr>
          <w:rFonts w:hint="eastAsia"/>
          <w:b/>
          <w:u w:val="single"/>
        </w:rPr>
      </w:pPr>
      <w:r>
        <w:rPr>
          <w:rFonts w:hint="eastAsia"/>
          <w:b/>
          <w:u w:val="single"/>
        </w:rPr>
        <w:t>2. Precision on top N retrieved results</w:t>
      </w:r>
    </w:p>
    <w:p w:rsidR="0023001C" w:rsidRDefault="0023001C" w:rsidP="003307D9">
      <w:pPr>
        <w:spacing w:line="220" w:lineRule="atLeast"/>
        <w:rPr>
          <w:rFonts w:hint="eastAsia"/>
          <w:b/>
          <w:u w:val="single"/>
        </w:rPr>
      </w:pPr>
      <w:r w:rsidRPr="0023001C">
        <w:rPr>
          <w:b/>
          <w:u w:val="single"/>
        </w:rPr>
        <w:drawing>
          <wp:inline distT="0" distB="0" distL="0" distR="0">
            <wp:extent cx="5114925" cy="2686050"/>
            <wp:effectExtent l="19050" t="0" r="9525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3001C" w:rsidRDefault="0023001C" w:rsidP="003307D9">
      <w:pPr>
        <w:spacing w:line="220" w:lineRule="atLeast"/>
        <w:rPr>
          <w:rFonts w:hint="eastAsia"/>
        </w:rPr>
      </w:pPr>
      <w:r w:rsidRPr="0023001C">
        <w:rPr>
          <w:rFonts w:hint="eastAsia"/>
        </w:rPr>
        <w:t>Analysis</w:t>
      </w:r>
      <w:r>
        <w:rPr>
          <w:rFonts w:hint="eastAsia"/>
        </w:rPr>
        <w:t>:</w:t>
      </w:r>
    </w:p>
    <w:p w:rsidR="008F4842" w:rsidRDefault="008F4842" w:rsidP="003307D9">
      <w:pPr>
        <w:spacing w:line="220" w:lineRule="atLeast"/>
        <w:rPr>
          <w:rFonts w:hint="eastAsia"/>
        </w:rPr>
      </w:pPr>
      <w:r>
        <w:rPr>
          <w:rFonts w:hint="eastAsia"/>
        </w:rPr>
        <w:t>For this analysis, we should focus on the top records (for example, top 5-top20) bei</w:t>
      </w:r>
      <w:r w:rsidR="0008775B">
        <w:rPr>
          <w:rFonts w:hint="eastAsia"/>
        </w:rPr>
        <w:t>ng retrieved, because irrelevant documents will be inevitably being retrieved at bottom.</w:t>
      </w:r>
    </w:p>
    <w:p w:rsidR="0023001C" w:rsidRDefault="00BD3D41" w:rsidP="003307D9">
      <w:pPr>
        <w:spacing w:line="220" w:lineRule="atLeast"/>
        <w:rPr>
          <w:rFonts w:hint="eastAsia"/>
        </w:rPr>
      </w:pPr>
      <w:r>
        <w:rPr>
          <w:rFonts w:hint="eastAsia"/>
        </w:rPr>
        <w:t>This figure reflects whether user will easily get what they want at the top N records of retrieved results.</w:t>
      </w:r>
    </w:p>
    <w:p w:rsidR="00BD3D41" w:rsidRDefault="00BD3D41" w:rsidP="003307D9">
      <w:pPr>
        <w:spacing w:line="220" w:lineRule="atLeast"/>
        <w:rPr>
          <w:rFonts w:hint="eastAsia"/>
        </w:rPr>
      </w:pPr>
      <w:r>
        <w:rPr>
          <w:rFonts w:hint="eastAsia"/>
        </w:rPr>
        <w:t>Result:</w:t>
      </w:r>
    </w:p>
    <w:p w:rsidR="00BD3D41" w:rsidRDefault="00BD3D41" w:rsidP="00BD3D41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BM25 model perform better than VSM model.</w:t>
      </w:r>
    </w:p>
    <w:p w:rsidR="00BD3D41" w:rsidRPr="006F53F0" w:rsidRDefault="00BD3D41" w:rsidP="00BD3D41">
      <w:pPr>
        <w:spacing w:line="220" w:lineRule="atLeast"/>
        <w:rPr>
          <w:rFonts w:hint="eastAsia"/>
        </w:rPr>
      </w:pPr>
      <w:r>
        <w:rPr>
          <w:rFonts w:hint="eastAsia"/>
        </w:rPr>
        <w:tab/>
        <w:t>Reconvert of stemmed words will help the performance</w:t>
      </w:r>
    </w:p>
    <w:p w:rsidR="00BD3D41" w:rsidRPr="0023001C" w:rsidRDefault="00BD3D41" w:rsidP="003307D9">
      <w:pPr>
        <w:spacing w:line="220" w:lineRule="atLeast"/>
        <w:rPr>
          <w:rFonts w:hint="eastAsia"/>
        </w:rPr>
      </w:pPr>
    </w:p>
    <w:p w:rsidR="0023001C" w:rsidRDefault="00594C2F" w:rsidP="003307D9">
      <w:pPr>
        <w:spacing w:line="220" w:lineRule="atLeast"/>
        <w:rPr>
          <w:rFonts w:hint="eastAsia"/>
          <w:b/>
          <w:u w:val="single"/>
        </w:rPr>
      </w:pPr>
      <w:r>
        <w:rPr>
          <w:rFonts w:hint="eastAsia"/>
          <w:b/>
          <w:u w:val="single"/>
        </w:rPr>
        <w:t>3. Recall on top N retrieved results</w:t>
      </w:r>
    </w:p>
    <w:p w:rsidR="0023001C" w:rsidRDefault="0023001C" w:rsidP="003307D9">
      <w:pPr>
        <w:spacing w:line="220" w:lineRule="atLeast"/>
        <w:rPr>
          <w:rFonts w:hint="eastAsia"/>
        </w:rPr>
      </w:pPr>
      <w:r w:rsidRPr="0023001C">
        <w:lastRenderedPageBreak/>
        <w:drawing>
          <wp:inline distT="0" distB="0" distL="0" distR="0">
            <wp:extent cx="3790950" cy="2343150"/>
            <wp:effectExtent l="19050" t="0" r="1905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20DDD" w:rsidRDefault="00920DDD" w:rsidP="003307D9">
      <w:pPr>
        <w:spacing w:line="220" w:lineRule="atLeast"/>
        <w:rPr>
          <w:rFonts w:hint="eastAsia"/>
        </w:rPr>
      </w:pPr>
    </w:p>
    <w:p w:rsidR="00920DDD" w:rsidRDefault="00920DDD" w:rsidP="003307D9">
      <w:pPr>
        <w:spacing w:line="220" w:lineRule="atLeast"/>
        <w:rPr>
          <w:rFonts w:hint="eastAsia"/>
        </w:rPr>
      </w:pPr>
      <w:r>
        <w:rPr>
          <w:rFonts w:hint="eastAsia"/>
        </w:rPr>
        <w:t>Analysis</w:t>
      </w:r>
    </w:p>
    <w:p w:rsidR="00920DDD" w:rsidRDefault="00920DDD" w:rsidP="003307D9">
      <w:pPr>
        <w:spacing w:line="220" w:lineRule="atLeast"/>
        <w:rPr>
          <w:rFonts w:hint="eastAsia"/>
        </w:rPr>
      </w:pPr>
      <w:r>
        <w:rPr>
          <w:rFonts w:hint="eastAsia"/>
        </w:rPr>
        <w:t>For this analysis, we should focus on the figure on all records</w:t>
      </w:r>
      <w:r w:rsidR="00DF79D1">
        <w:rPr>
          <w:rFonts w:hint="eastAsia"/>
        </w:rPr>
        <w:t xml:space="preserve"> because it reflects whether all relevant records are exhausively being presented.</w:t>
      </w:r>
    </w:p>
    <w:p w:rsidR="00DF79D1" w:rsidRDefault="00DF79D1" w:rsidP="00DF79D1">
      <w:pPr>
        <w:spacing w:line="220" w:lineRule="atLeast"/>
        <w:rPr>
          <w:rFonts w:hint="eastAsia"/>
        </w:rPr>
      </w:pPr>
      <w:r>
        <w:rPr>
          <w:rFonts w:hint="eastAsia"/>
        </w:rPr>
        <w:t>Result:</w:t>
      </w:r>
    </w:p>
    <w:p w:rsidR="00DF79D1" w:rsidRDefault="00DF79D1" w:rsidP="00DF79D1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BM25 model perform better than VSM model.</w:t>
      </w:r>
    </w:p>
    <w:p w:rsidR="00DF79D1" w:rsidRPr="006F53F0" w:rsidRDefault="00DF79D1" w:rsidP="00DF79D1">
      <w:pPr>
        <w:spacing w:line="220" w:lineRule="atLeast"/>
        <w:rPr>
          <w:rFonts w:hint="eastAsia"/>
        </w:rPr>
      </w:pPr>
      <w:r>
        <w:rPr>
          <w:rFonts w:hint="eastAsia"/>
        </w:rPr>
        <w:tab/>
        <w:t>Reconvert of stemmed words slightly help the performance</w:t>
      </w:r>
    </w:p>
    <w:p w:rsidR="00DF79D1" w:rsidRPr="007B04D9" w:rsidRDefault="00DF79D1" w:rsidP="003307D9">
      <w:pPr>
        <w:spacing w:line="220" w:lineRule="atLeast"/>
      </w:pPr>
    </w:p>
    <w:sectPr w:rsidR="00DF79D1" w:rsidRPr="007B04D9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compat>
    <w:useFELayout/>
  </w:compat>
  <w:rsids>
    <w:rsidRoot w:val="00D31D50"/>
    <w:rsid w:val="0008775B"/>
    <w:rsid w:val="001851B0"/>
    <w:rsid w:val="0023001C"/>
    <w:rsid w:val="002A3B74"/>
    <w:rsid w:val="002B1256"/>
    <w:rsid w:val="002D7E76"/>
    <w:rsid w:val="00304739"/>
    <w:rsid w:val="00307B43"/>
    <w:rsid w:val="00323B43"/>
    <w:rsid w:val="003307D9"/>
    <w:rsid w:val="003D37D8"/>
    <w:rsid w:val="003E78B2"/>
    <w:rsid w:val="003F29A7"/>
    <w:rsid w:val="0040292C"/>
    <w:rsid w:val="00426133"/>
    <w:rsid w:val="004358AB"/>
    <w:rsid w:val="004F513F"/>
    <w:rsid w:val="005208A9"/>
    <w:rsid w:val="0052612D"/>
    <w:rsid w:val="005531FD"/>
    <w:rsid w:val="00594C2F"/>
    <w:rsid w:val="006064CF"/>
    <w:rsid w:val="0061465B"/>
    <w:rsid w:val="00680282"/>
    <w:rsid w:val="006F53F0"/>
    <w:rsid w:val="00756853"/>
    <w:rsid w:val="007A5648"/>
    <w:rsid w:val="007B04D9"/>
    <w:rsid w:val="007D7B6E"/>
    <w:rsid w:val="0082729D"/>
    <w:rsid w:val="008B7726"/>
    <w:rsid w:val="008F4842"/>
    <w:rsid w:val="00920DDD"/>
    <w:rsid w:val="00924D61"/>
    <w:rsid w:val="00955835"/>
    <w:rsid w:val="00987AB6"/>
    <w:rsid w:val="009C2BBF"/>
    <w:rsid w:val="009E7B9F"/>
    <w:rsid w:val="00A104B9"/>
    <w:rsid w:val="00A548B9"/>
    <w:rsid w:val="00AB2752"/>
    <w:rsid w:val="00AD1000"/>
    <w:rsid w:val="00BC4B15"/>
    <w:rsid w:val="00BD3D41"/>
    <w:rsid w:val="00C72CBC"/>
    <w:rsid w:val="00C868D7"/>
    <w:rsid w:val="00C9258F"/>
    <w:rsid w:val="00CA04F7"/>
    <w:rsid w:val="00D12D43"/>
    <w:rsid w:val="00D31D50"/>
    <w:rsid w:val="00D452FE"/>
    <w:rsid w:val="00D72524"/>
    <w:rsid w:val="00DC4827"/>
    <w:rsid w:val="00DE2C86"/>
    <w:rsid w:val="00DF79D1"/>
    <w:rsid w:val="00E315DA"/>
    <w:rsid w:val="00E37BEB"/>
    <w:rsid w:val="00ED1698"/>
    <w:rsid w:val="00ED7D6D"/>
    <w:rsid w:val="00F43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4827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C482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C482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1Polyu\year4sem1\information%20retrieval\project\ir_project\trec_eval\test\evaluatio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1Polyu\year4sem1\information%20retrieval\project\ir_project\trec_eval\test\evaluation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1Polyu\year4sem1\information%20retrieval\project\ir_project\trec_eval\test\evaluati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en-US" altLang="zh-CN"/>
              <a:t>Interpolated Precision-Recall</a:t>
            </a:r>
            <a:r>
              <a:rPr lang="en-US" altLang="zh-CN" baseline="0"/>
              <a:t> curve</a:t>
            </a:r>
          </a:p>
        </c:rich>
      </c:tx>
    </c:title>
    <c:plotArea>
      <c:layout/>
      <c:lineChart>
        <c:grouping val="standard"/>
        <c:ser>
          <c:idx val="1"/>
          <c:order val="0"/>
          <c:tx>
            <c:v>VSM</c:v>
          </c:tx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7.5000000000000011E-2</c:v>
                </c:pt>
                <c:pt idx="1">
                  <c:v>4.7100000000000003E-2</c:v>
                </c:pt>
                <c:pt idx="2">
                  <c:v>4.1599999999999998E-2</c:v>
                </c:pt>
                <c:pt idx="3">
                  <c:v>3.4700000000000002E-2</c:v>
                </c:pt>
                <c:pt idx="4">
                  <c:v>2.9899999999999999E-2</c:v>
                </c:pt>
                <c:pt idx="5">
                  <c:v>2.5399999999999999E-2</c:v>
                </c:pt>
                <c:pt idx="6">
                  <c:v>1.5699999999999999E-2</c:v>
                </c:pt>
                <c:pt idx="7">
                  <c:v>1.0699999999999998E-2</c:v>
                </c:pt>
                <c:pt idx="8">
                  <c:v>6.9000000000000008E-3</c:v>
                </c:pt>
                <c:pt idx="9">
                  <c:v>2.0999999999999999E-3</c:v>
                </c:pt>
                <c:pt idx="10">
                  <c:v>6.0000000000000016E-4</c:v>
                </c:pt>
              </c:numCache>
            </c:numRef>
          </c:val>
        </c:ser>
        <c:ser>
          <c:idx val="2"/>
          <c:order val="1"/>
          <c:tx>
            <c:v>BM25</c:v>
          </c:tx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0.72680000000000011</c:v>
                </c:pt>
                <c:pt idx="1">
                  <c:v>0.55110000000000003</c:v>
                </c:pt>
                <c:pt idx="2">
                  <c:v>0.43950000000000006</c:v>
                </c:pt>
                <c:pt idx="3">
                  <c:v>0.34960000000000002</c:v>
                </c:pt>
                <c:pt idx="4">
                  <c:v>0.29320000000000002</c:v>
                </c:pt>
                <c:pt idx="5">
                  <c:v>0.23200000000000001</c:v>
                </c:pt>
                <c:pt idx="6">
                  <c:v>0.17980000000000002</c:v>
                </c:pt>
                <c:pt idx="7">
                  <c:v>0.1268</c:v>
                </c:pt>
                <c:pt idx="8">
                  <c:v>8.5000000000000006E-2</c:v>
                </c:pt>
                <c:pt idx="9">
                  <c:v>5.3999999999999999E-2</c:v>
                </c:pt>
                <c:pt idx="10">
                  <c:v>2.1100000000000001E-2</c:v>
                </c:pt>
              </c:numCache>
            </c:numRef>
          </c:val>
        </c:ser>
        <c:ser>
          <c:idx val="3"/>
          <c:order val="2"/>
          <c:tx>
            <c:v>BM25+reconvert</c:v>
          </c:tx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0.78400000000000003</c:v>
                </c:pt>
                <c:pt idx="1">
                  <c:v>0.6160000000000001</c:v>
                </c:pt>
                <c:pt idx="2">
                  <c:v>0.49780000000000008</c:v>
                </c:pt>
                <c:pt idx="3">
                  <c:v>0.40830000000000005</c:v>
                </c:pt>
                <c:pt idx="4">
                  <c:v>0.34140000000000004</c:v>
                </c:pt>
                <c:pt idx="5">
                  <c:v>0.28500000000000003</c:v>
                </c:pt>
                <c:pt idx="6">
                  <c:v>0.2351</c:v>
                </c:pt>
                <c:pt idx="7">
                  <c:v>0.17830000000000001</c:v>
                </c:pt>
                <c:pt idx="8">
                  <c:v>0.11799999999999998</c:v>
                </c:pt>
                <c:pt idx="9">
                  <c:v>7.7700000000000019E-2</c:v>
                </c:pt>
                <c:pt idx="10">
                  <c:v>3.7700000000000004E-2</c:v>
                </c:pt>
              </c:numCache>
            </c:numRef>
          </c:val>
        </c:ser>
        <c:marker val="1"/>
        <c:axId val="89826816"/>
        <c:axId val="89830144"/>
      </c:lineChart>
      <c:catAx>
        <c:axId val="8982681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Recall</a:t>
                </a:r>
              </a:p>
            </c:rich>
          </c:tx>
        </c:title>
        <c:numFmt formatCode="General" sourceLinked="1"/>
        <c:majorTickMark val="none"/>
        <c:tickLblPos val="nextTo"/>
        <c:crossAx val="89830144"/>
        <c:crosses val="autoZero"/>
        <c:auto val="1"/>
        <c:lblAlgn val="ctr"/>
        <c:lblOffset val="100"/>
      </c:catAx>
      <c:valAx>
        <c:axId val="8983014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Interpolated Precision</a:t>
                </a:r>
                <a:endParaRPr lang="zh-CN" altLang="en-US"/>
              </a:p>
            </c:rich>
          </c:tx>
        </c:title>
        <c:numFmt formatCode="General" sourceLinked="1"/>
        <c:tickLblPos val="nextTo"/>
        <c:crossAx val="8982681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title>
      <c:tx>
        <c:rich>
          <a:bodyPr/>
          <a:lstStyle/>
          <a:p>
            <a:pPr>
              <a:defRPr/>
            </a:pPr>
            <a:r>
              <a:rPr lang="en-US" altLang="zh-CN"/>
              <a:t>Precision on top N results</a:t>
            </a:r>
            <a:endParaRPr lang="zh-CN" altLang="en-US"/>
          </a:p>
        </c:rich>
      </c:tx>
    </c:title>
    <c:plotArea>
      <c:layout/>
      <c:lineChart>
        <c:grouping val="standard"/>
        <c:ser>
          <c:idx val="1"/>
          <c:order val="0"/>
          <c:tx>
            <c:v>VSM</c:v>
          </c:tx>
          <c:cat>
            <c:numRef>
              <c:f>Sheet1!$F$2:$F$10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30</c:v>
                </c:pt>
                <c:pt idx="5">
                  <c:v>100</c:v>
                </c:pt>
                <c:pt idx="6">
                  <c:v>200</c:v>
                </c:pt>
                <c:pt idx="7">
                  <c:v>500</c:v>
                </c:pt>
                <c:pt idx="8">
                  <c:v>1000</c:v>
                </c:pt>
              </c:numCache>
            </c:numRef>
          </c:cat>
          <c:val>
            <c:numRef>
              <c:f>Sheet1!$G$2:$G$10</c:f>
              <c:numCache>
                <c:formatCode>General</c:formatCode>
                <c:ptCount val="9"/>
                <c:pt idx="0">
                  <c:v>1.0100000000000001E-2</c:v>
                </c:pt>
                <c:pt idx="1">
                  <c:v>1.5200000000000002E-2</c:v>
                </c:pt>
                <c:pt idx="2">
                  <c:v>1.6799999999999999E-2</c:v>
                </c:pt>
                <c:pt idx="3">
                  <c:v>1.8200000000000004E-2</c:v>
                </c:pt>
                <c:pt idx="4">
                  <c:v>2.0900000000000002E-2</c:v>
                </c:pt>
                <c:pt idx="5">
                  <c:v>2.8500000000000001E-2</c:v>
                </c:pt>
                <c:pt idx="6">
                  <c:v>3.0400000000000003E-2</c:v>
                </c:pt>
                <c:pt idx="7">
                  <c:v>2.5200000000000004E-2</c:v>
                </c:pt>
                <c:pt idx="8">
                  <c:v>1.9300000000000005E-2</c:v>
                </c:pt>
              </c:numCache>
            </c:numRef>
          </c:val>
        </c:ser>
        <c:ser>
          <c:idx val="2"/>
          <c:order val="1"/>
          <c:tx>
            <c:v>BM25</c:v>
          </c:tx>
          <c:cat>
            <c:numRef>
              <c:f>Sheet1!$F$2:$F$10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30</c:v>
                </c:pt>
                <c:pt idx="5">
                  <c:v>100</c:v>
                </c:pt>
                <c:pt idx="6">
                  <c:v>200</c:v>
                </c:pt>
                <c:pt idx="7">
                  <c:v>500</c:v>
                </c:pt>
                <c:pt idx="8">
                  <c:v>1000</c:v>
                </c:pt>
              </c:numCache>
            </c:numRef>
          </c:cat>
          <c:val>
            <c:numRef>
              <c:f>Sheet1!$H$2:$H$10</c:f>
              <c:numCache>
                <c:formatCode>General</c:formatCode>
                <c:ptCount val="9"/>
                <c:pt idx="0">
                  <c:v>0.46060000000000001</c:v>
                </c:pt>
                <c:pt idx="1">
                  <c:v>0.38890000000000008</c:v>
                </c:pt>
                <c:pt idx="2">
                  <c:v>0.34880000000000005</c:v>
                </c:pt>
                <c:pt idx="3">
                  <c:v>0.3136000000000001</c:v>
                </c:pt>
                <c:pt idx="4">
                  <c:v>0.26770000000000005</c:v>
                </c:pt>
                <c:pt idx="5">
                  <c:v>0.14570000000000002</c:v>
                </c:pt>
                <c:pt idx="6">
                  <c:v>9.5600000000000018E-2</c:v>
                </c:pt>
                <c:pt idx="7">
                  <c:v>5.3499999999999999E-2</c:v>
                </c:pt>
                <c:pt idx="8">
                  <c:v>3.1100000000000003E-2</c:v>
                </c:pt>
              </c:numCache>
            </c:numRef>
          </c:val>
        </c:ser>
        <c:ser>
          <c:idx val="3"/>
          <c:order val="2"/>
          <c:tx>
            <c:v>BM25+reconvert</c:v>
          </c:tx>
          <c:cat>
            <c:numRef>
              <c:f>Sheet1!$F$2:$F$10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30</c:v>
                </c:pt>
                <c:pt idx="5">
                  <c:v>100</c:v>
                </c:pt>
                <c:pt idx="6">
                  <c:v>200</c:v>
                </c:pt>
                <c:pt idx="7">
                  <c:v>500</c:v>
                </c:pt>
                <c:pt idx="8">
                  <c:v>1000</c:v>
                </c:pt>
              </c:numCache>
            </c:numRef>
          </c:cat>
          <c:val>
            <c:numRef>
              <c:f>Sheet1!$I$2:$I$10</c:f>
              <c:numCache>
                <c:formatCode>General</c:formatCode>
                <c:ptCount val="9"/>
                <c:pt idx="0">
                  <c:v>0.53739999999999999</c:v>
                </c:pt>
                <c:pt idx="1">
                  <c:v>0.44850000000000001</c:v>
                </c:pt>
                <c:pt idx="2">
                  <c:v>0.3912000000000001</c:v>
                </c:pt>
                <c:pt idx="3">
                  <c:v>0.35560000000000008</c:v>
                </c:pt>
                <c:pt idx="4">
                  <c:v>0.2980000000000001</c:v>
                </c:pt>
                <c:pt idx="5">
                  <c:v>0.15670000000000003</c:v>
                </c:pt>
                <c:pt idx="6">
                  <c:v>0.10199999999999998</c:v>
                </c:pt>
                <c:pt idx="7">
                  <c:v>5.5100000000000003E-2</c:v>
                </c:pt>
                <c:pt idx="8">
                  <c:v>3.2100000000000004E-2</c:v>
                </c:pt>
              </c:numCache>
            </c:numRef>
          </c:val>
        </c:ser>
        <c:marker val="1"/>
        <c:axId val="90094208"/>
        <c:axId val="90100864"/>
      </c:lineChart>
      <c:catAx>
        <c:axId val="900942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Number of top results</a:t>
                </a:r>
              </a:p>
            </c:rich>
          </c:tx>
        </c:title>
        <c:numFmt formatCode="General" sourceLinked="1"/>
        <c:majorTickMark val="none"/>
        <c:tickLblPos val="nextTo"/>
        <c:crossAx val="90100864"/>
        <c:crosses val="autoZero"/>
        <c:auto val="1"/>
        <c:lblAlgn val="ctr"/>
        <c:lblOffset val="100"/>
      </c:catAx>
      <c:valAx>
        <c:axId val="9010086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precision</a:t>
                </a:r>
              </a:p>
            </c:rich>
          </c:tx>
        </c:title>
        <c:numFmt formatCode="General" sourceLinked="1"/>
        <c:tickLblPos val="nextTo"/>
        <c:crossAx val="9009420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title>
      <c:tx>
        <c:rich>
          <a:bodyPr/>
          <a:lstStyle/>
          <a:p>
            <a:pPr>
              <a:defRPr/>
            </a:pPr>
            <a:r>
              <a:rPr lang="en-US" altLang="zh-CN"/>
              <a:t>Recall on top N results</a:t>
            </a:r>
            <a:endParaRPr lang="zh-CN" altLang="en-US"/>
          </a:p>
        </c:rich>
      </c:tx>
    </c:title>
    <c:plotArea>
      <c:layout/>
      <c:lineChart>
        <c:grouping val="standard"/>
        <c:ser>
          <c:idx val="1"/>
          <c:order val="0"/>
          <c:tx>
            <c:v>VSM</c:v>
          </c:tx>
          <c:cat>
            <c:numRef>
              <c:f>Sheet1!$K$2:$K$10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30</c:v>
                </c:pt>
                <c:pt idx="5">
                  <c:v>100</c:v>
                </c:pt>
                <c:pt idx="6">
                  <c:v>200</c:v>
                </c:pt>
                <c:pt idx="7">
                  <c:v>500</c:v>
                </c:pt>
                <c:pt idx="8">
                  <c:v>1000</c:v>
                </c:pt>
              </c:numCache>
            </c:numRef>
          </c:cat>
          <c:val>
            <c:numRef>
              <c:f>Sheet1!$L$2:$L$10</c:f>
              <c:numCache>
                <c:formatCode>General</c:formatCode>
                <c:ptCount val="9"/>
                <c:pt idx="0">
                  <c:v>9.0000000000000041E-4</c:v>
                </c:pt>
                <c:pt idx="1">
                  <c:v>4.7000000000000011E-3</c:v>
                </c:pt>
                <c:pt idx="2">
                  <c:v>7.9000000000000025E-3</c:v>
                </c:pt>
                <c:pt idx="3">
                  <c:v>1.0900000000000002E-2</c:v>
                </c:pt>
                <c:pt idx="4">
                  <c:v>1.6899999999999998E-2</c:v>
                </c:pt>
                <c:pt idx="5">
                  <c:v>9.0200000000000002E-2</c:v>
                </c:pt>
                <c:pt idx="6">
                  <c:v>0.19969999999999999</c:v>
                </c:pt>
                <c:pt idx="7">
                  <c:v>0.38490000000000008</c:v>
                </c:pt>
                <c:pt idx="8">
                  <c:v>0.55080000000000007</c:v>
                </c:pt>
              </c:numCache>
            </c:numRef>
          </c:val>
        </c:ser>
        <c:ser>
          <c:idx val="2"/>
          <c:order val="1"/>
          <c:tx>
            <c:v>BM25</c:v>
          </c:tx>
          <c:cat>
            <c:numRef>
              <c:f>Sheet1!$K$2:$K$10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30</c:v>
                </c:pt>
                <c:pt idx="5">
                  <c:v>100</c:v>
                </c:pt>
                <c:pt idx="6">
                  <c:v>200</c:v>
                </c:pt>
                <c:pt idx="7">
                  <c:v>500</c:v>
                </c:pt>
                <c:pt idx="8">
                  <c:v>1000</c:v>
                </c:pt>
              </c:numCache>
            </c:numRef>
          </c:cat>
          <c:val>
            <c:numRef>
              <c:f>Sheet1!$M$2:$M$10</c:f>
              <c:numCache>
                <c:formatCode>General</c:formatCode>
                <c:ptCount val="9"/>
                <c:pt idx="0">
                  <c:v>0.10059999999999998</c:v>
                </c:pt>
                <c:pt idx="1">
                  <c:v>0.1633</c:v>
                </c:pt>
                <c:pt idx="2">
                  <c:v>0.20920000000000002</c:v>
                </c:pt>
                <c:pt idx="3">
                  <c:v>0.24000000000000002</c:v>
                </c:pt>
                <c:pt idx="4">
                  <c:v>0.29520000000000002</c:v>
                </c:pt>
                <c:pt idx="5">
                  <c:v>0.48130000000000006</c:v>
                </c:pt>
                <c:pt idx="6">
                  <c:v>0.59019999999999984</c:v>
                </c:pt>
                <c:pt idx="7">
                  <c:v>0.75870000000000015</c:v>
                </c:pt>
                <c:pt idx="8">
                  <c:v>0.8469000000000001</c:v>
                </c:pt>
              </c:numCache>
            </c:numRef>
          </c:val>
        </c:ser>
        <c:ser>
          <c:idx val="3"/>
          <c:order val="2"/>
          <c:tx>
            <c:v>BM25+reconvert</c:v>
          </c:tx>
          <c:cat>
            <c:numRef>
              <c:f>Sheet1!$K$2:$K$10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30</c:v>
                </c:pt>
                <c:pt idx="5">
                  <c:v>100</c:v>
                </c:pt>
                <c:pt idx="6">
                  <c:v>200</c:v>
                </c:pt>
                <c:pt idx="7">
                  <c:v>500</c:v>
                </c:pt>
                <c:pt idx="8">
                  <c:v>1000</c:v>
                </c:pt>
              </c:numCache>
            </c:numRef>
          </c:cat>
          <c:val>
            <c:numRef>
              <c:f>Sheet1!$N$2:$N$10</c:f>
              <c:numCache>
                <c:formatCode>General</c:formatCode>
                <c:ptCount val="9"/>
                <c:pt idx="0">
                  <c:v>0.12300000000000001</c:v>
                </c:pt>
                <c:pt idx="1">
                  <c:v>0.1971</c:v>
                </c:pt>
                <c:pt idx="2">
                  <c:v>0.24040000000000003</c:v>
                </c:pt>
                <c:pt idx="3">
                  <c:v>0.27750000000000002</c:v>
                </c:pt>
                <c:pt idx="4">
                  <c:v>0.33320000000000005</c:v>
                </c:pt>
                <c:pt idx="5">
                  <c:v>0.52500000000000002</c:v>
                </c:pt>
                <c:pt idx="6">
                  <c:v>0.63610000000000011</c:v>
                </c:pt>
                <c:pt idx="7">
                  <c:v>0.78890000000000005</c:v>
                </c:pt>
                <c:pt idx="8">
                  <c:v>0.88060000000000005</c:v>
                </c:pt>
              </c:numCache>
            </c:numRef>
          </c:val>
        </c:ser>
        <c:marker val="1"/>
        <c:axId val="120060160"/>
        <c:axId val="129141760"/>
      </c:lineChart>
      <c:catAx>
        <c:axId val="12006016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Number</a:t>
                </a:r>
                <a:r>
                  <a:rPr lang="en-US" altLang="zh-CN" baseline="0"/>
                  <a:t> of top results</a:t>
                </a:r>
                <a:endParaRPr lang="zh-CN" altLang="en-US"/>
              </a:p>
            </c:rich>
          </c:tx>
        </c:title>
        <c:numFmt formatCode="General" sourceLinked="1"/>
        <c:majorTickMark val="none"/>
        <c:tickLblPos val="nextTo"/>
        <c:crossAx val="129141760"/>
        <c:crosses val="autoZero"/>
        <c:auto val="1"/>
        <c:lblAlgn val="ctr"/>
        <c:lblOffset val="100"/>
      </c:catAx>
      <c:valAx>
        <c:axId val="12914176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recall</a:t>
                </a:r>
              </a:p>
            </c:rich>
          </c:tx>
        </c:title>
        <c:numFmt formatCode="General" sourceLinked="1"/>
        <c:tickLblPos val="nextTo"/>
        <c:crossAx val="12006016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E5D75B6-DED0-4650-B42C-767D7A3E9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Philip.Geng</dc:creator>
  <cp:keywords/>
  <dc:description/>
  <cp:lastModifiedBy>Administrator</cp:lastModifiedBy>
  <cp:revision>59</cp:revision>
  <dcterms:created xsi:type="dcterms:W3CDTF">2008-09-11T17:20:00Z</dcterms:created>
  <dcterms:modified xsi:type="dcterms:W3CDTF">2015-11-26T15:05:00Z</dcterms:modified>
</cp:coreProperties>
</file>