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16"/>
          <w:szCs w:val="16"/>
          <w:lang w:val="sv"/>
        </w:rPr>
        <w:t>%%%%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sz w:val="16"/>
          <w:szCs w:val="16"/>
        </w:rPr>
        <w:t>% Philip_Jacobson_MS_IV_Model_files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%%%%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clear </w:t>
      </w:r>
      <w:r>
        <w:rPr>
          <w:rFonts w:ascii="Courier New" w:hAnsi="Courier New" w:cs="Courier New"/>
          <w:color w:val="A020F0"/>
          <w:sz w:val="16"/>
          <w:szCs w:val="16"/>
          <w:lang w:val="sv"/>
        </w:rPr>
        <w:t>all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;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set matcont folder to current WD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%cd('\\storage-og.slu.se\home$\phja0001\Program Files\MATLAB\R2018b')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cd(</w:t>
      </w:r>
      <w:r>
        <w:rPr>
          <w:rFonts w:ascii="Courier New" w:hAnsi="Courier New" w:cs="Courier New"/>
          <w:color w:val="A020F0"/>
          <w:sz w:val="16"/>
          <w:szCs w:val="16"/>
          <w:lang w:val="sv"/>
        </w:rPr>
        <w:t>'C:\Program Files\MATLAB\R2018b\matcont6p6'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Run mextex if you run matcont for the first time, shuold reply: "mexw6"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mexext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show current WD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pwd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Run matcont 6p6 (download from </w:t>
      </w:r>
      <w:hyperlink r:id="rId4" w:history="1">
        <w:r>
          <w:rPr>
            <w:rFonts w:ascii="Courier New" w:hAnsi="Courier New" w:cs="Courier New"/>
            <w:color w:val="228B22"/>
            <w:sz w:val="16"/>
            <w:szCs w:val="16"/>
            <w:lang w:val="sv"/>
          </w:rPr>
          <w:t>https://sourceforge.net/projects/matcont/files/matcont/</w:t>
        </w:r>
      </w:hyperlink>
      <w:r>
        <w:rPr>
          <w:rFonts w:ascii="Courier New" w:hAnsi="Courier New" w:cs="Courier New"/>
          <w:color w:val="228B22"/>
          <w:sz w:val="16"/>
          <w:szCs w:val="16"/>
          <w:lang w:val="sv"/>
        </w:rPr>
        <w:t>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matcont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%---------------------------------------------------------------------------------%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deRoos 2013 Model in box 3.2 and 3.3 (57 and 58) an page 94-100, Philip Jacobson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This is what goes into matcont (copy paste):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Name ------------%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</w:rPr>
        <w:t>Scenario_ii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Coordinates ------------%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Juveniles river, Juveniles Sea, Adults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Rriver,Rsea,Jriver,Jsea,Adult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Initial values of state variables ------------%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Rriver=2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Rsea=2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Jriver=1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Jsea=1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Adult=1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Parameters ------------%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H_Jriver,H_Jsea,H_Adult,W_Jriver,W_Jsea,W_Adult,Rmaxriver,Rmaxsea,z_jriver_jsea,z_jsea_Ariver,sigma,p,Jriver_Mort,Jsea_Mort,Ariver_Mort,fec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H_Jriver,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H_Jsea,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H_Adult,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W_Jriver,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Representative weight in this stage, see fig. 3.13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W_Jsea,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Representative weight in this stage, see fig. 3.13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W_Adult,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Representative weight in this stage, see fig. 3.13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Rmaxriver,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Maximum resoruce biomass density in river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Rmaxsea,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Maximum resource biomass in sea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z_jriver_jsea,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Jriver to jsea size ratio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z_jsea_Ariver,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jsea to adult river size ratio3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sigma, 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Conversion efficency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p,     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Resoruce turnover rate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Jriver_Mort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Jriver Stage dependent mortality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Jsea_Mort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Jsea Stage dependent mortality7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Ariver_Mort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Ariver Stage dependent mortality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Parameter values ------------%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H_Jriver=1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H_Jsea=1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H_Adult=1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W_Jriver=7.2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representative weight of </w:t>
      </w:r>
      <w:r>
        <w:rPr>
          <w:rFonts w:ascii="Courier New" w:hAnsi="Courier New" w:cs="Courier New"/>
          <w:color w:val="228B22"/>
          <w:sz w:val="16"/>
          <w:szCs w:val="16"/>
        </w:rPr>
        <w:t>Jriver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W_Jsea=1488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representative weight of </w:t>
      </w:r>
      <w:r>
        <w:rPr>
          <w:rFonts w:ascii="Courier New" w:hAnsi="Courier New" w:cs="Courier New"/>
          <w:color w:val="228B22"/>
          <w:sz w:val="16"/>
          <w:szCs w:val="16"/>
        </w:rPr>
        <w:t>Jsea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lastRenderedPageBreak/>
        <w:t xml:space="preserve">W_Adult=8000  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representative weight of </w:t>
      </w:r>
      <w:r>
        <w:rPr>
          <w:rFonts w:ascii="Courier New" w:hAnsi="Courier New" w:cs="Courier New"/>
          <w:color w:val="228B22"/>
          <w:sz w:val="16"/>
          <w:szCs w:val="16"/>
        </w:rPr>
        <w:t>Amat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Rmaxriver= 3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</w:t>
      </w:r>
      <w:r>
        <w:rPr>
          <w:rFonts w:ascii="Courier New" w:hAnsi="Courier New" w:cs="Courier New"/>
          <w:color w:val="228B22"/>
          <w:sz w:val="16"/>
          <w:szCs w:val="16"/>
        </w:rPr>
        <w:t>River-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Resource maximum biomass density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Rmaxsea=10  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Sea resource maximum biomass density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z_jriver_jsea=0.0053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Stage-specific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size ratio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z_jsea_Ariver=0.00475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Stage-specific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size ratio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sigma=0.7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feed conversion efficency.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p=0.1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turn-over rate, Box 3.3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Jriver_Mort=0.03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Stage-dependent mortality, value from box 3.3, page 57.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Jsea_Mort=0.03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Stage-dependent mortality, value from box 3.3, page 57.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Ariver_Mort=0.03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Stage-dependent mortality, value from box 3.3, page 57.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fec=0.0006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g/g/day Fecundity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Model System ------------%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Mass-specific max ingestion rate, box 3.3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M_Ingestion_Jriver=0.1*W_Jriver^-0.25                          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M_Ingestion_Jsea=0.1*W_Jsea^-0.25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M_Ingestion_Ariver=0.1*W_Adult^-0.25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Mass-specific Maintenance rate, box 3.3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T_Maintenance_Jriver=0.01*W_Jriver^-0.25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T_Maintenance_Jsea=0.01*W_Jsea^-0.25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T_Maintenance_Ariver=0.01*W_Adult^-0.25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Mass- and stage-specific mortality. box 3.3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Mort_Jriver=Jriver_Mort*W_Jriver^-0.25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Mort_Jsea=Jsea_Mort*W_Jsea^-0.25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Mort_Ariver=Ariver_Mort*W_Adult^-0.25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Functions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Resoruces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Intrinsic resource turnover, box 3.2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G_R_river=p*(Rmaxriver-Rriver)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G_R_sea=p*(Rmaxsea-Rsea)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                                              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Feeding   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intake rate of juveniles in the river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W_Resoruce_intake_rate_Jriver=</w:t>
      </w:r>
      <w:r w:rsidR="00E3495F">
        <w:rPr>
          <w:rFonts w:ascii="Courier New" w:hAnsi="Courier New" w:cs="Courier New"/>
          <w:color w:val="000000"/>
          <w:sz w:val="16"/>
          <w:szCs w:val="16"/>
          <w:lang w:val="sv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M_Ingestion_Jriver*Rriver</w:t>
      </w:r>
      <w:r w:rsidR="00E3495F">
        <w:rPr>
          <w:rFonts w:ascii="Courier New" w:hAnsi="Courier New" w:cs="Courier New"/>
          <w:color w:val="000000"/>
          <w:sz w:val="16"/>
          <w:szCs w:val="16"/>
          <w:lang w:val="sv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/(H_Jriver+Rriver)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intake rate of juveniles at sea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W_Resoruce_intake_rate_Jsea=</w:t>
      </w:r>
      <w:r w:rsidR="00E3495F">
        <w:rPr>
          <w:rFonts w:ascii="Courier New" w:hAnsi="Courier New" w:cs="Courier New"/>
          <w:color w:val="000000"/>
          <w:sz w:val="16"/>
          <w:szCs w:val="16"/>
          <w:lang w:val="sv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M_Ingestion_Jsea*Rsea</w:t>
      </w:r>
      <w:r w:rsidR="00E3495F">
        <w:rPr>
          <w:rFonts w:ascii="Courier New" w:hAnsi="Courier New" w:cs="Courier New"/>
          <w:color w:val="000000"/>
          <w:sz w:val="16"/>
          <w:szCs w:val="16"/>
          <w:lang w:val="sv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/(H_Jsea+Rsea)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intake rate of Adults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W_Resoruce_intake_rate_Ariver=0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Net energy production              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Net energy production in juveniles in the river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v_netenergy_production_Jriver=sigma*W_Resoruce_intake_rate_Jriver-T_Maintenance_Jriver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Net energy production in juveniles in the ocean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v_netenergy_production_Jsea=sigma*W_Resoruce_intake_rate_Jsea-T_Maintenance_Jsea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Net energy prouction in Adult river stage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v_netenergy_production_Ariver=sigma*W_Resoruce_intake_rate_Ariver-T_Maintenance_Ariver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Maturation functions/stage transition functions p.95 %%% Only the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positive net energy biomass that moves between stages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This if else loops to make the v_c values always positive  = the net energy biomass production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(v_netenergy_production_Jriver&gt;0), v_netenergy_production_Jriver_positive=v_netenergy_production_Jriver,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lastRenderedPageBreak/>
        <w:t xml:space="preserve">v_netenergy_production_Jriver_positive=0,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end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(v_netenergy_production_Jsea&gt;0), v_netenergy_production_Jsea_positive=v_netenergy_production_Jsea,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v_netenergy_production_Jsea_positive=0,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end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Epsilon1_transition_from_Jriver_Jsea=(v_netenergy_production_Jriver_positive-Mort_Jriver)/(1-z_jriver_jsea^(1-(Mort_Jriver/v_netenergy_production_Jriver_positive)))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Epsilon2_transition_from_Jsea_Ariver=(v_netenergy_production_Jsea_positive-Mort_Jsea)/(1-z_jsea_Ariver^(1-(Mort_Jsea/v_netenergy_production_Jsea_positive)))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system functions,p.95 %%%%               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                                                 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Rriver'=G_R_river-(W_Resoruce_intake_rate_Jriver*Jriver)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Rsea'=G_R_sea-(W_Resoruce_intake_rate_Jsea*Jsea)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Jriver'=(fec*Adult)-(Epsilon_transition_from_Jriver_Jsea*Jriver)+(v_netenergy_production_Jriver*Jriver)-(Mort_Jriver*Jriver)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Jsea'=(Epsilon1_transition_from_Jriver_Jsea*Jriver)-(Epsilon_transition_from_Jsea_Ariver*Jsea)+(v_netenergy_production_Jsea*Jsea)-(Mort_Jsea*Jsea)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Adult'=(Epsilon2_transition_from_Jsea_Ariver*Jsea)+(v_netenergy_production_Ariver*Adult)-(fec*Adult)-(Mort_Ariver*Adult)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01860" w:rsidRDefault="006018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01860" w:rsidRDefault="006018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sv"/>
        </w:rPr>
      </w:pPr>
    </w:p>
    <w:sectPr w:rsidR="0060186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je3NDY2NrM0NzdW0lEKTi0uzszPAykwqgUAqI6TeywAAAA="/>
  </w:docVars>
  <w:rsids>
    <w:rsidRoot w:val="00E3495F"/>
    <w:rsid w:val="00021268"/>
    <w:rsid w:val="00601860"/>
    <w:rsid w:val="00E3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1F76223-F28D-45B9-8487-145D1143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matcont/files/matcon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Jacobson</dc:creator>
  <cp:keywords/>
  <dc:description/>
  <cp:lastModifiedBy>Philip Jacobson</cp:lastModifiedBy>
  <cp:revision>2</cp:revision>
  <dcterms:created xsi:type="dcterms:W3CDTF">2020-04-29T12:06:00Z</dcterms:created>
  <dcterms:modified xsi:type="dcterms:W3CDTF">2020-04-29T12:06:00Z</dcterms:modified>
</cp:coreProperties>
</file>