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Monitoring and Observability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Monitoring and Observability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VLMS-MON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docs/operations/monitoring.md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12207:2017 (software life cycle processes); ISO/IEC 27001:2022 (operations and continuity controls where applicable).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Monitoring, alerting and uptime (VLMS-MON)</w:t>
      </w:r>
    </w:p>
    <w:p>
      <w:pPr>
        <w:spacing w:after="80"/>
      </w:pPr>
      <w:r>
        <w:rPr>
          <w:rFonts w:ascii="Arial" w:hAnsi="Arial"/>
          <w:sz w:val="22"/>
        </w:rPr>
        <w:t>The design replaced the original Application Insights plan with journald on the host (</w:t>
      </w:r>
      <w:r>
        <w:rPr>
          <w:rFonts w:ascii="Consolas" w:hAnsi="Consolas"/>
          <w:rFonts w:ascii="Consolas" w:hAnsi="Consolas"/>
          <w:sz w:val="20"/>
        </w:rPr>
        <w:t>adr/0003</w:t>
      </w:r>
      <w:r>
        <w:rPr>
          <w:rFonts w:ascii="Arial" w:hAnsi="Arial"/>
          <w:sz w:val="22"/>
        </w:rPr>
        <w:t xml:space="preserve"> as amended by </w:t>
      </w:r>
      <w:r>
        <w:rPr>
          <w:rFonts w:ascii="Consolas" w:hAnsi="Consolas"/>
          <w:rFonts w:ascii="Consolas" w:hAnsi="Consolas"/>
          <w:sz w:val="20"/>
        </w:rPr>
        <w:t>adr/0005</w:t>
      </w:r>
      <w:r>
        <w:rPr>
          <w:rFonts w:ascii="Arial" w:hAnsi="Arial"/>
          <w:sz w:val="22"/>
        </w:rPr>
        <w:t>). There is no metrics or APM stack. At this scale (tens of users, best-effort availability) the plan is journald, one external uptime check, and a weekly look.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1. Where logs 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184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59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3594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Read with</w:t>
            </w:r>
          </w:p>
        </w:tc>
      </w:tr>
      <w:tr>
        <w:tc>
          <w:tcPr>
            <w:tcW w:type="dxa" w:w="184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Vlms.Web (console ILogger)</w:t>
            </w:r>
          </w:p>
        </w:tc>
        <w:tc>
          <w:tcPr>
            <w:tcW w:type="dxa" w:w="359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journald, identifier vlms-web</w:t>
            </w:r>
          </w:p>
        </w:tc>
        <w:tc>
          <w:tcPr>
            <w:tcW w:type="dxa" w:w="359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vlms-web.service</w:t>
            </w:r>
          </w:p>
        </w:tc>
      </w:tr>
      <w:tr>
        <w:tc>
          <w:tcPr>
            <w:tcW w:type="dxa" w:w="184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Vlms.Jobs</w:t>
            </w:r>
          </w:p>
        </w:tc>
        <w:tc>
          <w:tcPr>
            <w:tcW w:type="dxa" w:w="359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journald</w:t>
            </w:r>
          </w:p>
        </w:tc>
        <w:tc>
          <w:tcPr>
            <w:tcW w:type="dxa" w:w="359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vlms-jobs.service</w:t>
            </w:r>
          </w:p>
        </w:tc>
      </w:tr>
      <w:tr>
        <w:tc>
          <w:tcPr>
            <w:tcW w:type="dxa" w:w="184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Backups</w:t>
            </w:r>
          </w:p>
        </w:tc>
        <w:tc>
          <w:tcPr>
            <w:tcW w:type="dxa" w:w="359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journald</w:t>
            </w:r>
          </w:p>
        </w:tc>
        <w:tc>
          <w:tcPr>
            <w:tcW w:type="dxa" w:w="359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vlms-backup.service -u vlms-files-backup.service</w:t>
            </w:r>
          </w:p>
        </w:tc>
      </w:tr>
      <w:tr>
        <w:tc>
          <w:tcPr>
            <w:tcW w:type="dxa" w:w="184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Caddy process</w:t>
            </w:r>
          </w:p>
        </w:tc>
        <w:tc>
          <w:tcPr>
            <w:tcW w:type="dxa" w:w="359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journald</w:t>
            </w:r>
          </w:p>
        </w:tc>
        <w:tc>
          <w:tcPr>
            <w:tcW w:type="dxa" w:w="359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caddy</w:t>
            </w:r>
          </w:p>
        </w:tc>
      </w:tr>
      <w:tr>
        <w:tc>
          <w:tcPr>
            <w:tcW w:type="dxa" w:w="184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HTTP access log</w:t>
            </w:r>
          </w:p>
        </w:tc>
        <w:tc>
          <w:tcPr>
            <w:tcW w:type="dxa" w:w="359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/var/log/caddy/vlms-web-access.log (JSON)</w:t>
            </w:r>
          </w:p>
        </w:tc>
        <w:tc>
          <w:tcPr>
            <w:tcW w:type="dxa" w:w="359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tail, jq</w:t>
            </w:r>
          </w:p>
        </w:tc>
      </w:tr>
      <w:tr>
        <w:tc>
          <w:tcPr>
            <w:tcW w:type="dxa" w:w="184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type="dxa" w:w="359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journald / /var/log/postgresql/</w:t>
            </w:r>
          </w:p>
        </w:tc>
        <w:tc>
          <w:tcPr>
            <w:tcW w:type="dxa" w:w="359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postgresql</w:t>
            </w:r>
          </w:p>
        </w:tc>
      </w:tr>
      <w:tr>
        <w:tc>
          <w:tcPr>
            <w:tcW w:type="dxa" w:w="184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Safeguarding-data reads</w:t>
            </w:r>
          </w:p>
        </w:tc>
        <w:tc>
          <w:tcPr>
            <w:tcW w:type="dxa" w:w="359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database table sensitive_data_access_logs (append-only, RLS)</w:t>
            </w:r>
          </w:p>
        </w:tc>
        <w:tc>
          <w:tcPr>
            <w:tcW w:type="dxa" w:w="359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Admin/SO in-app, or SQL as superuser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Log levels: </w:t>
      </w:r>
      <w:r>
        <w:rPr>
          <w:rFonts w:ascii="Consolas" w:hAnsi="Consolas"/>
          <w:rFonts w:ascii="Consolas" w:hAnsi="Consolas"/>
          <w:sz w:val="20"/>
        </w:rPr>
        <w:t>Information</w:t>
      </w:r>
      <w:r>
        <w:rPr>
          <w:rFonts w:ascii="Arial" w:hAnsi="Arial"/>
          <w:sz w:val="22"/>
        </w:rPr>
        <w:t xml:space="preserve"> by default, </w:t>
      </w:r>
      <w:r>
        <w:rPr>
          <w:rFonts w:ascii="Consolas" w:hAnsi="Consolas"/>
          <w:rFonts w:ascii="Consolas" w:hAnsi="Consolas"/>
          <w:sz w:val="20"/>
        </w:rPr>
        <w:t>Warning</w:t>
      </w:r>
      <w:r>
        <w:rPr>
          <w:rFonts w:ascii="Arial" w:hAnsi="Arial"/>
          <w:sz w:val="22"/>
        </w:rPr>
        <w:t xml:space="preserve"> for </w:t>
      </w:r>
      <w:r>
        <w:rPr>
          <w:rFonts w:ascii="Consolas" w:hAnsi="Consolas"/>
          <w:rFonts w:ascii="Consolas" w:hAnsi="Consolas"/>
          <w:sz w:val="20"/>
        </w:rPr>
        <w:t>Microsoft.AspNetCore</w:t>
      </w:r>
      <w:r>
        <w:rPr>
          <w:rFonts w:ascii="Arial" w:hAnsi="Arial"/>
          <w:sz w:val="22"/>
        </w:rPr>
        <w:t xml:space="preserve"> and EF Core (</w:t>
      </w:r>
      <w:r>
        <w:rPr>
          <w:rFonts w:ascii="Consolas" w:hAnsi="Consolas"/>
          <w:rFonts w:ascii="Consolas" w:hAnsi="Consolas"/>
          <w:sz w:val="20"/>
        </w:rPr>
        <w:t>appsettings.json</w:t>
      </w:r>
      <w:r>
        <w:rPr>
          <w:rFonts w:ascii="Arial" w:hAnsi="Arial"/>
          <w:sz w:val="22"/>
        </w:rPr>
        <w:t>).</w:t>
      </w:r>
    </w:p>
    <w:p>
      <w:pPr>
        <w:spacing w:after="80"/>
      </w:pPr>
      <w:r>
        <w:rPr>
          <w:rFonts w:ascii="Arial" w:hAnsi="Arial"/>
          <w:sz w:val="22"/>
        </w:rPr>
        <w:t>Personal data in logs: the escalation lines below include recipient emails and student/teacher names. That is why the journal retention is capped (§2) and why journal exports are handled like the database.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2. journald retention</w:t>
      </w:r>
    </w:p>
    <w:p>
      <w:pPr>
        <w:spacing w:after="80"/>
      </w:pPr>
      <w:r>
        <w:rPr>
          <w:rFonts w:ascii="Arial" w:hAnsi="Arial"/>
          <w:sz w:val="22"/>
        </w:rPr>
        <w:t>Ubuntu keeps the journal on disk (</w:t>
      </w:r>
      <w:r>
        <w:rPr>
          <w:rFonts w:ascii="Consolas" w:hAnsi="Consolas"/>
          <w:rFonts w:ascii="Consolas" w:hAnsi="Consolas"/>
          <w:sz w:val="20"/>
        </w:rPr>
        <w:t>/var/log/journal</w:t>
      </w:r>
      <w:r>
        <w:rPr>
          <w:rFonts w:ascii="Arial" w:hAnsi="Arial"/>
          <w:sz w:val="22"/>
        </w:rPr>
        <w:t>). Default size cap: 10% of the filesystem, at most 4 GiB (</w:t>
      </w:r>
      <w:r>
        <w:rPr>
          <w:rFonts w:ascii="Consolas" w:hAnsi="Consolas"/>
          <w:rFonts w:ascii="Consolas" w:hAnsi="Consolas"/>
          <w:sz w:val="20"/>
        </w:rPr>
        <w:t>journald.conf(5)</w:t>
      </w:r>
      <w:r>
        <w:rPr>
          <w:rFonts w:ascii="Arial" w:hAnsi="Arial"/>
          <w:sz w:val="22"/>
        </w:rPr>
        <w:t xml:space="preserve"> (https://www.freedesktop.org/software/systemd/man/latest/journald.conf.html)). Set an explicit cap in </w:t>
      </w:r>
      <w:r>
        <w:rPr>
          <w:rFonts w:ascii="Consolas" w:hAnsi="Consolas"/>
          <w:rFonts w:ascii="Consolas" w:hAnsi="Consolas"/>
          <w:sz w:val="20"/>
        </w:rPr>
        <w:t>/etc/systemd/journald.conf.d/10-vlms.conf</w:t>
      </w:r>
      <w:r>
        <w:rPr>
          <w:rFonts w:ascii="Arial" w:hAnsi="Arial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[Journal]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SystemMaxUse=1G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MaxRetentionSec=90day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then </w:t>
      </w:r>
      <w:r>
        <w:rPr>
          <w:rFonts w:ascii="Consolas" w:hAnsi="Consolas"/>
          <w:rFonts w:ascii="Consolas" w:hAnsi="Consolas"/>
          <w:sz w:val="20"/>
        </w:rPr>
        <w:t>sudo systemctl restart systemd-journald</w:t>
      </w:r>
      <w:r>
        <w:rPr>
          <w:rFonts w:ascii="Arial" w:hAnsi="Arial"/>
          <w:sz w:val="22"/>
        </w:rPr>
        <w:t xml:space="preserve">. Values: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 The suggested 90 days covers a term's worth of incident lookback while keeping logged personal data short-lived. The 6-year retention for the safeguarding read audit is met by the database table, not the journal.</w:t>
      </w:r>
    </w:p>
    <w:p>
      <w:pPr>
        <w:spacing w:after="80"/>
      </w:pPr>
      <w:r>
        <w:rPr>
          <w:rFonts w:ascii="Arial" w:hAnsi="Arial"/>
          <w:sz w:val="22"/>
        </w:rPr>
        <w:t xml:space="preserve">Caddy access log: rotated by Caddy itself (default 100 MiB per file, keeps 10 files and 90 days; Caddy </w:t>
      </w:r>
      <w:r>
        <w:rPr>
          <w:rFonts w:ascii="Consolas" w:hAnsi="Consolas"/>
          <w:rFonts w:ascii="Consolas" w:hAnsi="Consolas"/>
          <w:sz w:val="20"/>
        </w:rPr>
        <w:t>log</w:t>
      </w:r>
      <w:r>
        <w:rPr>
          <w:rFonts w:ascii="Arial" w:hAnsi="Arial"/>
          <w:sz w:val="22"/>
        </w:rPr>
        <w:t xml:space="preserve"> directive (https://caddyserver.com/docs/caddyfile/directives/log)). No extra configuration needed.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3. What needs attention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307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87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07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Find it</w:t>
            </w:r>
          </w:p>
        </w:tc>
      </w:tr>
      <w:tr>
        <w:tc>
          <w:tcPr>
            <w:tcW w:type="dxa" w:w="307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ESCALATION: safeguarding-critical notification ... failed (Error)</w:t>
            </w:r>
          </w:p>
        </w:tc>
        <w:tc>
          <w:tcPr>
            <w:tcW w:type="dxa" w:w="287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consent/DBS email could not be sent after all retries</w:t>
            </w:r>
          </w:p>
        </w:tc>
        <w:tc>
          <w:tcPr>
            <w:tcW w:type="dxa" w:w="30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vlms-web.service -u vlms-jobs.service -g ESCALATION --since -7d</w:t>
            </w:r>
          </w:p>
        </w:tc>
      </w:tr>
      <w:tr>
        <w:tc>
          <w:tcPr>
            <w:tcW w:type="dxa" w:w="307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ESCALATION: student ... has no valid consent / teacher ... has no valid DBS</w:t>
            </w:r>
          </w:p>
        </w:tc>
        <w:tc>
          <w:tcPr>
            <w:tcW w:type="dxa" w:w="287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Expiry sweep found a lapsed record</w:t>
            </w:r>
          </w:p>
        </w:tc>
        <w:tc>
          <w:tcPr>
            <w:tcW w:type="dxa" w:w="307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same search</w:t>
            </w:r>
          </w:p>
        </w:tc>
      </w:tr>
      <w:tr>
        <w:tc>
          <w:tcPr>
            <w:tcW w:type="dxa" w:w="307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ConsentExpiryJob run failed. (Critical), non-zero exit</w:t>
            </w:r>
          </w:p>
        </w:tc>
        <w:tc>
          <w:tcPr>
            <w:tcW w:type="dxa" w:w="287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Nightly sweep did not run</w:t>
            </w:r>
          </w:p>
        </w:tc>
        <w:tc>
          <w:tcPr>
            <w:tcW w:type="dxa" w:w="30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systemctl status vlms-jobs.service</w:t>
            </w:r>
          </w:p>
        </w:tc>
      </w:tr>
      <w:tr>
        <w:tc>
          <w:tcPr>
            <w:tcW w:type="dxa" w:w="307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Unit in failed state</w:t>
            </w:r>
          </w:p>
        </w:tc>
        <w:tc>
          <w:tcPr>
            <w:tcW w:type="dxa" w:w="287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Any job or backup failed</w:t>
            </w:r>
          </w:p>
        </w:tc>
        <w:tc>
          <w:tcPr>
            <w:tcW w:type="dxa" w:w="307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systemctl --failed</w:t>
            </w:r>
          </w:p>
        </w:tc>
      </w:tr>
      <w:tr>
        <w:tc>
          <w:tcPr>
            <w:tcW w:type="dxa" w:w="307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vlms-web.service restart loop</w:t>
            </w:r>
          </w:p>
        </w:tc>
        <w:tc>
          <w:tcPr>
            <w:tcW w:type="dxa" w:w="287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 crashing at start (often config)</w:t>
            </w:r>
          </w:p>
        </w:tc>
        <w:tc>
          <w:tcPr>
            <w:tcW w:type="dxa" w:w="30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vlms-web.service -b</w:t>
            </w:r>
          </w:p>
        </w:tc>
      </w:tr>
      <w:tr>
        <w:tc>
          <w:tcPr>
            <w:tcW w:type="dxa" w:w="307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Graph 401/invalid_client</w:t>
            </w:r>
          </w:p>
        </w:tc>
        <w:tc>
          <w:tcPr>
            <w:tcW w:type="dxa" w:w="287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Email secret expired or wrong</w:t>
            </w:r>
          </w:p>
        </w:tc>
        <w:tc>
          <w:tcPr>
            <w:tcW w:type="dxa" w:w="307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journalctl -u vlms-web.service -g Graph</w:t>
            </w:r>
          </w:p>
        </w:tc>
      </w:tr>
      <w:tr>
        <w:tc>
          <w:tcPr>
            <w:tcW w:type="dxa" w:w="307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Disk over 80%</w:t>
            </w:r>
          </w:p>
        </w:tc>
        <w:tc>
          <w:tcPr>
            <w:tcW w:type="dxa" w:w="287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Risk to PostgreSQL and backups</w:t>
            </w:r>
          </w:p>
        </w:tc>
        <w:tc>
          <w:tcPr>
            <w:tcW w:type="dxa" w:w="307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df -h /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>These escalations are written to the log only, so they reach nobody until someone looks. Choosing an alert route is the main open monitoring decision: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Alert route: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 Options, cheapest first:</w:t>
      </w:r>
    </w:p>
    <w:p>
      <w:pPr>
        <w:spacing w:after="40"/>
        <w:ind w:left="108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sz w:val="22"/>
        </w:rPr>
        <w:t>Weekly manual check (§3 searches) and nothing automated. Acceptable for best-effort availability, but a failed safeguarding email could then go unnoticed for up to a week.</w:t>
      </w:r>
    </w:p>
    <w:p>
      <w:pPr>
        <w:spacing w:after="40"/>
        <w:ind w:left="108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sz w:val="22"/>
        </w:rPr>
        <w:t xml:space="preserve">A small systemd </w:t>
      </w:r>
      <w:r>
        <w:rPr>
          <w:rFonts w:ascii="Consolas" w:hAnsi="Consolas"/>
          <w:rFonts w:ascii="Consolas" w:hAnsi="Consolas"/>
          <w:sz w:val="20"/>
        </w:rPr>
        <w:t>OnFailure=</w:t>
      </w:r>
      <w:r>
        <w:rPr>
          <w:rFonts w:ascii="Arial" w:hAnsi="Arial"/>
          <w:sz w:val="22"/>
        </w:rPr>
        <w:t xml:space="preserve"> unit plus a daily timer that emails Philip any </w:t>
      </w:r>
      <w:r>
        <w:rPr>
          <w:rFonts w:ascii="Consolas" w:hAnsi="Consolas"/>
          <w:rFonts w:ascii="Consolas" w:hAnsi="Consolas"/>
          <w:sz w:val="20"/>
        </w:rPr>
        <w:t>ESCALATION:</w:t>
      </w:r>
      <w:r>
        <w:rPr>
          <w:rFonts w:ascii="Arial" w:hAnsi="Arial"/>
          <w:sz w:val="22"/>
        </w:rPr>
        <w:t xml:space="preserve"> lines or failed units. The app's own Graph mailer can't be reused from a shell script without more code, so this needs a code item.</w:t>
      </w:r>
    </w:p>
    <w:p>
      <w:pPr>
        <w:spacing w:after="40"/>
        <w:ind w:left="108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sz w:val="22"/>
        </w:rPr>
        <w:t>An external log service. Not recommended: more cost, and personal data leaves the box.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4. Backup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systemctl list-timers 'vlms-*'                        # last and next run of each timer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journalctl -u vlms-backup.service --since today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>aws s3 ls s3://&lt;bucket&gt;/postgres/ --endpoint-url &lt;r2-endpoint&gt; | tail -3   # newest dump is from last night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Run as a user that has </w:t>
      </w:r>
      <w:r>
        <w:rPr>
          <w:rFonts w:ascii="Consolas" w:hAnsi="Consolas"/>
          <w:rFonts w:ascii="Consolas" w:hAnsi="Consolas"/>
          <w:sz w:val="20"/>
        </w:rPr>
        <w:t>backup.env</w:t>
      </w:r>
      <w:r>
        <w:rPr>
          <w:rFonts w:ascii="Arial" w:hAnsi="Arial"/>
          <w:sz w:val="22"/>
        </w:rPr>
        <w:t xml:space="preserve"> loaded, or with </w:t>
      </w:r>
      <w:r>
        <w:rPr>
          <w:rFonts w:ascii="Consolas" w:hAnsi="Consolas"/>
          <w:rFonts w:ascii="Consolas" w:hAnsi="Consolas"/>
          <w:sz w:val="20"/>
        </w:rPr>
        <w:t>systemd-run</w:t>
      </w:r>
      <w:r>
        <w:rPr>
          <w:rFonts w:ascii="Arial" w:hAnsi="Arial"/>
          <w:sz w:val="22"/>
        </w:rPr>
        <w:t xml:space="preserve"> as in 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§9.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5. Uptime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External uptime check: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 xml:space="preserve">, e.g. a free-tier HTTP monitor (UptimeRobot, Better Stack) or DigitalOcean's uptime checks, polling </w:t>
      </w:r>
      <w:r>
        <w:rPr>
          <w:rFonts w:ascii="Consolas" w:hAnsi="Consolas"/>
          <w:rFonts w:ascii="Consolas" w:hAnsi="Consolas"/>
          <w:sz w:val="20"/>
        </w:rPr>
        <w:t>https://www.varangians.co.uk/Account/Login</w:t>
      </w:r>
      <w:r>
        <w:rPr>
          <w:rFonts w:ascii="Arial" w:hAnsi="Arial"/>
          <w:sz w:val="22"/>
        </w:rPr>
        <w:t xml:space="preserve"> every 5 minutes and emailing Philip on failure. The app has no dedicated health endpoint. The login page exercises Caddy, TLS and Kestrel but not the database; adding </w:t>
      </w:r>
      <w:r>
        <w:rPr>
          <w:rFonts w:ascii="Consolas" w:hAnsi="Consolas"/>
          <w:rFonts w:ascii="Consolas" w:hAnsi="Consolas"/>
          <w:sz w:val="20"/>
        </w:rPr>
        <w:t>/health</w:t>
      </w:r>
      <w:r>
        <w:rPr>
          <w:rFonts w:ascii="Arial" w:hAnsi="Arial"/>
          <w:sz w:val="22"/>
        </w:rPr>
        <w:t xml:space="preserve"> with a database check is an optional code item.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Certificate expiry:</w:t>
      </w:r>
      <w:r>
        <w:rPr>
          <w:rFonts w:ascii="Arial" w:hAnsi="Arial"/>
          <w:sz w:val="22"/>
        </w:rPr>
        <w:t xml:space="preserve"> Caddy renews automatically. The uptime monitor's TLS-expiry warning (where offered) is the backstop.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DigitalOcean monitoring agent</w:t>
      </w:r>
      <w:r>
        <w:rPr>
          <w:rFonts w:ascii="Arial" w:hAnsi="Arial"/>
          <w:sz w:val="22"/>
        </w:rPr>
        <w:t xml:space="preserve"> (free CPU/memory/disk graphs and alert policies):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 Recommended at least for a disk-usage alert.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then sudo systemctl restart systemd-journald. Values: [TBC – Philip]. The suggested 90 days covers a term's worth of incident lookback while keeping logged personal data short-lived. The 6-year retention for the safeguarding read audit is met by the database table, not the journal.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Alert route: [TBC – Philip]. Options, cheapest first: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External uptime check: [TBC – Philip], e.g. a free-tier HTTP monitor (UptimeRobot, Better Stack) or DigitalOcean's uptime checks, polling https://www.varangians.co.uk/Account/Login every 5 minutes and emailing Philip on failure. The app has no dedicated health endpoint. The login page exercises Caddy, TLS and Kestrel but not the database; adding /health with a database check is an optional co...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- DigitalOcean monitoring agent (free CPU/memory/disk graphs and alert policies): [TBC – Philip]. Recommended at least for a disk-usage alert.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Monitoring and Observability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