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E0463" w14:textId="77777777" w:rsidR="009E1B99" w:rsidRDefault="009E1B99"/>
    <w:sectPr w:rsidR="009E1B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B74"/>
    <w:rsid w:val="00527E7B"/>
    <w:rsid w:val="007B51A5"/>
    <w:rsid w:val="008702C5"/>
    <w:rsid w:val="009E1B99"/>
    <w:rsid w:val="009F4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73AE6"/>
  <w15:chartTrackingRefBased/>
  <w15:docId w15:val="{C0A432CB-64D6-44B8-BA0A-FDF51E199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B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B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B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B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B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B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B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B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B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B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B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B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B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B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B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B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B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B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B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B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B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B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B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B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B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B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B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B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B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Pańczak</dc:creator>
  <cp:keywords/>
  <dc:description/>
  <cp:lastModifiedBy>Filip Pańczak</cp:lastModifiedBy>
  <cp:revision>1</cp:revision>
  <dcterms:created xsi:type="dcterms:W3CDTF">2025-12-21T18:32:00Z</dcterms:created>
  <dcterms:modified xsi:type="dcterms:W3CDTF">2025-12-21T18:32:00Z</dcterms:modified>
</cp:coreProperties>
</file>