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both"/>
        <w:rPr>
          <w:sz w:val="72"/>
          <w:szCs w:val="72"/>
        </w:rPr>
      </w:pPr>
      <w:commentRangeStart w:id="0"/>
      <w:r w:rsidDel="00000000" w:rsidR="00000000" w:rsidRPr="00000000">
        <w:rPr>
          <w:sz w:val="72"/>
          <w:szCs w:val="72"/>
          <w:rtl w:val="0"/>
        </w:rPr>
        <w:t xml:space="preserve">Разработка каркаса игры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Rule="auto"/>
        <w:jc w:val="both"/>
        <w:rPr>
          <w:color w:val="a1a8ac"/>
          <w:sz w:val="28"/>
          <w:szCs w:val="28"/>
          <w:highlight w:val="white"/>
        </w:rPr>
      </w:pPr>
      <w:r w:rsidDel="00000000" w:rsidR="00000000" w:rsidRPr="00000000">
        <w:rPr>
          <w:color w:val="a1a8ac"/>
          <w:sz w:val="28"/>
          <w:szCs w:val="28"/>
          <w:highlight w:val="white"/>
          <w:rtl w:val="0"/>
        </w:rPr>
        <w:t xml:space="preserve">Создание каркаса проекта: игрок, астероиды, пули и их взаимодействие.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color w:val="a1a8a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Задний фон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Игрок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Астероиды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Пули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Управляем пулями (BulletEmitter)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Простое управление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Основной класс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vm23rkyd4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keepNext w:val="1"/>
        <w:keepLines w:val="1"/>
        <w:spacing w:after="0" w:befor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Задний фон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Background представляет собой класс, отвечающий за отображение заднего фона. Он содержит в себе внутренний класс Star для описания звезд. При выполнении методов render() и update() происходит просчет состояния заднего фона.</w:t>
      </w:r>
    </w:p>
    <w:tbl>
      <w:tblPr>
        <w:tblStyle w:val="Table1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Star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  <w:br w:type="textWrapping"/>
              <w:t xml:space="preserve">        Vector2 position;</w:t>
              <w:br w:type="textWrapping"/>
              <w:t xml:space="preserve">        Vector2 velocity;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scl;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Star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          position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Vector2((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Math.random()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Math.random()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    velocity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Vector2((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(Math.random()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(Math.random()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    scl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Math.random()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4.0f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(Hero hero,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dt) {</w:t>
              <w:br w:type="textWrapping"/>
              <w:t xml:space="preserve">            position.mulAdd(velocity, dt);</w:t>
              <w:br w:type="textWrapping"/>
              <w:t xml:space="preserve">            position.mulAdd(hero.velocity, -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0.001f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half = textureStar.getWidth() * scl;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(position.x &lt; -half) position.x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half;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(position.x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half) position.x = -half;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(position.y &lt; -half) position.y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half;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(position.y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half) position.y = -half;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Texture texture;</w:t>
              <w:br w:type="textWrapping"/>
              <w:t xml:space="preserve">    Texture textureStar;</w:t>
              <w:br w:type="textWrapping"/>
              <w:t xml:space="preserve">    Star[] stars;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 xml:space="preserve">        texture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Texture(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"bg.png"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textureStar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Texture(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"star16.png"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stars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i &lt; stars.length; i++) {</w:t>
              <w:br w:type="textWrapping"/>
              <w:t xml:space="preserve">            stars[i]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Star();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(SpriteBatch batch) {</w:t>
              <w:br w:type="textWrapping"/>
              <w:t xml:space="preserve">        batch.draw(texture,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(Star s : stars) {</w:t>
              <w:br w:type="textWrapping"/>
              <w:t xml:space="preserve">            batch.draw(textureStar, s.position.x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s.position.y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s.scl, s.scl,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(Hero hero,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(Star s : stars) {</w:t>
              <w:br w:type="textWrapping"/>
              <w:t xml:space="preserve">            s.update(hero, dt);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dispose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texture.dispose();</w:t>
              <w:br w:type="textWrapping"/>
              <w:t xml:space="preserve">        textureStar.dispose();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3dy6vkm" w:id="1"/>
      <w:bookmarkEnd w:id="1"/>
      <w:r w:rsidDel="00000000" w:rsidR="00000000" w:rsidRPr="00000000">
        <w:rPr>
          <w:rtl w:val="0"/>
        </w:rPr>
        <w:t xml:space="preserve">Игрок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Класс Hero описывает космический корабль игрока, который имеет следующие свойства: координаты, скорость, мощность двигателя, угол и скорость поворота, текстуру, область поражения (hit box), частоту стрельбы.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Ниже представлен полный листинг данного класса. В конструкторе задаем начальное состояние корабля. Метод render() занимается отрисовкой игрока, при этом текстура центрируется по отношению к Vector2 position, и учитывается его угол поворота. При смене кадров происходит обновление логики корабля с помощью метода update(). К вектору положения прибавляется вектор скорости, после чего вектор скорости умножается на скаляр 0.97 для постепенного затухания движения. При нажатии на экран корабль старается развернуться в сторону нажатия с включенными двигателями. Угол поворота всегда находится в пределах от -pi до pi радиан. При изменении координат корабля меняем и координаты области поражения. Если игра запущена на Android, работаем с тачскрином, в противном случае с клавиатурой.</w:t>
      </w:r>
    </w:p>
    <w:tbl>
      <w:tblPr>
        <w:tblStyle w:val="Table2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Если угол до точки отличается от текущего угла корабля, стараемся развернуться в нужную сторону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(angle &gt; ang) {</w:t>
              <w:br w:type="textWrapping"/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(angle - ang &lt; PI) {</w:t>
              <w:br w:type="textWrapping"/>
              <w:t xml:space="preserve">                        angle -= rotationSpeed * dt;</w:t>
              <w:br w:type="textWrapping"/>
              <w:t xml:space="preserve">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                    angle += rotationSpeed * dt;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(angle &lt; ang) {</w:t>
              <w:br w:type="textWrapping"/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 - angle &lt; PI) {</w:t>
              <w:br w:type="textWrapping"/>
              <w:t xml:space="preserve">                        angle += rotationSpeed * dt;</w:t>
              <w:br w:type="textWrapping"/>
              <w:t xml:space="preserve">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                    angle -= rotationSpeed * dt;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Увеличиваем мощность двигателя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        currentEnginePower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dt;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(currentEnginePower &gt; maxEnginePower) currentEnginePower = maxEnginePower;</w:t>
              <w:br w:type="textWrapping"/>
              <w:t xml:space="preserve">                velocity.add((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(currentEnginePower * cos(angle) * dt),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(currentEnginePower * sin(angle) * dt));</w:t>
              <w:br w:type="textWrapping"/>
              <w:t xml:space="preserve">            }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Если игра запущена на десктопе,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(!StarGame.isAndroid)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управление реализуется на клавиатуре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(Gdx.input.isKeyJustPressed(Input.Keys.W)) {</w:t>
              <w:br w:type="textWrapping"/>
              <w:t xml:space="preserve">                currentEnginePower = lowEnginePower;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(Gdx.input.isKeyPressed(Input.Keys.W)) {</w:t>
              <w:br w:type="textWrapping"/>
              <w:t xml:space="preserve">                currentEnginePower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dt;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(currentEnginePower &gt; maxEnginePower) currentEnginePower = maxEnginePower;</w:t>
              <w:br w:type="textWrapping"/>
              <w:t xml:space="preserve">                velocity.add((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(currentEnginePower * cos(angle) * dt),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(currentEnginePower * sin(angle) * dt));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(Gdx.input.isKeyPressed(Input.Keys.A)) {</w:t>
              <w:br w:type="textWrapping"/>
              <w:t xml:space="preserve">                angle += rotationSpeed * dt;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(Gdx.input.isKeyPressed(Input.Keys.D)) {</w:t>
              <w:br w:type="textWrapping"/>
              <w:t xml:space="preserve">                angle -= rotationSpeed * dt;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(Gdx.input.isKeyPressed(Input.Keys.L)) {</w:t>
              <w:br w:type="textWrapping"/>
              <w:t xml:space="preserve">                fireCounter += dt;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(fireCounter &gt; fireRate) {</w:t>
              <w:br w:type="textWrapping"/>
              <w:t xml:space="preserve">                    fireCounter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            fire();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Угол корабля держим в пределах от -PI до PI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(angle &lt; -PI) angle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PI;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(angle &gt; PI) angle -=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PI;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Если корабль улетел за экран, перебрасываем его на другую сторону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(position.y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position.y =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(position.y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position.y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(position.x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1312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position.x =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(position.x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position.x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1312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Перемещаем хитбокс за кораблем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    hitArea.x = position.x;</w:t>
              <w:br w:type="textWrapping"/>
              <w:t xml:space="preserve">        hitArea.y = position.y;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Метод, который занимается выстреливанием пули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fire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Bullet[] bl = BulletEmitter.getInstance().bullets;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(Bullet o : bl)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(!o.active) {</w:t>
              <w:br w:type="textWrapping"/>
              <w:t xml:space="preserve">                o.setup(position.x, position.y,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cos(angle),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sin(angle));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1t3h5sf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Астероиды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Астероиды представлены в игре в качестве «врагов» игрока. Для перехода на новый уровень необходимо уничтожить все астероиды. Когда астероид уничтожается, он создает четыре астероида меньшего размера, самые маленькие астероиды не распадаются на части. У астероидов есть уровень здоровья, при падении которого до нуля происходит его уничтожение. Основная часть логики очень схожа с работой игрового корабля, за тем лишь исключением, что астероид сам управляет собой.</w:t>
      </w:r>
    </w:p>
    <w:tbl>
      <w:tblPr>
        <w:tblStyle w:val="Table3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Asteroid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Texture texture;</w:t>
              <w:br w:type="textWrapping"/>
              <w:t xml:space="preserve">    Vector2 position;</w:t>
              <w:br w:type="textWrapping"/>
              <w:t xml:space="preserve">    Vector2 velocity;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scl;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angle;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hp;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hpMax;</w:t>
              <w:br w:type="textWrapping"/>
              <w:t xml:space="preserve">    Circle hitArea;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Asteroid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(Vector2 position, Vector2 velocity,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scl,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hpMax)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(texture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{</w:t>
              <w:br w:type="textWrapping"/>
              <w:t xml:space="preserve">            texture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Texture(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u w:val="none"/>
                <w:vertAlign w:val="baseline"/>
                <w:rtl w:val="0"/>
              </w:rPr>
              <w:t xml:space="preserve">"asteroid.png"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.position = position;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.velocity = velocity;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.scl = scl;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.hpMax = hpMax;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.hp = hpMax;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.angle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.hitArea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Circle(position.x, position.y,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(SpriteBatch batch) {</w:t>
              <w:br w:type="textWrapping"/>
              <w:t xml:space="preserve">        batch.draw(texture, position.x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position.y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scl, scl, angle,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При получении урона метод takeDamage вернет boolean, который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показывает,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 уничтожен ли астероид или нет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takeDamage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dmg) {</w:t>
              <w:br w:type="textWrapping"/>
              <w:t xml:space="preserve">        hp -= dmg;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(hp &lt;=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Как и игрок, астероид на каждом кадре пролетает какое-то расстояние, производит проверку вылета за экран, двигает за собой область поражения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dt) {</w:t>
              <w:br w:type="textWrapping"/>
              <w:t xml:space="preserve">        position.mulAdd(velocity, dt);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(position.x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scl) position.x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(position.x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scl) position.x =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(position.y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scl) position.y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(position.y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scl) position.y =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* scl;</w:t>
              <w:br w:type="textWrapping"/>
              <w:t xml:space="preserve">        hitArea.x = position.x;</w:t>
              <w:br w:type="textWrapping"/>
              <w:t xml:space="preserve">        hitArea.y = position.y;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jc w:val="both"/>
        <w:rPr/>
      </w:pPr>
      <w:bookmarkStart w:colFirst="0" w:colLast="0" w:name="_2s8eyo1" w:id="3"/>
      <w:bookmarkEnd w:id="3"/>
      <w:r w:rsidDel="00000000" w:rsidR="00000000" w:rsidRPr="00000000">
        <w:rPr>
          <w:rtl w:val="0"/>
        </w:rPr>
        <w:t xml:space="preserve">Пули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Класс Bullet отвечает за работу с пулями. Они могут быть активными (лететь по экрану) либо неактивными (просто лежать в запасе). При выполнении метода setup() пуля активируется и вылетает из указанной точки. Метод destroy() выполняется для деактивации пули (например, в случае, когда она вылетела за экран).</w:t>
      </w:r>
      <w:r w:rsidDel="00000000" w:rsidR="00000000" w:rsidRPr="00000000">
        <w:rPr>
          <w:rtl w:val="0"/>
        </w:rPr>
      </w:r>
    </w:p>
    <w:tbl>
      <w:tblPr>
        <w:tblStyle w:val="Table4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Bullet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Vector2 position;</w:t>
              <w:br w:type="textWrapping"/>
              <w:t xml:space="preserve">    Vector2 velocity;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active;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Bullet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.position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Vector2(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.velocity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Vector2(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.active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y,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vx,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vy) {</w:t>
              <w:br w:type="textWrapping"/>
              <w:t xml:space="preserve">        position.set(x, y);</w:t>
              <w:br w:type="textWrapping"/>
              <w:t xml:space="preserve">        velocity.set(vx, vy);</w:t>
              <w:br w:type="textWrapping"/>
              <w:t xml:space="preserve">        active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destroy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active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dt) {</w:t>
              <w:br w:type="textWrapping"/>
              <w:t xml:space="preserve">        position.mulAdd(velocity, dt);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(position.x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|| position.x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1300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|| position.y &lt;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|| position.y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740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{</w:t>
              <w:br w:type="textWrapping"/>
              <w:t xml:space="preserve">            destroy();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17dp8vu" w:id="4"/>
      <w:bookmarkEnd w:id="4"/>
      <w:r w:rsidDel="00000000" w:rsidR="00000000" w:rsidRPr="00000000">
        <w:rPr>
          <w:rtl w:val="0"/>
        </w:rPr>
        <w:t xml:space="preserve">Управляем пулями (BulletEmitter)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Класс BulletEmitter занимается управлением пулями и является синглтоном. Пока что этот класс представляет собой просто хранилище для массива из 200 пуль. При выполнении методов update() и render() он обновляет и отрисовывает только активные пули.</w:t>
      </w:r>
      <w:r w:rsidDel="00000000" w:rsidR="00000000" w:rsidRPr="00000000">
        <w:rPr>
          <w:rtl w:val="0"/>
        </w:rPr>
      </w:r>
    </w:p>
    <w:tbl>
      <w:tblPr>
        <w:tblStyle w:val="Table5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BulletEmitter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BulletEmitter ourInstance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BulletEmitter();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BulletEmitter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ourInstance;</w:t>
              <w:br w:type="textWrapping"/>
              <w:t xml:space="preserve">    }</w:t>
              <w:br w:type="textWrapping"/>
              <w:br w:type="textWrapping"/>
              <w:t xml:space="preserve">    Texture texture;</w:t>
              <w:br w:type="textWrapping"/>
              <w:t xml:space="preserve">    Bullet[] bullets;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BulletEmitter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texture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Texture(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u w:val="none"/>
                <w:vertAlign w:val="baseline"/>
                <w:rtl w:val="0"/>
              </w:rPr>
              <w:t xml:space="preserve">"bullet.png"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bullets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Bullet[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 i &lt; bullets.length; i++) {</w:t>
              <w:br w:type="textWrapping"/>
              <w:t xml:space="preserve">            bullets[i]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Bullet();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(Bullet o : bullets)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(o.active) {</w:t>
              <w:br w:type="textWrapping"/>
              <w:t xml:space="preserve">                o.update(dt);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(SpriteBatch batch)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(Bullet o : bullets)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(o.active) {</w:t>
              <w:br w:type="textWrapping"/>
              <w:t xml:space="preserve">                batch.draw(texture, o.position.x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o.position.y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3rdcrjn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Простое управление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Класс InputHandler занимается работой с модулем ввода Gdx.input.</w:t>
      </w:r>
      <w:r w:rsidDel="00000000" w:rsidR="00000000" w:rsidRPr="00000000">
        <w:rPr>
          <w:rtl w:val="0"/>
        </w:rPr>
      </w:r>
    </w:p>
    <w:tbl>
      <w:tblPr>
        <w:tblStyle w:val="Table6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InputHandler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isTouched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Gdx.input.isTouched();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isJustTouched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Gdx.input.justTouched();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getX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Gdx.input.getX();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getY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Gdx.graphics.getHeight() - Gdx.input.getY();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26in1rg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Основной класс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Класс StarGame собирает все классы воедино.</w:t>
      </w:r>
    </w:p>
    <w:tbl>
      <w:tblPr>
        <w:tblStyle w:val="Table7"/>
        <w:tblW w:w="985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856"/>
        <w:tblGridChange w:id="0">
          <w:tblGrid>
            <w:gridCol w:w="985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StarGame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u w:val="none"/>
                <w:vertAlign w:val="baseline"/>
                <w:rtl w:val="0"/>
              </w:rPr>
              <w:t xml:space="preserve">ApplicationAdapter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isAndroid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</w:t>
              <w:br w:type="textWrapping"/>
              <w:t xml:space="preserve">    SpriteBatch batch;</w:t>
              <w:br w:type="textWrapping"/>
              <w:t xml:space="preserve">    Background background;</w:t>
              <w:br w:type="textWrapping"/>
              <w:t xml:space="preserve">    Hero hero;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batch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SpriteBatch();</w:t>
              <w:br w:type="textWrapping"/>
              <w:t xml:space="preserve">        background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Background();</w:t>
              <w:br w:type="textWrapping"/>
              <w:t xml:space="preserve">        hero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Hero();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; i++) {</w:t>
              <w:br w:type="textWrapping"/>
              <w:t xml:space="preserve">            AsteroidEmitter.getInstance().addAsteroid(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Vector2((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Math.random() *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1280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Math.random() *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720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Vector2((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(Math.random()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(Math.random()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 = Gdx.graphics.getDeltaTime();</w:t>
              <w:br w:type="textWrapping"/>
              <w:t xml:space="preserve">        update(dt);</w:t>
              <w:br w:type="textWrapping"/>
              <w:t xml:space="preserve">        Gdx.gl.glClearColor(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Gdx.gl.glClear(GL20.GL_COLOR_BUFFER_BIT);</w:t>
              <w:br w:type="textWrapping"/>
              <w:t xml:space="preserve">        batch.begin();</w:t>
              <w:br w:type="textWrapping"/>
              <w:t xml:space="preserve">        background.render(batch);</w:t>
              <w:br w:type="textWrapping"/>
              <w:t xml:space="preserve">        hero.render(batch);</w:t>
              <w:br w:type="textWrapping"/>
              <w:t xml:space="preserve">        AsteroidEmitter.getInstance().render(batch);</w:t>
              <w:br w:type="textWrapping"/>
              <w:t xml:space="preserve">        BulletEmitter.getInstance().render(batch);</w:t>
              <w:br w:type="textWrapping"/>
              <w:t xml:space="preserve">        batch.end();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dt) {</w:t>
              <w:br w:type="textWrapping"/>
              <w:t xml:space="preserve">        background.update(hero, dt);</w:t>
              <w:br w:type="textWrapping"/>
              <w:t xml:space="preserve">        hero.update(dt);</w:t>
              <w:br w:type="textWrapping"/>
              <w:t xml:space="preserve">        AsteroidEmitter.getInstance().update(dt);</w:t>
              <w:br w:type="textWrapping"/>
              <w:t xml:space="preserve">        BulletEmitter.getInstance().update(dt);</w:t>
              <w:br w:type="textWrapping"/>
              <w:t xml:space="preserve">        checkCollision();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dispose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batch.dispose();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u w:val="none"/>
                <w:vertAlign w:val="baseline"/>
                <w:rtl w:val="0"/>
              </w:rPr>
              <w:t xml:space="preserve">// Метод checkCollision занимается проверкой столкновений. Первый цикл за столкновения игрока с астероидами, второй - пуль с астероидами. Проверка осуществляется за счет сравнения окружностей (построенных вокруг объектов), если две окружности пересекаются, значит столкновение есть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u w:val="none"/>
                <w:vertAlign w:val="baseline"/>
                <w:rtl w:val="0"/>
              </w:rPr>
              <w:t xml:space="preserve">checkCollision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(Asteroid o : AsteroidEmitter.getInstance().asteroids)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(hero.hitArea.overlaps(o.hitArea)) {</w:t>
              <w:br w:type="textWrapping"/>
              <w:t xml:space="preserve">                Vector2 acc = hero.position.cpy().sub(o.position).nor();</w:t>
              <w:br w:type="textWrapping"/>
              <w:t xml:space="preserve">                hero.velocity.mulAdd(acc,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        o.velocity.mulAdd(acc, 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(Bullet b : BulletEmitter.getInstance().bullets)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(b.active) {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(Asteroid a : AsteroidEmitter.getInstance().asteroids) {</w:t>
              <w:br w:type="textWrapping"/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 (a.hitArea.contains(b.position)) {</w:t>
              <w:br w:type="textWrapping"/>
              <w:t xml:space="preserve">                        a.takeDamage(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u w:val="none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u w:val="none"/>
                <w:vertAlign w:val="baseline"/>
                <w:rtl w:val="0"/>
              </w:rPr>
              <w:t xml:space="preserve">);</w:t>
              <w:br w:type="textWrapping"/>
              <w:t xml:space="preserve">                        b.destroy();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dmgt9x5vgb7w" w:id="7"/>
      <w:bookmarkEnd w:id="7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 домашним заданием вы можете ознакомиться на странице урока.</w:t>
      </w:r>
    </w:p>
    <w:p w:rsidR="00000000" w:rsidDel="00000000" w:rsidP="00000000" w:rsidRDefault="00000000" w:rsidRPr="00000000" w14:paraId="0000002A">
      <w:pPr>
        <w:pStyle w:val="Heading1"/>
        <w:spacing w:line="276" w:lineRule="auto"/>
        <w:jc w:val="both"/>
        <w:rPr/>
      </w:pPr>
      <w:bookmarkStart w:colFirst="0" w:colLast="0" w:name="_ovm23rkyd4hr" w:id="8"/>
      <w:bookmarkEnd w:id="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2B">
      <w:pPr>
        <w:rPr>
          <w:vertAlign w:val="superscript"/>
        </w:rPr>
      </w:pPr>
      <w:r w:rsidDel="00000000" w:rsidR="00000000" w:rsidRPr="00000000">
        <w:rPr>
          <w:rtl w:val="0"/>
        </w:rPr>
        <w:t xml:space="preserve">Нет рекомендаций по дополнительным материалам для данного занятия, так как оно имеет чисто практический характер.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jc w:val="both"/>
        <w:rPr/>
      </w:pPr>
      <w:bookmarkStart w:colFirst="0" w:colLast="0" w:name="_uvp6qax5r1ok" w:id="9"/>
      <w:bookmarkEnd w:id="9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При подготовке данного методического пособия литературные источники не использовались.</w:t>
      </w:r>
    </w:p>
    <w:sectPr>
      <w:headerReference r:id="rId7" w:type="first"/>
      <w:footerReference r:id="rId8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ергей Кручинин" w:id="0" w:date="2018-10-01T09:41:3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Пожалуйста, оставьте комментарий, если обнаружите ошибки или недочеты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1428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908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5048250</wp:posOffset>
              </wp:positionH>
              <wp:positionV relativeFrom="paragraph">
                <wp:posOffset>523875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22500" y="1665175"/>
                        <a:ext cx="1353413" cy="1353413"/>
                        <a:chOff x="3122500" y="1665175"/>
                        <a:chExt cx="3887898" cy="3887898"/>
                      </a:xfrm>
                    </wpg:grpSpPr>
                    <pic:pic>
                      <pic:nvPicPr>
                        <pic:cNvPr descr="Android.png" id="4" name="Shape 4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122500" y="1665175"/>
                          <a:ext cx="3887898" cy="38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5048250</wp:posOffset>
              </wp:positionH>
              <wp:positionV relativeFrom="paragraph">
                <wp:posOffset>523875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466725</wp:posOffset>
              </wp:positionV>
              <wp:extent cx="5505450" cy="146347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Разработка игр под Android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466725</wp:posOffset>
              </wp:positionV>
              <wp:extent cx="5505450" cy="1463474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