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89EB" w14:textId="74901A9D" w:rsidR="00BD539D" w:rsidRDefault="00BD539D" w:rsidP="00BD539D">
      <w:pPr>
        <w:pStyle w:val="Titel"/>
      </w:pPr>
      <w:r>
        <w:t>Maturarbeit</w:t>
      </w:r>
    </w:p>
    <w:p w14:paraId="5759E3CF" w14:textId="7B663B9C" w:rsidR="00BD539D" w:rsidRDefault="00BD539D" w:rsidP="00BD539D">
      <w:pPr>
        <w:pStyle w:val="Titel"/>
      </w:pPr>
      <w:r>
        <w:t>Entwicklung eines Computerspiels mit Unity</w:t>
      </w:r>
    </w:p>
    <w:p w14:paraId="539B82E5" w14:textId="55DFCCAA" w:rsidR="00DB5F15" w:rsidRPr="00DB5F15" w:rsidRDefault="00BD539D" w:rsidP="00DB5F15">
      <w:pPr>
        <w:pStyle w:val="berschrift1"/>
      </w:pPr>
      <w:r>
        <w:t>Einleitung</w:t>
      </w:r>
    </w:p>
    <w:p w14:paraId="49D66732" w14:textId="37029851" w:rsidR="00BD539D" w:rsidRDefault="00BD539D" w:rsidP="00BD539D">
      <w:pPr>
        <w:pStyle w:val="berschrift1"/>
      </w:pPr>
      <w:r>
        <w:t>Die Spiele-Engine Unity</w:t>
      </w:r>
    </w:p>
    <w:p w14:paraId="799A33FD" w14:textId="77777777" w:rsidR="00DB5F15" w:rsidRPr="00DB5F15" w:rsidRDefault="00DB5F15" w:rsidP="00DB5F15"/>
    <w:p w14:paraId="525E51C5" w14:textId="11FC1DAA" w:rsidR="00DB5F15" w:rsidRDefault="00DB5F15" w:rsidP="00DB5F15">
      <w:pPr>
        <w:pStyle w:val="berschrift2"/>
      </w:pPr>
      <w:r>
        <w:t>Frameworks</w:t>
      </w:r>
    </w:p>
    <w:p w14:paraId="100ABA6F" w14:textId="77777777" w:rsidR="00DB5F15" w:rsidRPr="00DB5F15" w:rsidRDefault="00DB5F15" w:rsidP="00DB5F15"/>
    <w:p w14:paraId="01EB32A5" w14:textId="77777777" w:rsidR="00DB5F15" w:rsidRDefault="00DB5F15" w:rsidP="00DB5F15">
      <w:pPr>
        <w:pStyle w:val="berschrift2"/>
      </w:pPr>
      <w:r>
        <w:t>Programmiersprachen</w:t>
      </w:r>
    </w:p>
    <w:p w14:paraId="2BD62BE2" w14:textId="77777777" w:rsidR="00DB5F15" w:rsidRPr="00DB5F15" w:rsidRDefault="00DB5F15" w:rsidP="00DB5F15"/>
    <w:p w14:paraId="7B89CF73" w14:textId="7A9D79BB" w:rsidR="00BD539D" w:rsidRDefault="00BD539D" w:rsidP="00BD539D">
      <w:pPr>
        <w:pStyle w:val="berschrift2"/>
      </w:pPr>
      <w:r>
        <w:t>Die Unity Physik-Engine</w:t>
      </w:r>
    </w:p>
    <w:p w14:paraId="17A82962" w14:textId="71AE80A6" w:rsidR="00A9462D" w:rsidRPr="00A9462D" w:rsidRDefault="00A9462D" w:rsidP="00A9462D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A9462D">
        <w:rPr>
          <w:rFonts w:ascii="Calibri" w:eastAsia="Times New Roman" w:hAnsi="Calibri" w:cs="Calibri"/>
          <w:lang w:eastAsia="de-CH"/>
        </w:rPr>
        <w:t xml:space="preserve">Die Physik-Engine Box2D umfasst </w:t>
      </w:r>
      <w:r w:rsidR="000A0D6F" w:rsidRPr="00A9462D">
        <w:rPr>
          <w:rFonts w:ascii="Calibri" w:eastAsia="Times New Roman" w:hAnsi="Calibri" w:cs="Calibri"/>
          <w:lang w:eastAsia="de-CH"/>
        </w:rPr>
        <w:t>Module,</w:t>
      </w:r>
      <w:r w:rsidRPr="00A9462D">
        <w:rPr>
          <w:rFonts w:ascii="Calibri" w:eastAsia="Times New Roman" w:hAnsi="Calibri" w:cs="Calibri"/>
          <w:lang w:eastAsia="de-CH"/>
        </w:rPr>
        <w:t xml:space="preserve"> für die das Verhalten der zweidimensionalen Formen implementieren. Es gibt auch </w:t>
      </w:r>
      <w:proofErr w:type="spellStart"/>
      <w:r w:rsidRPr="00A9462D">
        <w:rPr>
          <w:rFonts w:ascii="Calibri" w:eastAsia="Times New Roman" w:hAnsi="Calibri" w:cs="Calibri"/>
          <w:lang w:eastAsia="de-CH"/>
        </w:rPr>
        <w:t>Engines</w:t>
      </w:r>
      <w:proofErr w:type="spellEnd"/>
      <w:r w:rsidRPr="00A9462D">
        <w:rPr>
          <w:rFonts w:ascii="Calibri" w:eastAsia="Times New Roman" w:hAnsi="Calibri" w:cs="Calibri"/>
          <w:lang w:eastAsia="de-CH"/>
        </w:rPr>
        <w:t xml:space="preserve"> für dreidimensionale Körper, mein Spiel verwendet jedoch ausschliesslich 2D</w:t>
      </w:r>
      <w:r w:rsidR="000A0D6F">
        <w:rPr>
          <w:rFonts w:ascii="Calibri" w:eastAsia="Times New Roman" w:hAnsi="Calibri" w:cs="Calibri"/>
          <w:lang w:eastAsia="de-CH"/>
        </w:rPr>
        <w:t>-</w:t>
      </w:r>
      <w:r w:rsidRPr="00A9462D">
        <w:rPr>
          <w:rFonts w:ascii="Calibri" w:eastAsia="Times New Roman" w:hAnsi="Calibri" w:cs="Calibri"/>
          <w:lang w:eastAsia="de-CH"/>
        </w:rPr>
        <w:t xml:space="preserve">Graphiken. Die Physik-Engine ist sehr umfangreich, daher </w:t>
      </w:r>
      <w:r w:rsidR="000A0D6F" w:rsidRPr="00A9462D">
        <w:rPr>
          <w:rFonts w:ascii="Calibri" w:eastAsia="Times New Roman" w:hAnsi="Calibri" w:cs="Calibri"/>
          <w:lang w:eastAsia="de-CH"/>
        </w:rPr>
        <w:t>möchte ich</w:t>
      </w:r>
      <w:r w:rsidRPr="00A9462D">
        <w:rPr>
          <w:rFonts w:ascii="Calibri" w:eastAsia="Times New Roman" w:hAnsi="Calibri" w:cs="Calibri"/>
          <w:lang w:eastAsia="de-CH"/>
        </w:rPr>
        <w:t xml:space="preserve"> folgende Module detaillierter beschreiben:</w:t>
      </w:r>
    </w:p>
    <w:p w14:paraId="29484425" w14:textId="77777777" w:rsidR="00A9462D" w:rsidRPr="00A9462D" w:rsidRDefault="00A9462D" w:rsidP="00A9462D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A9462D">
        <w:rPr>
          <w:rFonts w:ascii="Calibri" w:eastAsia="Times New Roman" w:hAnsi="Calibri" w:cs="Calibri"/>
          <w:lang w:eastAsia="de-CH"/>
        </w:rPr>
        <w:t> </w:t>
      </w:r>
    </w:p>
    <w:p w14:paraId="546B0FBA" w14:textId="77777777" w:rsidR="00A9462D" w:rsidRPr="00A9462D" w:rsidRDefault="00A9462D" w:rsidP="0089307D">
      <w:pPr>
        <w:pStyle w:val="Listenabsatz"/>
        <w:numPr>
          <w:ilvl w:val="0"/>
          <w:numId w:val="1"/>
        </w:numPr>
      </w:pPr>
      <w:r w:rsidRPr="00A9462D">
        <w:t>Shapes</w:t>
      </w:r>
    </w:p>
    <w:p w14:paraId="2A473152" w14:textId="77777777" w:rsidR="00A9462D" w:rsidRPr="00A9462D" w:rsidRDefault="00A9462D" w:rsidP="0089307D">
      <w:pPr>
        <w:pStyle w:val="Listenabsatz"/>
        <w:numPr>
          <w:ilvl w:val="0"/>
          <w:numId w:val="1"/>
        </w:numPr>
      </w:pPr>
      <w:proofErr w:type="spellStart"/>
      <w:r w:rsidRPr="00A9462D">
        <w:t>Pairwise</w:t>
      </w:r>
      <w:proofErr w:type="spellEnd"/>
      <w:r w:rsidRPr="00A9462D">
        <w:t xml:space="preserve"> </w:t>
      </w:r>
      <w:proofErr w:type="spellStart"/>
      <w:r w:rsidRPr="00A9462D">
        <w:t>Functions</w:t>
      </w:r>
      <w:proofErr w:type="spellEnd"/>
    </w:p>
    <w:p w14:paraId="083BD163" w14:textId="77777777" w:rsidR="00A9462D" w:rsidRPr="00A9462D" w:rsidRDefault="00A9462D" w:rsidP="0089307D">
      <w:pPr>
        <w:pStyle w:val="Listenabsatz"/>
        <w:numPr>
          <w:ilvl w:val="0"/>
          <w:numId w:val="1"/>
        </w:numPr>
      </w:pPr>
      <w:r w:rsidRPr="00A9462D">
        <w:t xml:space="preserve">Dynamic </w:t>
      </w:r>
      <w:proofErr w:type="spellStart"/>
      <w:r w:rsidRPr="00A9462D">
        <w:t>Tree</w:t>
      </w:r>
      <w:proofErr w:type="spellEnd"/>
    </w:p>
    <w:p w14:paraId="394727A9" w14:textId="6E8CF642" w:rsidR="00A9462D" w:rsidRDefault="00A9462D" w:rsidP="00A9462D">
      <w:pPr>
        <w:pStyle w:val="berschrift3"/>
        <w:rPr>
          <w:lang w:val="en-GB"/>
        </w:rPr>
      </w:pPr>
      <w:r w:rsidRPr="00A9462D">
        <w:rPr>
          <w:lang w:val="en-GB"/>
        </w:rPr>
        <w:t>Shape</w:t>
      </w:r>
      <w:r>
        <w:rPr>
          <w:lang w:val="en-GB"/>
        </w:rPr>
        <w:t>s</w:t>
      </w:r>
    </w:p>
    <w:p w14:paraId="3C613111" w14:textId="31ABEDB1" w:rsidR="00DB5F15" w:rsidRDefault="00DB5F15" w:rsidP="00DB5F15">
      <w:r w:rsidRPr="00DB5F15">
        <w:t>Die Formen in Box2D wer</w:t>
      </w:r>
      <w:r>
        <w:t>den in Circle Shapes und Polygon Shapes eingeteilt.</w:t>
      </w:r>
      <w:r w:rsidR="00900A3C">
        <w:t xml:space="preserve"> Kreise haben eine Position und einen Radius. Polygone </w:t>
      </w:r>
      <w:r w:rsidR="00A319BF">
        <w:t xml:space="preserve">bestehen aus geraden welche zwei Eckpunkte verbindet. Es gibt eine zusätzliche Unterteilung in konvexe und konkave Polygone. Um </w:t>
      </w:r>
      <w:r w:rsidR="00467BE7">
        <w:t>Polygone</w:t>
      </w:r>
      <w:r w:rsidR="00A319BF">
        <w:t xml:space="preserve"> herum hat es eine dünne </w:t>
      </w:r>
      <w:r w:rsidR="00467BE7">
        <w:t>Schicht</w:t>
      </w:r>
      <w:r w:rsidR="00A319BF">
        <w:t xml:space="preserve"> welche dich </w:t>
      </w:r>
      <w:r w:rsidR="00467BE7">
        <w:t>Polygone</w:t>
      </w:r>
      <w:r w:rsidR="00A319BF">
        <w:t xml:space="preserve"> voneinander getrennt hält. Diese Schicht hilft bei </w:t>
      </w:r>
      <w:proofErr w:type="spellStart"/>
      <w:r w:rsidR="00A319BF" w:rsidRPr="00A319BF">
        <w:t>continuous</w:t>
      </w:r>
      <w:proofErr w:type="spellEnd"/>
      <w:r w:rsidR="00A319BF" w:rsidRPr="00A319BF">
        <w:t xml:space="preserve"> </w:t>
      </w:r>
      <w:proofErr w:type="spellStart"/>
      <w:r w:rsidR="00A319BF" w:rsidRPr="00A319BF">
        <w:t>collision</w:t>
      </w:r>
      <w:proofErr w:type="spellEnd"/>
      <w:r w:rsidR="00A319BF">
        <w:t xml:space="preserve"> und verhindert das das die </w:t>
      </w:r>
      <w:r w:rsidR="00467BE7">
        <w:t>Polygone</w:t>
      </w:r>
      <w:r w:rsidR="00A319BF">
        <w:t xml:space="preserve"> ineinander </w:t>
      </w:r>
      <w:r w:rsidR="00467BE7">
        <w:t>hineinfallen</w:t>
      </w:r>
      <w:r w:rsidR="00A319BF">
        <w:t xml:space="preserve">. Dadurch entstehen aber kleine </w:t>
      </w:r>
      <w:r w:rsidR="00467BE7">
        <w:t>Abstände</w:t>
      </w:r>
      <w:r w:rsidR="00A319BF">
        <w:t xml:space="preserve"> zwischen den Formen.</w:t>
      </w:r>
    </w:p>
    <w:p w14:paraId="2469C1F3" w14:textId="169FC0C0" w:rsidR="00A319BF" w:rsidRDefault="00A319BF" w:rsidP="00A319BF">
      <w:pPr>
        <w:pStyle w:val="berschrift4"/>
      </w:pPr>
      <w:r w:rsidRPr="00A319BF">
        <w:t>Edge Shapes</w:t>
      </w:r>
    </w:p>
    <w:p w14:paraId="09B24FEF" w14:textId="03C0F1B3" w:rsidR="00A319BF" w:rsidRDefault="00467BE7" w:rsidP="00A319BF">
      <w:r w:rsidRPr="00467BE7">
        <w:t>Edge Shapes sind Formen, welche</w:t>
      </w:r>
      <w:r>
        <w:t xml:space="preserve"> nur mit anderen Objekten, welche keine Edge Shapes </w:t>
      </w:r>
      <w:proofErr w:type="gramStart"/>
      <w:r>
        <w:t>sind</w:t>
      </w:r>
      <w:proofErr w:type="gramEnd"/>
      <w:r>
        <w:t xml:space="preserve"> zusammenstossen können. Die Aneinanderreihung von mehreren Edge Shapes führt zu Zusammenstössen mit den Eckpunkten sogenannte Ghost </w:t>
      </w:r>
      <w:proofErr w:type="spellStart"/>
      <w:r>
        <w:t>kollisions</w:t>
      </w:r>
      <w:proofErr w:type="spellEnd"/>
      <w:r>
        <w:t>. Diese können von Box2D behoben werden aber der Algorithmus funktioniert nur auf einer Seite der Linie.</w:t>
      </w:r>
    </w:p>
    <w:p w14:paraId="1C051681" w14:textId="2199045D" w:rsidR="00467BE7" w:rsidRDefault="00467BE7" w:rsidP="00467BE7">
      <w:pPr>
        <w:pStyle w:val="berschrift4"/>
      </w:pPr>
      <w:r>
        <w:t>Chain Shapes</w:t>
      </w:r>
    </w:p>
    <w:p w14:paraId="064937EF" w14:textId="32EB3CBB" w:rsidR="00467BE7" w:rsidRPr="00467BE7" w:rsidRDefault="00467BE7" w:rsidP="00467BE7">
      <w:r>
        <w:t xml:space="preserve">Mehrere </w:t>
      </w:r>
      <w:proofErr w:type="spellStart"/>
      <w:r>
        <w:t>Edges</w:t>
      </w:r>
      <w:proofErr w:type="spellEnd"/>
      <w:r>
        <w:t xml:space="preserve"> werden zu einer Chain Shape </w:t>
      </w:r>
      <w:proofErr w:type="spellStart"/>
      <w:r>
        <w:t>aneinandergereit</w:t>
      </w:r>
      <w:proofErr w:type="spellEnd"/>
      <w:r>
        <w:t>, diese schützt automatisch vor</w:t>
      </w:r>
      <w:r w:rsidRPr="00467BE7">
        <w:t xml:space="preserve"> </w:t>
      </w:r>
      <w:r>
        <w:t xml:space="preserve">Ghost </w:t>
      </w:r>
      <w:proofErr w:type="spellStart"/>
      <w:r>
        <w:t>kollisions</w:t>
      </w:r>
      <w:proofErr w:type="spellEnd"/>
      <w:r>
        <w:t xml:space="preserve">. Sie werden </w:t>
      </w:r>
      <w:proofErr w:type="spellStart"/>
      <w:r>
        <w:t>vorallem</w:t>
      </w:r>
      <w:proofErr w:type="spellEnd"/>
      <w:r>
        <w:t xml:space="preserve"> als </w:t>
      </w:r>
      <w:r w:rsidR="00992DEB">
        <w:t xml:space="preserve">Statische Objekte </w:t>
      </w:r>
      <w:r>
        <w:t xml:space="preserve">für die Spielewelt verwendet  </w:t>
      </w:r>
    </w:p>
    <w:p w14:paraId="3C4D6B82" w14:textId="77777777" w:rsidR="00A319BF" w:rsidRPr="00467BE7" w:rsidRDefault="00A319BF" w:rsidP="00DB5F15"/>
    <w:p w14:paraId="48385964" w14:textId="6CA41CCD" w:rsidR="00A9462D" w:rsidRPr="007248E6" w:rsidRDefault="00A9462D" w:rsidP="00A9462D">
      <w:pPr>
        <w:pStyle w:val="berschrift3"/>
      </w:pPr>
      <w:proofErr w:type="spellStart"/>
      <w:r w:rsidRPr="007248E6">
        <w:lastRenderedPageBreak/>
        <w:t>Pairwise</w:t>
      </w:r>
      <w:proofErr w:type="spellEnd"/>
      <w:r w:rsidRPr="007248E6">
        <w:t xml:space="preserve"> </w:t>
      </w:r>
      <w:proofErr w:type="spellStart"/>
      <w:r w:rsidRPr="007248E6">
        <w:t>Functions</w:t>
      </w:r>
      <w:proofErr w:type="spellEnd"/>
    </w:p>
    <w:p w14:paraId="0A09C29D" w14:textId="77777777" w:rsidR="00A9462D" w:rsidRPr="00A9462D" w:rsidRDefault="00A9462D" w:rsidP="000A0D6F">
      <w:pPr>
        <w:pStyle w:val="berschrift4"/>
        <w:rPr>
          <w:lang w:val="en-GB"/>
        </w:rPr>
      </w:pPr>
      <w:r w:rsidRPr="00A9462D">
        <w:rPr>
          <w:lang w:val="en-GB"/>
        </w:rPr>
        <w:t>Contact manifolds</w:t>
      </w:r>
    </w:p>
    <w:p w14:paraId="1EAB9193" w14:textId="009FD6E1" w:rsidR="00A9462D" w:rsidRDefault="00A9462D" w:rsidP="000A0D6F">
      <w:pPr>
        <w:pStyle w:val="berschrift4"/>
        <w:rPr>
          <w:lang w:val="en-GB"/>
        </w:rPr>
      </w:pPr>
      <w:r w:rsidRPr="00A9462D">
        <w:rPr>
          <w:lang w:val="en-GB"/>
        </w:rPr>
        <w:t>Distance</w:t>
      </w:r>
    </w:p>
    <w:p w14:paraId="1C76B624" w14:textId="3AA9AC59" w:rsidR="00A9462D" w:rsidRDefault="00A9462D" w:rsidP="0089307D">
      <w:pPr>
        <w:pStyle w:val="berschrift5"/>
        <w:rPr>
          <w:lang w:val="en-GB"/>
        </w:rPr>
      </w:pPr>
      <w:r w:rsidRPr="00A9462D">
        <w:rPr>
          <w:lang w:val="en-GB"/>
        </w:rPr>
        <w:t xml:space="preserve">Voronoi regions </w:t>
      </w:r>
    </w:p>
    <w:p w14:paraId="1A45AB80" w14:textId="38A05418" w:rsidR="007248E6" w:rsidRDefault="007248E6" w:rsidP="007248E6">
      <w:r>
        <w:t xml:space="preserve">Um den Punkt auf einer </w:t>
      </w:r>
      <w:r w:rsidR="009875DD">
        <w:t>Strecke</w:t>
      </w:r>
      <w:r>
        <w:t xml:space="preserve"> zu </w:t>
      </w:r>
      <w:r w:rsidR="00901BB5">
        <w:t>finden,</w:t>
      </w:r>
      <w:r>
        <w:t xml:space="preserve"> welcher am nächsten an einem anderen Punkt </w:t>
      </w:r>
      <w:r w:rsidR="00901BB5">
        <w:t>liegt,</w:t>
      </w:r>
      <w:r>
        <w:t xml:space="preserve"> können </w:t>
      </w:r>
      <w:proofErr w:type="spellStart"/>
      <w:r>
        <w:t>Voronoi</w:t>
      </w:r>
      <w:proofErr w:type="spellEnd"/>
      <w:r>
        <w:t xml:space="preserve"> Regionen </w:t>
      </w:r>
      <w:r w:rsidR="005218B4">
        <w:t>verwendet</w:t>
      </w:r>
      <w:r>
        <w:t xml:space="preserve"> werden. Die </w:t>
      </w:r>
      <w:r w:rsidR="00901BB5">
        <w:t>Bereich</w:t>
      </w:r>
      <w:r>
        <w:t xml:space="preserve"> um die </w:t>
      </w:r>
      <w:r w:rsidR="009875DD">
        <w:t>Strecke</w:t>
      </w:r>
      <w:r>
        <w:t xml:space="preserve"> </w:t>
      </w:r>
      <w:r w:rsidR="00901BB5">
        <w:t>w</w:t>
      </w:r>
      <w:r>
        <w:t xml:space="preserve">ird in drei Teile eingeteilt je nach dem </w:t>
      </w:r>
      <w:r w:rsidR="00901BB5">
        <w:t xml:space="preserve">welchem Teil der </w:t>
      </w:r>
      <w:r w:rsidR="009875DD">
        <w:t>Strecke</w:t>
      </w:r>
      <w:r w:rsidR="00901BB5">
        <w:t xml:space="preserve"> ein Punkt in diesem Gebiet am nächsten ist.</w:t>
      </w:r>
    </w:p>
    <w:p w14:paraId="4ABAB256" w14:textId="69272F7E" w:rsidR="007248E6" w:rsidRPr="007248E6" w:rsidRDefault="007248E6" w:rsidP="007248E6">
      <w:r>
        <w:t xml:space="preserve">&lt;TODO&gt;Grafik  </w:t>
      </w:r>
      <w:r w:rsidRPr="007248E6">
        <w:drawing>
          <wp:inline distT="0" distB="0" distL="0" distR="0" wp14:anchorId="1F55E7F1" wp14:editId="55FF8298">
            <wp:extent cx="5760720" cy="47542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84A" w14:textId="000A9B3C" w:rsidR="00A9462D" w:rsidRDefault="00A9462D" w:rsidP="0089307D">
      <w:pPr>
        <w:pStyle w:val="berschrift5"/>
      </w:pPr>
      <w:proofErr w:type="spellStart"/>
      <w:r w:rsidRPr="007248E6">
        <w:t>Barycentric</w:t>
      </w:r>
      <w:proofErr w:type="spellEnd"/>
      <w:r w:rsidRPr="007248E6">
        <w:t xml:space="preserve"> </w:t>
      </w:r>
      <w:proofErr w:type="spellStart"/>
      <w:r w:rsidRPr="007248E6">
        <w:t>coordinates</w:t>
      </w:r>
      <w:proofErr w:type="spellEnd"/>
      <w:r w:rsidRPr="007248E6">
        <w:t xml:space="preserve"> </w:t>
      </w:r>
    </w:p>
    <w:p w14:paraId="761003E4" w14:textId="1DBFDF39" w:rsidR="009875DD" w:rsidRDefault="009875DD" w:rsidP="00823946">
      <w:pPr>
        <w:rPr>
          <w:lang w:val="de"/>
        </w:rPr>
      </w:pPr>
      <w:r>
        <w:rPr>
          <w:lang w:val="de"/>
        </w:rPr>
        <w:t xml:space="preserve">Baryzentrische Koordinaten definieren den Punkt auf der Strecke Welche dem Abfragepunkt am nächsten liegt </w:t>
      </w:r>
      <w:proofErr w:type="gramStart"/>
      <w:r>
        <w:rPr>
          <w:lang w:val="de"/>
        </w:rPr>
        <w:t>genauer</w:t>
      </w:r>
      <w:proofErr w:type="gramEnd"/>
      <w:r>
        <w:rPr>
          <w:lang w:val="de"/>
        </w:rPr>
        <w:t xml:space="preserve"> indem sie den </w:t>
      </w:r>
      <w:proofErr w:type="spellStart"/>
      <w:r>
        <w:rPr>
          <w:lang w:val="de"/>
        </w:rPr>
        <w:t>bruchteil</w:t>
      </w:r>
      <w:proofErr w:type="spellEnd"/>
      <w:r>
        <w:rPr>
          <w:lang w:val="de"/>
        </w:rPr>
        <w:t xml:space="preserve"> der </w:t>
      </w:r>
      <w:proofErr w:type="spellStart"/>
      <w:r>
        <w:rPr>
          <w:lang w:val="de"/>
        </w:rPr>
        <w:t>entfernung</w:t>
      </w:r>
      <w:proofErr w:type="spellEnd"/>
      <w:r>
        <w:rPr>
          <w:lang w:val="de"/>
        </w:rPr>
        <w:t xml:space="preserve"> von den </w:t>
      </w:r>
      <w:proofErr w:type="spellStart"/>
      <w:r>
        <w:rPr>
          <w:lang w:val="de"/>
        </w:rPr>
        <w:t>eckpunkten</w:t>
      </w:r>
      <w:proofErr w:type="spellEnd"/>
      <w:r>
        <w:rPr>
          <w:lang w:val="de"/>
        </w:rPr>
        <w:t xml:space="preserve"> angeben. Wenn man die beiden </w:t>
      </w:r>
      <w:proofErr w:type="spellStart"/>
      <w:r>
        <w:rPr>
          <w:lang w:val="de"/>
        </w:rPr>
        <w:t>koordinaten</w:t>
      </w:r>
      <w:proofErr w:type="spellEnd"/>
      <w:r>
        <w:rPr>
          <w:lang w:val="de"/>
        </w:rPr>
        <w:t xml:space="preserve"> der strecke </w:t>
      </w:r>
      <w:proofErr w:type="gramStart"/>
      <w:r>
        <w:rPr>
          <w:lang w:val="de"/>
        </w:rPr>
        <w:t>addiert</w:t>
      </w:r>
      <w:proofErr w:type="gramEnd"/>
      <w:r>
        <w:rPr>
          <w:lang w:val="de"/>
        </w:rPr>
        <w:t xml:space="preserve"> </w:t>
      </w:r>
      <w:proofErr w:type="spellStart"/>
      <w:r>
        <w:rPr>
          <w:lang w:val="de"/>
        </w:rPr>
        <w:t>erhölt</w:t>
      </w:r>
      <w:proofErr w:type="spellEnd"/>
      <w:r>
        <w:rPr>
          <w:lang w:val="de"/>
        </w:rPr>
        <w:t xml:space="preserve"> man immer 1. </w:t>
      </w:r>
    </w:p>
    <w:p w14:paraId="350476BE" w14:textId="77777777" w:rsidR="009875DD" w:rsidRDefault="009875DD" w:rsidP="00823946">
      <w:r w:rsidRPr="009875DD">
        <w:drawing>
          <wp:inline distT="0" distB="0" distL="0" distR="0" wp14:anchorId="13FCC09B" wp14:editId="6275BB45">
            <wp:extent cx="2276793" cy="819264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Die Koordinaten u und v können bestimmt werden indem zuerst ein </w:t>
      </w:r>
      <w:proofErr w:type="spellStart"/>
      <w:r>
        <w:t>einheitsvektor</w:t>
      </w:r>
      <w:proofErr w:type="spellEnd"/>
      <w:r>
        <w:t xml:space="preserve"> n ausgerechnet wird </w:t>
      </w:r>
    </w:p>
    <w:p w14:paraId="64E351F7" w14:textId="074C1751" w:rsidR="009875DD" w:rsidRDefault="009875DD" w:rsidP="00823946">
      <w:r w:rsidRPr="009875DD">
        <w:lastRenderedPageBreak/>
        <w:drawing>
          <wp:inline distT="0" distB="0" distL="0" distR="0" wp14:anchorId="0AFB0AA3" wp14:editId="5BD3CE01">
            <wp:extent cx="1552792" cy="809738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C0F" w14:textId="40C88A35" w:rsidR="009875DD" w:rsidRDefault="009875DD" w:rsidP="00823946">
      <w:r>
        <w:t xml:space="preserve">Und danach das da </w:t>
      </w:r>
      <w:r w:rsidRPr="009875DD">
        <w:drawing>
          <wp:inline distT="0" distB="0" distL="0" distR="0" wp14:anchorId="53C3BEDC" wp14:editId="177DEBD8">
            <wp:extent cx="2505425" cy="885949"/>
            <wp:effectExtent l="0" t="0" r="0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26</w:t>
      </w:r>
    </w:p>
    <w:p w14:paraId="03D28427" w14:textId="77777777" w:rsidR="00BD6171" w:rsidRDefault="009875DD" w:rsidP="00823946">
      <w:pPr>
        <w:rPr>
          <w:noProof/>
        </w:rPr>
      </w:pPr>
      <w:r>
        <w:t xml:space="preserve">Weil sich das </w:t>
      </w:r>
      <w:r w:rsidR="00BD6171">
        <w:t xml:space="preserve">Vektorprodukt nicht </w:t>
      </w:r>
      <w:proofErr w:type="gramStart"/>
      <w:r w:rsidR="00BD6171">
        <w:t>verändert</w:t>
      </w:r>
      <w:proofErr w:type="gramEnd"/>
      <w:r w:rsidR="00BD6171">
        <w:t xml:space="preserve"> wenn anstatt dem punkt auf der gerade der Datenabfragepunkt verwendet wird kann auch direkt mit dem Datenabfragepunkt (Query </w:t>
      </w:r>
      <w:proofErr w:type="spellStart"/>
      <w:r w:rsidR="00BD6171">
        <w:t>point</w:t>
      </w:r>
      <w:proofErr w:type="spellEnd"/>
      <w:r w:rsidR="00BD6171">
        <w:t>) gerechnet werden.</w:t>
      </w:r>
      <w:r w:rsidR="00BD6171" w:rsidRPr="00BD6171">
        <w:rPr>
          <w:noProof/>
        </w:rPr>
        <w:t xml:space="preserve"> </w:t>
      </w:r>
    </w:p>
    <w:p w14:paraId="686AF4BC" w14:textId="68CAC3DE" w:rsidR="009875DD" w:rsidRDefault="00BD6171" w:rsidP="00823946">
      <w:r w:rsidRPr="00BD6171">
        <w:drawing>
          <wp:inline distT="0" distB="0" distL="0" distR="0" wp14:anchorId="1DE1521B" wp14:editId="3EC55BBF">
            <wp:extent cx="2657809" cy="2200275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958" cy="22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EEE" w14:textId="02454278" w:rsidR="00BD6171" w:rsidRDefault="00BD6171" w:rsidP="00823946">
      <w:pPr>
        <w:rPr>
          <w:lang w:val="de"/>
        </w:rPr>
      </w:pPr>
      <w:r>
        <w:t xml:space="preserve">Sobald die strecke zu einem Dreieck erweitert </w:t>
      </w:r>
      <w:proofErr w:type="gramStart"/>
      <w:r>
        <w:t>wird</w:t>
      </w:r>
      <w:proofErr w:type="gramEnd"/>
      <w:r>
        <w:t xml:space="preserve"> entstehen neue Probleme. Mit dem jetzigen Vorgehen können nur die Eckpunkte bestimmt werden und es hat keine Informationen über die Restlichen Möglichkeiten. Deshalb muss eine dritte Koordinate zu den </w:t>
      </w:r>
      <w:r>
        <w:rPr>
          <w:lang w:val="de"/>
        </w:rPr>
        <w:t>Baryzentrische</w:t>
      </w:r>
      <w:r>
        <w:rPr>
          <w:lang w:val="de"/>
        </w:rPr>
        <w:t>n</w:t>
      </w:r>
      <w:r>
        <w:rPr>
          <w:lang w:val="de"/>
        </w:rPr>
        <w:t xml:space="preserve"> Koordinaten</w:t>
      </w:r>
      <w:r>
        <w:rPr>
          <w:lang w:val="de"/>
        </w:rPr>
        <w:t xml:space="preserve"> </w:t>
      </w:r>
      <w:r w:rsidR="005B70D6">
        <w:rPr>
          <w:lang w:val="de"/>
        </w:rPr>
        <w:t>hinzugefügt werden.</w:t>
      </w:r>
    </w:p>
    <w:p w14:paraId="31B96CFA" w14:textId="3196870A" w:rsidR="005B70D6" w:rsidRPr="00901BB5" w:rsidRDefault="005B70D6" w:rsidP="00823946">
      <w:r w:rsidRPr="005B70D6">
        <w:drawing>
          <wp:inline distT="0" distB="0" distL="0" distR="0" wp14:anchorId="265E3CA4" wp14:editId="0586193E">
            <wp:extent cx="2450674" cy="1828800"/>
            <wp:effectExtent l="0" t="0" r="698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1" cy="18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8B94" w14:textId="5B87EBBE" w:rsidR="000A0D6F" w:rsidRDefault="00A9462D" w:rsidP="0089307D">
      <w:pPr>
        <w:pStyle w:val="berschrift5"/>
      </w:pPr>
      <w:r w:rsidRPr="009875DD">
        <w:lastRenderedPageBreak/>
        <w:t xml:space="preserve">GJK </w:t>
      </w:r>
      <w:proofErr w:type="spellStart"/>
      <w:r w:rsidRPr="009875DD">
        <w:t>distance</w:t>
      </w:r>
      <w:proofErr w:type="spellEnd"/>
      <w:r w:rsidRPr="009875DD">
        <w:t xml:space="preserve"> </w:t>
      </w:r>
      <w:proofErr w:type="spellStart"/>
      <w:r w:rsidRPr="009875DD">
        <w:t>algorithm</w:t>
      </w:r>
      <w:proofErr w:type="spellEnd"/>
    </w:p>
    <w:p w14:paraId="5B57BCC4" w14:textId="3D2D9EC5" w:rsidR="005B70D6" w:rsidRDefault="005B70D6" w:rsidP="005B70D6">
      <w:r w:rsidRPr="005B70D6">
        <w:drawing>
          <wp:inline distT="0" distB="0" distL="0" distR="0" wp14:anchorId="161CA8AF" wp14:editId="04C76AF9">
            <wp:extent cx="1657350" cy="1174597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5427" cy="11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719A" w14:textId="7025B6BE" w:rsidR="005B70D6" w:rsidRDefault="005B70D6" w:rsidP="00104D6A">
      <w:r>
        <w:t xml:space="preserve">Um </w:t>
      </w:r>
      <w:r w:rsidR="005218B4">
        <w:t>Polygone</w:t>
      </w:r>
      <w:r>
        <w:t xml:space="preserve"> mit mehr als 3 ecken zu berechnen wird der </w:t>
      </w:r>
      <w:r w:rsidRPr="009875DD">
        <w:rPr>
          <w:lang w:val="de"/>
        </w:rPr>
        <w:t>GJK-Entfernungsalgorithmus</w:t>
      </w:r>
      <w:r>
        <w:rPr>
          <w:lang w:val="de"/>
        </w:rPr>
        <w:t xml:space="preserve"> verwendet. Dieser fängt mit einem 0-Simplex an und berechnet den Richtungsvektor mit dem Datenabfragepunkt. Mit dem Richtungsvektor wird ein Hilfspunkt ausgewählt. Diese beiden Eckpunkte werden zu einem 1-Simplex</w:t>
      </w:r>
      <w:r w:rsidR="005218B4">
        <w:rPr>
          <w:lang w:val="de"/>
        </w:rPr>
        <w:t>.</w:t>
      </w:r>
      <w:r>
        <w:rPr>
          <w:lang w:val="de"/>
        </w:rPr>
        <w:t xml:space="preserve"> Es wird wieder der Richtungsvektor </w:t>
      </w:r>
      <w:r w:rsidR="005218B4">
        <w:rPr>
          <w:lang w:val="de"/>
        </w:rPr>
        <w:t>des</w:t>
      </w:r>
      <w:r>
        <w:rPr>
          <w:lang w:val="de"/>
        </w:rPr>
        <w:t xml:space="preserve"> am nächsten </w:t>
      </w:r>
      <w:r w:rsidR="005218B4">
        <w:rPr>
          <w:lang w:val="de"/>
        </w:rPr>
        <w:t xml:space="preserve">an dem Datenabfragepunkt liegenden </w:t>
      </w:r>
      <w:r>
        <w:rPr>
          <w:lang w:val="de"/>
        </w:rPr>
        <w:t xml:space="preserve">Punkt auf der 1-simplex </w:t>
      </w:r>
      <w:r w:rsidR="005218B4">
        <w:rPr>
          <w:lang w:val="de"/>
        </w:rPr>
        <w:t xml:space="preserve">und dem </w:t>
      </w:r>
      <w:r w:rsidR="005218B4">
        <w:rPr>
          <w:lang w:val="de"/>
        </w:rPr>
        <w:t>Datenabfragepunkt</w:t>
      </w:r>
      <w:r w:rsidR="005218B4">
        <w:rPr>
          <w:lang w:val="de"/>
        </w:rPr>
        <w:t xml:space="preserve"> gesucht. Mit diesem Vektor wird ein zweiter Hilfs punkt ausgesucht und eine 2-Simplex gebildet. </w:t>
      </w:r>
      <w:r w:rsidR="00EF2F7E">
        <w:rPr>
          <w:lang w:val="de"/>
        </w:rPr>
        <w:t xml:space="preserve">Der am weitesten von dem </w:t>
      </w:r>
      <w:r w:rsidR="00EF2F7E">
        <w:rPr>
          <w:lang w:val="de"/>
        </w:rPr>
        <w:t xml:space="preserve">Datenabfragepunkt </w:t>
      </w:r>
      <w:r w:rsidR="00EF2F7E">
        <w:rPr>
          <w:lang w:val="de"/>
        </w:rPr>
        <w:t xml:space="preserve">entfernte punkt kann entfernt werden, um die Rechnung zu vereinfachen. Mit der Verbleibenden 1-Simplex kann </w:t>
      </w:r>
      <w:r w:rsidR="005218B4">
        <w:rPr>
          <w:lang w:val="de"/>
        </w:rPr>
        <w:t xml:space="preserve">die kleinste </w:t>
      </w:r>
      <w:r w:rsidR="009940A9">
        <w:rPr>
          <w:lang w:val="de"/>
        </w:rPr>
        <w:t>Distanz</w:t>
      </w:r>
      <w:r w:rsidR="005218B4">
        <w:rPr>
          <w:lang w:val="de"/>
        </w:rPr>
        <w:t xml:space="preserve"> zwischen dem </w:t>
      </w:r>
      <w:r w:rsidR="005218B4">
        <w:rPr>
          <w:lang w:val="de"/>
        </w:rPr>
        <w:t>Datenabfragepunkt</w:t>
      </w:r>
      <w:r w:rsidR="005218B4">
        <w:rPr>
          <w:lang w:val="de"/>
        </w:rPr>
        <w:t xml:space="preserve"> und dem </w:t>
      </w:r>
      <w:r w:rsidR="009940A9">
        <w:rPr>
          <w:lang w:val="de"/>
        </w:rPr>
        <w:t>Objekt berechnet</w:t>
      </w:r>
      <w:r w:rsidR="005218B4">
        <w:rPr>
          <w:lang w:val="de"/>
        </w:rPr>
        <w:t xml:space="preserve"> werden.</w:t>
      </w:r>
    </w:p>
    <w:p w14:paraId="1A30C6FB" w14:textId="4C4D0712" w:rsidR="005B70D6" w:rsidRPr="005B70D6" w:rsidRDefault="005B70D6" w:rsidP="005B70D6"/>
    <w:p w14:paraId="0F0315EC" w14:textId="1655DEB1" w:rsidR="00A9462D" w:rsidRDefault="00A9462D" w:rsidP="0089307D">
      <w:pPr>
        <w:pStyle w:val="berschrift5"/>
      </w:pPr>
      <w:r w:rsidRPr="005B70D6">
        <w:t xml:space="preserve">Minkowski </w:t>
      </w:r>
      <w:proofErr w:type="spellStart"/>
      <w:r w:rsidRPr="005B70D6">
        <w:t>difference</w:t>
      </w:r>
      <w:proofErr w:type="spellEnd"/>
    </w:p>
    <w:p w14:paraId="774CE146" w14:textId="77777777" w:rsidR="00B85BEB" w:rsidRPr="00B85BEB" w:rsidRDefault="00B85BEB" w:rsidP="00B85BEB"/>
    <w:p w14:paraId="35C25743" w14:textId="44557D0F" w:rsidR="00BD539D" w:rsidRPr="007248E6" w:rsidRDefault="00BD539D" w:rsidP="00BD539D">
      <w:pPr>
        <w:pStyle w:val="berschrift3"/>
      </w:pPr>
      <w:r w:rsidRPr="007248E6">
        <w:t xml:space="preserve">Das Dynamic </w:t>
      </w:r>
      <w:proofErr w:type="spellStart"/>
      <w:r w:rsidRPr="007248E6">
        <w:t>Tree</w:t>
      </w:r>
      <w:proofErr w:type="spellEnd"/>
      <w:r w:rsidRPr="007248E6">
        <w:t xml:space="preserve"> Modul</w:t>
      </w:r>
    </w:p>
    <w:p w14:paraId="3095C279" w14:textId="012EBFA0" w:rsidR="00E9397C" w:rsidRDefault="00F030C6">
      <w:r>
        <w:t xml:space="preserve">Ein Spiel besteht </w:t>
      </w:r>
      <w:r w:rsidR="00A43152">
        <w:t>in der Regel</w:t>
      </w:r>
      <w:r>
        <w:t xml:space="preserve"> aus </w:t>
      </w:r>
      <w:r w:rsidR="00A43152">
        <w:t>sehr vielen</w:t>
      </w:r>
      <w:r>
        <w:t xml:space="preserve"> Objekten. Für den Spielverlauf muss häufig </w:t>
      </w:r>
      <w:r w:rsidR="00E9397C">
        <w:t>die Beziehung zwischen Objekten geprüft werden, zum Beispiel zur Prüfung:</w:t>
      </w:r>
    </w:p>
    <w:p w14:paraId="19D3E506" w14:textId="74BDDCCE" w:rsidR="00E9397C" w:rsidRDefault="00F030C6" w:rsidP="00E9397C">
      <w:pPr>
        <w:pStyle w:val="Listenabsatz"/>
        <w:numPr>
          <w:ilvl w:val="0"/>
          <w:numId w:val="1"/>
        </w:numPr>
      </w:pPr>
      <w:r>
        <w:t>ob zwei Objekte miteinander kollidieren</w:t>
      </w:r>
      <w:r w:rsidR="00E9397C">
        <w:t>,</w:t>
      </w:r>
    </w:p>
    <w:p w14:paraId="06DD5977" w14:textId="32CCBBFB" w:rsidR="00E9397C" w:rsidRDefault="00F030C6" w:rsidP="00E9397C">
      <w:pPr>
        <w:pStyle w:val="Listenabsatz"/>
        <w:numPr>
          <w:ilvl w:val="0"/>
          <w:numId w:val="1"/>
        </w:numPr>
      </w:pPr>
      <w:r>
        <w:t>ob ein Objekt aus Perspektive der Spielfigur sichtbar ist</w:t>
      </w:r>
      <w:r w:rsidR="00E9397C">
        <w:t>,</w:t>
      </w:r>
    </w:p>
    <w:p w14:paraId="24BC9CD7" w14:textId="637EDA97" w:rsidR="00E9397C" w:rsidRDefault="00E9397C" w:rsidP="00E9397C">
      <w:pPr>
        <w:pStyle w:val="Listenabsatz"/>
        <w:numPr>
          <w:ilvl w:val="0"/>
          <w:numId w:val="1"/>
        </w:numPr>
      </w:pPr>
      <w:r>
        <w:t>oder zum Finden des Bodens</w:t>
      </w:r>
      <w:r w:rsidR="00A43152">
        <w:t>.</w:t>
      </w:r>
    </w:p>
    <w:p w14:paraId="66C0B674" w14:textId="4DC7BFE3" w:rsidR="00A30B49" w:rsidRDefault="002260B5" w:rsidP="00E9397C">
      <w:r>
        <w:t>Für die Berechnung werden sogenannte</w:t>
      </w:r>
      <w:r w:rsidR="00705B0D">
        <w:t xml:space="preserve"> </w:t>
      </w:r>
      <w:r w:rsidR="00585BD5">
        <w:t>Casts</w:t>
      </w:r>
      <w:r w:rsidR="00F030C6">
        <w:t xml:space="preserve"> verwendet.</w:t>
      </w:r>
      <w:r>
        <w:t xml:space="preserve"> </w:t>
      </w:r>
      <w:r w:rsidR="00585BD5">
        <w:t>Die Casts kann man sich als Linien (Raycast) oder Flächen (Boxcast) vorstellen. Für 3D-Spiele gibt es auch räumliche Casts (Spherecast), was aber nicht Teil diese Arbeit ist. Mit den Casts wird geprüft, ob sich diese mit den Objekten schneiden.</w:t>
      </w:r>
      <w:r w:rsidR="00A30B49">
        <w:t xml:space="preserve"> Die längen der Casts sind </w:t>
      </w:r>
      <w:r w:rsidR="000A0D6F">
        <w:t>konfigurierbar, um das Verhalten der Objekte zu bestimmen</w:t>
      </w:r>
      <w:r w:rsidR="00A30B49">
        <w:t>.</w:t>
      </w:r>
    </w:p>
    <w:p w14:paraId="7A26041F" w14:textId="042281B3" w:rsidR="00DB5F15" w:rsidRDefault="00DB5F15" w:rsidP="00DB5F15">
      <w:pPr>
        <w:keepNext/>
      </w:pPr>
      <w:r w:rsidRPr="00DB5F15">
        <w:rPr>
          <w:noProof/>
        </w:rPr>
        <w:drawing>
          <wp:inline distT="0" distB="0" distL="0" distR="0" wp14:anchorId="75AD2B00" wp14:editId="0F57A307">
            <wp:extent cx="2486372" cy="2095792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E5AA" w14:textId="50635EB2" w:rsidR="00DB5F15" w:rsidRDefault="00DB5F15" w:rsidP="00DB5F15">
      <w:pPr>
        <w:pStyle w:val="Beschriftung"/>
      </w:pPr>
      <w:r>
        <w:t xml:space="preserve">Abbildung </w:t>
      </w:r>
      <w:fldSimple w:instr=" SEQ Abbildung \* ARABIC ">
        <w:r w:rsidR="005632AE">
          <w:rPr>
            <w:noProof/>
          </w:rPr>
          <w:t>1</w:t>
        </w:r>
      </w:fldSimple>
      <w:r>
        <w:t xml:space="preserve">: </w:t>
      </w:r>
      <w:r w:rsidRPr="004C02F2">
        <w:t>Graphik mit Objekten und einem Raycast</w:t>
      </w:r>
    </w:p>
    <w:p w14:paraId="234C83B7" w14:textId="5B4A5629" w:rsidR="00E673B2" w:rsidRDefault="00E673B2" w:rsidP="00E9397C">
      <w:r w:rsidRPr="00E673B2">
        <w:lastRenderedPageBreak/>
        <w:t>Die Berechnung</w:t>
      </w:r>
      <w:r w:rsidR="00D6396F">
        <w:t xml:space="preserve"> von Schnittpunkten</w:t>
      </w:r>
      <w:r w:rsidRPr="00E673B2">
        <w:t xml:space="preserve"> komplizierte</w:t>
      </w:r>
      <w:r w:rsidR="00D6396F">
        <w:t>r</w:t>
      </w:r>
      <w:r w:rsidRPr="00E673B2">
        <w:t xml:space="preserve"> </w:t>
      </w:r>
      <w:r w:rsidR="00D6396F">
        <w:t>Objekt-</w:t>
      </w:r>
      <w:r w:rsidRPr="00E673B2">
        <w:t xml:space="preserve">Formen wäre </w:t>
      </w:r>
      <w:r w:rsidR="00D6396F">
        <w:t xml:space="preserve">allerdings </w:t>
      </w:r>
      <w:r w:rsidRPr="00E673B2">
        <w:t xml:space="preserve">langsam, daher werden die Objekte durch rechteckige Rahmen eingegrenzt. </w:t>
      </w:r>
      <w:r w:rsidR="00D6396F">
        <w:t>Für j</w:t>
      </w:r>
      <w:r w:rsidRPr="00E673B2">
        <w:t xml:space="preserve">edes Objekt </w:t>
      </w:r>
      <w:r w:rsidR="00D6396F">
        <w:t xml:space="preserve">wird </w:t>
      </w:r>
      <w:r w:rsidRPr="00E673B2">
        <w:t>mit den oberen und unteren Ecken sogenannte Axis Aligned Bounding Boxes (AABB) berechnet.</w:t>
      </w:r>
    </w:p>
    <w:p w14:paraId="0B6658E6" w14:textId="77777777" w:rsidR="000A0D6F" w:rsidRDefault="00DB5F15" w:rsidP="000A0D6F">
      <w:pPr>
        <w:keepNext/>
      </w:pPr>
      <w:r w:rsidRPr="00DB5F15">
        <w:rPr>
          <w:noProof/>
        </w:rPr>
        <w:drawing>
          <wp:inline distT="0" distB="0" distL="0" distR="0" wp14:anchorId="4DD02762" wp14:editId="4583C29A">
            <wp:extent cx="2648320" cy="239110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C8F" w14:textId="3D3E5D5E" w:rsidR="00DB5F15" w:rsidRPr="00E673B2" w:rsidRDefault="000A0D6F" w:rsidP="000A0D6F">
      <w:pPr>
        <w:pStyle w:val="Beschriftung"/>
      </w:pPr>
      <w:r>
        <w:t xml:space="preserve">Abbildung </w:t>
      </w:r>
      <w:fldSimple w:instr=" SEQ Abbildung \* ARABIC ">
        <w:r w:rsidR="005632AE">
          <w:rPr>
            <w:noProof/>
          </w:rPr>
          <w:t>2</w:t>
        </w:r>
      </w:fldSimple>
      <w:r>
        <w:t xml:space="preserve">: </w:t>
      </w:r>
      <w:r w:rsidRPr="008E63C1">
        <w:t>Graphik mit Objekten, den AABBs und einem Raycast</w:t>
      </w:r>
    </w:p>
    <w:p w14:paraId="76559F42" w14:textId="47E2B5EC" w:rsidR="00A43152" w:rsidRDefault="00A43152" w:rsidP="00E9397C">
      <w:r>
        <w:t>Je mehr Objekte vorhanden sind desto länger würde die Prüfung dauern, wenn jedes Objekt einzeln berechnet wird (Brute Force Vorgehen). Um die Effizienz der Berechnung zu verbessern, werden</w:t>
      </w:r>
      <w:r w:rsidR="00E673B2">
        <w:t xml:space="preserve"> die AABBs</w:t>
      </w:r>
      <w:r w:rsidR="00D6396F">
        <w:t xml:space="preserve"> der Objekte</w:t>
      </w:r>
      <w:r>
        <w:t xml:space="preserve"> daher in Gruppen zusammengefasst</w:t>
      </w:r>
      <w:r w:rsidR="00E673B2">
        <w:t>.</w:t>
      </w:r>
      <w:r>
        <w:t xml:space="preserve"> </w:t>
      </w:r>
      <w:r w:rsidR="00E673B2">
        <w:t>W</w:t>
      </w:r>
      <w:r>
        <w:t xml:space="preserve">enn ein Raycast eine </w:t>
      </w:r>
      <w:r w:rsidR="00D6396F">
        <w:t>AABB-</w:t>
      </w:r>
      <w:r>
        <w:t xml:space="preserve">Gruppe </w:t>
      </w:r>
      <w:r w:rsidR="00EC5562">
        <w:t>trifft,</w:t>
      </w:r>
      <w:r>
        <w:t xml:space="preserve"> wird die Berechnung innerhalb d</w:t>
      </w:r>
      <w:r w:rsidR="00EC5562">
        <w:t>ies</w:t>
      </w:r>
      <w:r>
        <w:t>er Gruppe fortgeführt</w:t>
      </w:r>
      <w:r w:rsidR="00EC5562">
        <w:t>, wodurch insgesamt weniger Berechnungen benötigt werden.</w:t>
      </w:r>
    </w:p>
    <w:p w14:paraId="603A6344" w14:textId="77777777" w:rsidR="000A0D6F" w:rsidRDefault="00DB5F15" w:rsidP="000A0D6F">
      <w:pPr>
        <w:keepNext/>
      </w:pPr>
      <w:r w:rsidRPr="00DB5F15">
        <w:rPr>
          <w:noProof/>
        </w:rPr>
        <w:drawing>
          <wp:inline distT="0" distB="0" distL="0" distR="0" wp14:anchorId="071C6E70" wp14:editId="68C56799">
            <wp:extent cx="2534004" cy="1933845"/>
            <wp:effectExtent l="0" t="0" r="0" b="9525"/>
            <wp:docPr id="1" name="Grafik 1" descr="Ein Bild, das Text, Vektorgrafiken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Vektorgrafiken, Visitenkar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9446" w14:textId="14D37E0E" w:rsidR="00EC5562" w:rsidRDefault="000A0D6F" w:rsidP="000A0D6F">
      <w:pPr>
        <w:pStyle w:val="Beschriftung"/>
      </w:pPr>
      <w:r>
        <w:t xml:space="preserve">Abbildung </w:t>
      </w:r>
      <w:fldSimple w:instr=" SEQ Abbildung \* ARABIC ">
        <w:r w:rsidR="005632AE">
          <w:rPr>
            <w:noProof/>
          </w:rPr>
          <w:t>3</w:t>
        </w:r>
      </w:fldSimple>
      <w:r>
        <w:t xml:space="preserve">: </w:t>
      </w:r>
      <w:r w:rsidRPr="00F1024A">
        <w:t>AABB-Gruppen</w:t>
      </w:r>
    </w:p>
    <w:p w14:paraId="6A1145EC" w14:textId="0AD5BA38" w:rsidR="00EA6CD5" w:rsidRDefault="00D6396F" w:rsidP="00E9397C">
      <w:r>
        <w:t>Für die Erstellung der AABB-Gruppen werden die AABBs</w:t>
      </w:r>
      <w:r w:rsidR="00EA6CD5">
        <w:t xml:space="preserve"> von jeweils zwei Objekten in ein neues AABB zusammengefasst. Dieser Vorgang wird wiederholt, bis ein</w:t>
      </w:r>
      <w:r>
        <w:t>e</w:t>
      </w:r>
      <w:r w:rsidR="00EA6CD5">
        <w:t xml:space="preserve"> AABB</w:t>
      </w:r>
      <w:r>
        <w:t>-Gruppe</w:t>
      </w:r>
      <w:r w:rsidR="00EA6CD5">
        <w:t xml:space="preserve"> übrig ist</w:t>
      </w:r>
      <w:r>
        <w:t>, die alle Objekte beinhaltet</w:t>
      </w:r>
      <w:r w:rsidR="00EA6CD5">
        <w:t xml:space="preserve">. Die AABBs der Objekte und der Objektgruppen werden in einem Binärbaum, einer sogenannten </w:t>
      </w:r>
      <w:r w:rsidR="00EA6CD5" w:rsidRPr="00A30B49">
        <w:t>Bounding Volume Hiera</w:t>
      </w:r>
      <w:r w:rsidR="00442DC0" w:rsidRPr="00A30B49">
        <w:t>r</w:t>
      </w:r>
      <w:r w:rsidR="00EA6CD5" w:rsidRPr="00A30B49">
        <w:t>chy</w:t>
      </w:r>
      <w:r w:rsidR="00EA6CD5">
        <w:t xml:space="preserve"> (</w:t>
      </w:r>
      <w:r w:rsidR="000A0D6F">
        <w:t>BVH</w:t>
      </w:r>
      <w:r w:rsidR="00EA6CD5">
        <w:t>) gespeichert.</w:t>
      </w:r>
    </w:p>
    <w:p w14:paraId="6CC1EB46" w14:textId="51D52E70" w:rsidR="005632AE" w:rsidRDefault="005632AE" w:rsidP="005632AE">
      <w:pPr>
        <w:keepNext/>
      </w:pPr>
      <w:r>
        <w:rPr>
          <w:noProof/>
        </w:rPr>
        <w:lastRenderedPageBreak/>
        <w:drawing>
          <wp:inline distT="0" distB="0" distL="0" distR="0" wp14:anchorId="3D2C3ED5" wp14:editId="3D4316F9">
            <wp:extent cx="3474000" cy="2559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C806" w14:textId="5C263B4E" w:rsidR="005632AE" w:rsidRDefault="005632AE" w:rsidP="005632A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 w:rsidRPr="00655676">
        <w:t>:Bounding Volume Hierarchy</w:t>
      </w:r>
    </w:p>
    <w:p w14:paraId="721DE817" w14:textId="6A0E1082" w:rsidR="00334262" w:rsidRDefault="00334262" w:rsidP="0089307D">
      <w:pPr>
        <w:pStyle w:val="berschrift4"/>
      </w:pPr>
      <w:r>
        <w:t>Such-Algorithmus</w:t>
      </w:r>
      <w:r w:rsidR="00EA6CD5">
        <w:t xml:space="preserve"> mit Bounding Volume Hierarchy</w:t>
      </w:r>
    </w:p>
    <w:p w14:paraId="675A3E06" w14:textId="24537169" w:rsidR="009C7918" w:rsidRDefault="00334262" w:rsidP="00E9397C">
      <w:r>
        <w:t xml:space="preserve">Durch die </w:t>
      </w:r>
      <w:r w:rsidR="002260B5">
        <w:t>Bounding Volume Hierarchy</w:t>
      </w:r>
      <w:r>
        <w:t xml:space="preserve"> können zuerst die grössten </w:t>
      </w:r>
      <w:r w:rsidR="002A621C">
        <w:t>AABBs</w:t>
      </w:r>
      <w:r>
        <w:t xml:space="preserve"> kontrolliert werden</w:t>
      </w:r>
      <w:r w:rsidR="002260B5">
        <w:t>, wodurch</w:t>
      </w:r>
      <w:r>
        <w:t xml:space="preserve"> </w:t>
      </w:r>
      <w:r w:rsidR="002260B5">
        <w:t xml:space="preserve">bereits </w:t>
      </w:r>
      <w:r>
        <w:t>viele Objekte</w:t>
      </w:r>
      <w:r w:rsidR="002260B5">
        <w:t xml:space="preserve"> ausgeschlossen werden können, falls eines der AABBs an der Spitze der Hierarchie nicht vom Raycast getroffen wird</w:t>
      </w:r>
      <w:r>
        <w:t xml:space="preserve">. Dieser Vorgang </w:t>
      </w:r>
      <w:r w:rsidR="00442DC0">
        <w:t>wird</w:t>
      </w:r>
      <w:r>
        <w:t xml:space="preserve"> wiederholt bis die AABBs nur noch </w:t>
      </w:r>
      <w:r w:rsidR="00442DC0">
        <w:t>einzelne</w:t>
      </w:r>
      <w:r>
        <w:t xml:space="preserve"> Objekte enthalten.</w:t>
      </w:r>
      <w:r w:rsidR="00442DC0">
        <w:t xml:space="preserve"> </w:t>
      </w:r>
      <w:r w:rsidR="00442DC0" w:rsidRPr="00442DC0">
        <w:t>Anschliessend wird die Berechnung für die tatsächliche Ob</w:t>
      </w:r>
      <w:r w:rsidR="00442DC0">
        <w:t>jektform durchgeführt.</w:t>
      </w:r>
    </w:p>
    <w:p w14:paraId="3032902E" w14:textId="25D0F719" w:rsidR="00442DC0" w:rsidRDefault="00442DC0" w:rsidP="00442DC0">
      <w:pPr>
        <w:pStyle w:val="berschrift4"/>
      </w:pPr>
      <w:r>
        <w:t>Erstellung der Bounding Volume Hierarchy</w:t>
      </w:r>
    </w:p>
    <w:p w14:paraId="16865722" w14:textId="77777777" w:rsidR="00442DC0" w:rsidRDefault="00442DC0" w:rsidP="00442DC0">
      <w:r>
        <w:t>Es gibt drei</w:t>
      </w:r>
      <w:r w:rsidR="00047909" w:rsidRPr="00442DC0">
        <w:t xml:space="preserve"> </w:t>
      </w:r>
      <w:r>
        <w:t>V</w:t>
      </w:r>
      <w:r w:rsidR="00047909" w:rsidRPr="00442DC0">
        <w:t>arianten</w:t>
      </w:r>
      <w:r>
        <w:t xml:space="preserve"> für die Erstellung der Bounding Volume Hierarchy:</w:t>
      </w:r>
    </w:p>
    <w:p w14:paraId="777272B8" w14:textId="77777777" w:rsidR="00442DC0" w:rsidRDefault="00EF40AE" w:rsidP="00442DC0">
      <w:pPr>
        <w:pStyle w:val="Listenabsatz"/>
        <w:numPr>
          <w:ilvl w:val="0"/>
          <w:numId w:val="1"/>
        </w:numPr>
        <w:rPr>
          <w:lang w:val="en-GB"/>
        </w:rPr>
      </w:pPr>
      <w:r w:rsidRPr="00442DC0">
        <w:rPr>
          <w:lang w:val="en-GB"/>
        </w:rPr>
        <w:t>Bottom</w:t>
      </w:r>
      <w:r w:rsidR="00047909" w:rsidRPr="00442DC0">
        <w:rPr>
          <w:lang w:val="en-GB"/>
        </w:rPr>
        <w:t xml:space="preserve"> Up</w:t>
      </w:r>
    </w:p>
    <w:p w14:paraId="3242F5B1" w14:textId="77777777" w:rsidR="00442DC0" w:rsidRDefault="00047909" w:rsidP="00442DC0">
      <w:pPr>
        <w:pStyle w:val="Listenabsatz"/>
        <w:numPr>
          <w:ilvl w:val="0"/>
          <w:numId w:val="1"/>
        </w:numPr>
        <w:rPr>
          <w:lang w:val="en-GB"/>
        </w:rPr>
      </w:pPr>
      <w:r w:rsidRPr="00442DC0">
        <w:rPr>
          <w:lang w:val="en-GB"/>
        </w:rPr>
        <w:t>Top Down</w:t>
      </w:r>
    </w:p>
    <w:p w14:paraId="645A93DA" w14:textId="4DD84830" w:rsidR="00EC5562" w:rsidRPr="00442DC0" w:rsidRDefault="00047909" w:rsidP="00442DC0">
      <w:pPr>
        <w:pStyle w:val="Listenabsatz"/>
        <w:numPr>
          <w:ilvl w:val="0"/>
          <w:numId w:val="1"/>
        </w:numPr>
        <w:rPr>
          <w:lang w:val="en-GB"/>
        </w:rPr>
      </w:pPr>
      <w:r w:rsidRPr="00442DC0">
        <w:rPr>
          <w:color w:val="FF0000"/>
          <w:highlight w:val="yellow"/>
          <w:lang w:val="en-GB"/>
        </w:rPr>
        <w:t>Incremental</w:t>
      </w:r>
    </w:p>
    <w:p w14:paraId="12391698" w14:textId="47824966" w:rsidR="002A621C" w:rsidRDefault="002A621C" w:rsidP="00E9397C">
      <w:r>
        <w:t xml:space="preserve">Bei dem Bottom Up Vorgehen werden die </w:t>
      </w:r>
      <w:r w:rsidR="00212E9C">
        <w:t>Objekte</w:t>
      </w:r>
      <w:r>
        <w:t xml:space="preserve"> mit </w:t>
      </w:r>
      <w:r w:rsidR="00212E9C">
        <w:t>d</w:t>
      </w:r>
      <w:r>
        <w:t xml:space="preserve">em </w:t>
      </w:r>
      <w:r w:rsidR="00442DC0">
        <w:t>jeweiligen Nachbar-</w:t>
      </w:r>
      <w:r w:rsidR="00212E9C">
        <w:t>Objekt</w:t>
      </w:r>
      <w:r>
        <w:t xml:space="preserve"> in eine </w:t>
      </w:r>
      <w:r w:rsidR="00442DC0">
        <w:t>Gruppe zusammengefasst</w:t>
      </w:r>
      <w:r>
        <w:t>.</w:t>
      </w:r>
      <w:r w:rsidR="00EF40AE">
        <w:t xml:space="preserve"> Danach wird dieser Vorgang mit den </w:t>
      </w:r>
      <w:r w:rsidR="008A2E71">
        <w:t xml:space="preserve">AABBs der </w:t>
      </w:r>
      <w:r w:rsidR="00EF40AE">
        <w:t xml:space="preserve">neu erstellten </w:t>
      </w:r>
      <w:r w:rsidR="008A2E71">
        <w:t>Gruppen</w:t>
      </w:r>
      <w:r w:rsidR="00EF40AE">
        <w:t xml:space="preserve"> wiederholt</w:t>
      </w:r>
      <w:r w:rsidR="008A2E71">
        <w:t>, b</w:t>
      </w:r>
      <w:r w:rsidR="00EF40AE">
        <w:t xml:space="preserve">is nur </w:t>
      </w:r>
      <w:r w:rsidR="00442DC0">
        <w:t>noch</w:t>
      </w:r>
      <w:r w:rsidR="00EF40AE">
        <w:t xml:space="preserve"> eine AABB übrig </w:t>
      </w:r>
      <w:r w:rsidR="00D6114E">
        <w:t xml:space="preserve">ist. </w:t>
      </w:r>
      <w:r w:rsidR="008A2E71">
        <w:t>Mit dem Bottom Up Vorgehen</w:t>
      </w:r>
      <w:r>
        <w:t xml:space="preserve"> werden alle </w:t>
      </w:r>
      <w:r w:rsidR="00212E9C">
        <w:t>Objekte</w:t>
      </w:r>
      <w:r>
        <w:t xml:space="preserve"> gleichmässig in der </w:t>
      </w:r>
      <w:r w:rsidR="008A2E71">
        <w:t>Bounding Volume Hierarchy</w:t>
      </w:r>
      <w:r>
        <w:t xml:space="preserve"> verteilt.</w:t>
      </w:r>
    </w:p>
    <w:p w14:paraId="0A5ABE8B" w14:textId="687F2922" w:rsidR="00212E9C" w:rsidRDefault="008A2E71" w:rsidP="00E9397C">
      <w:r>
        <w:t>Bei dem</w:t>
      </w:r>
      <w:r w:rsidR="002A621C">
        <w:t xml:space="preserve"> </w:t>
      </w:r>
      <w:r>
        <w:t>T</w:t>
      </w:r>
      <w:r w:rsidR="002A621C">
        <w:t xml:space="preserve">op </w:t>
      </w:r>
      <w:r>
        <w:t>D</w:t>
      </w:r>
      <w:r w:rsidR="002A621C">
        <w:t xml:space="preserve">own </w:t>
      </w:r>
      <w:r>
        <w:t>V</w:t>
      </w:r>
      <w:r w:rsidR="002A621C">
        <w:t xml:space="preserve">erfahren wird zuerst </w:t>
      </w:r>
      <w:r>
        <w:t>die übergreifende</w:t>
      </w:r>
      <w:r w:rsidR="002A621C">
        <w:t xml:space="preserve"> AABB erstellt</w:t>
      </w:r>
      <w:r>
        <w:t>, die</w:t>
      </w:r>
      <w:r w:rsidR="002A621C">
        <w:t xml:space="preserve"> alle Objekte beinhaltet. Danach w</w:t>
      </w:r>
      <w:r>
        <w:t>i</w:t>
      </w:r>
      <w:r w:rsidR="002A621C">
        <w:t xml:space="preserve">rd die </w:t>
      </w:r>
      <w:r>
        <w:t>übergreifende Gruppe</w:t>
      </w:r>
      <w:r w:rsidR="002A621C">
        <w:t xml:space="preserve"> </w:t>
      </w:r>
      <w:r>
        <w:t xml:space="preserve">wiederum </w:t>
      </w:r>
      <w:r w:rsidR="002A621C">
        <w:t xml:space="preserve">in zwei </w:t>
      </w:r>
      <w:r w:rsidR="0086658A">
        <w:t>Gruppen</w:t>
      </w:r>
      <w:r w:rsidR="002A621C">
        <w:t xml:space="preserve"> geteilt.</w:t>
      </w:r>
      <w:r>
        <w:t xml:space="preserve"> Für die Teilung</w:t>
      </w:r>
      <w:r w:rsidR="00212E9C">
        <w:t xml:space="preserve"> gibt es zwei Möglichkeiten</w:t>
      </w:r>
      <w:r>
        <w:t>.</w:t>
      </w:r>
      <w:r w:rsidR="00212E9C">
        <w:t xml:space="preserve"> Die AABB</w:t>
      </w:r>
      <w:r>
        <w:t>-Gruppe</w:t>
      </w:r>
      <w:r w:rsidR="00212E9C">
        <w:t xml:space="preserve"> wird entweder in der Mitte aufgeteilt oder es werden die </w:t>
      </w:r>
      <w:r>
        <w:t xml:space="preserve">zwei </w:t>
      </w:r>
      <w:r w:rsidR="00212E9C">
        <w:t>AABBs mit der geringsten Oberfläche gesucht. Bei der ersten Variante kann die Unterteilung durch die einfachere Berechnung effizienter durchgeführt werden</w:t>
      </w:r>
      <w:r>
        <w:t>,</w:t>
      </w:r>
      <w:r w:rsidR="00212E9C">
        <w:t xml:space="preserve"> die</w:t>
      </w:r>
      <w:r>
        <w:t xml:space="preserve"> dadurch entstehenden</w:t>
      </w:r>
      <w:r w:rsidR="00212E9C">
        <w:t xml:space="preserve"> </w:t>
      </w:r>
      <w:r w:rsidR="0086658A">
        <w:t>Gruppen</w:t>
      </w:r>
      <w:r w:rsidR="00212E9C">
        <w:t xml:space="preserve"> sind</w:t>
      </w:r>
      <w:r>
        <w:t xml:space="preserve"> jedoch</w:t>
      </w:r>
      <w:r w:rsidR="00212E9C">
        <w:t xml:space="preserve"> </w:t>
      </w:r>
      <w:r>
        <w:t>sehr unterschiedlich</w:t>
      </w:r>
      <w:r w:rsidR="00212E9C">
        <w:t>. Bei der zweiten Variante dauert das Erstellen de</w:t>
      </w:r>
      <w:r>
        <w:t>r Bounding Volume Hierarchy</w:t>
      </w:r>
      <w:r w:rsidR="00212E9C">
        <w:t xml:space="preserve"> </w:t>
      </w:r>
      <w:r>
        <w:t>l</w:t>
      </w:r>
      <w:r w:rsidR="00212E9C">
        <w:t>änger</w:t>
      </w:r>
      <w:r>
        <w:t xml:space="preserve">, die entstehenden Gruppen sind jedoch bei der späteren Berechnung effizienter. </w:t>
      </w:r>
      <w:r w:rsidR="006B2836">
        <w:t>Je kleiner die Fläche der AABBs ist, desto geringer ist</w:t>
      </w:r>
      <w:r w:rsidR="00212E9C">
        <w:t xml:space="preserve"> die Wahrscheinlichkeit</w:t>
      </w:r>
      <w:r>
        <w:t>,</w:t>
      </w:r>
      <w:r w:rsidR="00212E9C">
        <w:t xml:space="preserve"> das</w:t>
      </w:r>
      <w:r>
        <w:t>s</w:t>
      </w:r>
      <w:r w:rsidR="00212E9C">
        <w:t xml:space="preserve"> ein Raycast </w:t>
      </w:r>
      <w:r w:rsidR="006B2836">
        <w:t>das</w:t>
      </w:r>
      <w:r w:rsidR="00212E9C">
        <w:t xml:space="preserve"> AABB trifft.</w:t>
      </w:r>
    </w:p>
    <w:p w14:paraId="0BA2F7AB" w14:textId="1B7FF83A" w:rsidR="002A621C" w:rsidRDefault="00D85606" w:rsidP="00E9397C">
      <w:r>
        <w:t xml:space="preserve">Das </w:t>
      </w:r>
      <w:r w:rsidR="00700E22">
        <w:t>inkrementale</w:t>
      </w:r>
      <w:r>
        <w:t xml:space="preserve"> Verfahren fängt mit einem einzelnen Objekt im </w:t>
      </w:r>
      <w:r w:rsidR="000A0D6F">
        <w:t>Bounding Volume Hierarchy</w:t>
      </w:r>
      <w:r>
        <w:t xml:space="preserve"> an und es werden die weiteren Objekte eingefügt und mit einem anderen Objekt in eine AABB zusammengefasst. Der dadurch entstehende Baum ist meistens ineffizient und kann durch einen Algorithmus verbessert werden.</w:t>
      </w:r>
    </w:p>
    <w:p w14:paraId="3ED6505B" w14:textId="0B84D8AA" w:rsidR="00047909" w:rsidRDefault="00047909" w:rsidP="000A0D6F">
      <w:pPr>
        <w:pStyle w:val="berschrift4"/>
      </w:pPr>
      <w:r>
        <w:lastRenderedPageBreak/>
        <w:t>Algorithmus zum Einfügen weiterer Objekte</w:t>
      </w:r>
    </w:p>
    <w:p w14:paraId="3E794F97" w14:textId="1E7D248C" w:rsidR="00D334AA" w:rsidRDefault="0086658A" w:rsidP="00E9397C">
      <w:r>
        <w:t xml:space="preserve">Wenn ein neues Objekt in die </w:t>
      </w:r>
      <w:r w:rsidR="000A0D6F">
        <w:t>Bounding Volume Hierarchy</w:t>
      </w:r>
      <w:r>
        <w:t xml:space="preserve"> eingefügt werden </w:t>
      </w:r>
      <w:r w:rsidR="00EF40AE">
        <w:t>soll,</w:t>
      </w:r>
      <w:r>
        <w:t xml:space="preserve"> wird mit einem der anderen </w:t>
      </w:r>
      <w:r w:rsidR="00EF40AE">
        <w:t>Objekte</w:t>
      </w:r>
      <w:r>
        <w:t xml:space="preserve"> eine neue </w:t>
      </w:r>
      <w:r w:rsidR="002D5965">
        <w:t>AABB-Gruppe</w:t>
      </w:r>
      <w:r>
        <w:t xml:space="preserve"> gebildet</w:t>
      </w:r>
      <w:r w:rsidR="002D5965">
        <w:t>,</w:t>
      </w:r>
      <w:r>
        <w:t xml:space="preserve"> </w:t>
      </w:r>
      <w:r w:rsidR="00EF40AE">
        <w:t>die beide Objekte enthält. Die darüberliegenden AABB</w:t>
      </w:r>
      <w:r w:rsidR="002D5965">
        <w:t>-Gruppen</w:t>
      </w:r>
      <w:r w:rsidR="00EF40AE">
        <w:t xml:space="preserve"> werden so angepasst</w:t>
      </w:r>
      <w:r w:rsidR="002D5965">
        <w:t>,</w:t>
      </w:r>
      <w:r w:rsidR="00EF40AE">
        <w:t xml:space="preserve"> da</w:t>
      </w:r>
      <w:r w:rsidR="002D5965">
        <w:t>s</w:t>
      </w:r>
      <w:r w:rsidR="00EF40AE">
        <w:t>s sie d</w:t>
      </w:r>
      <w:r w:rsidR="002D5965">
        <w:t>ie</w:t>
      </w:r>
      <w:r w:rsidR="00EF40AE">
        <w:t xml:space="preserve"> neue </w:t>
      </w:r>
      <w:r w:rsidR="002D5965">
        <w:t>AABB-Gruppe</w:t>
      </w:r>
      <w:r w:rsidR="00EF40AE">
        <w:t xml:space="preserve"> einschliessen.</w:t>
      </w:r>
    </w:p>
    <w:p w14:paraId="31D6FD40" w14:textId="41EFDC8F" w:rsidR="002D5965" w:rsidRDefault="002D5965" w:rsidP="00E9397C">
      <w:r>
        <w:t>&lt;TODO&gt; Grafik vor und nach dem Einfügen eines neuen Objektes</w:t>
      </w:r>
    </w:p>
    <w:p w14:paraId="6449FF1B" w14:textId="7FA9B5AB" w:rsidR="00885F88" w:rsidRDefault="002D5965" w:rsidP="002D5965">
      <w:r>
        <w:t>Für die Berechnung der besten Option für die neue AABB-Gruppe werden die Einfügekosten</w:t>
      </w:r>
      <w:r w:rsidR="00885F88">
        <w:t xml:space="preserve"> des neuen Objektes</w:t>
      </w:r>
      <w:r>
        <w:t xml:space="preserve"> </w:t>
      </w:r>
      <w:r w:rsidR="00885F88">
        <w:t xml:space="preserve">in den bereits vorhandenen Gruppen </w:t>
      </w:r>
      <w:r>
        <w:t>verglichen</w:t>
      </w:r>
      <w:r w:rsidR="00885F88">
        <w:t>. Unter Einfügekosten versteht man die Summe der Zunahmen aller Oberflächen der betroffenen AABB-Gruppen.</w:t>
      </w:r>
    </w:p>
    <w:p w14:paraId="3B31CBF1" w14:textId="77777777" w:rsidR="00042D8C" w:rsidRDefault="00B6696E" w:rsidP="002D5965">
      <w:r>
        <w:t>Kostenfunktion eine</w:t>
      </w:r>
      <w:r w:rsidR="00CA34FF">
        <w:t xml:space="preserve">r Bounding Volume Hierarchy: </w:t>
      </w:r>
    </w:p>
    <w:p w14:paraId="2CAB5AF5" w14:textId="1D0A9CE5" w:rsidR="00B6696E" w:rsidRDefault="00CA34FF" w:rsidP="002D5965">
      <w:pPr>
        <w:rPr>
          <w:rFonts w:eastAsiaTheme="minorEastAsia"/>
        </w:rPr>
      </w:pPr>
      <w:r>
        <w:t xml:space="preserve">C(T)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i∈Nodes</m:t>
            </m:r>
          </m:sub>
          <m:sup/>
          <m:e>
            <m:r>
              <w:rPr>
                <w:rFonts w:ascii="Cambria Math" w:hAnsi="Cambria Math"/>
              </w:rPr>
              <m:t>SA(i)</m:t>
            </m:r>
          </m:e>
        </m:nary>
      </m:oMath>
    </w:p>
    <w:p w14:paraId="28EFC649" w14:textId="77777777" w:rsidR="00CA34FF" w:rsidRDefault="00CA34FF" w:rsidP="00CA34FF">
      <w:pPr>
        <w:keepNext/>
      </w:pPr>
      <w:r>
        <w:rPr>
          <w:noProof/>
        </w:rPr>
        <w:drawing>
          <wp:inline distT="0" distB="0" distL="0" distR="0" wp14:anchorId="142A815B" wp14:editId="3DB12BF8">
            <wp:extent cx="2714625" cy="1123950"/>
            <wp:effectExtent l="0" t="0" r="952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4906" w14:textId="5E050094" w:rsidR="00CA34FF" w:rsidRPr="00CA34FF" w:rsidRDefault="00CA34FF" w:rsidP="00CA34FF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 w:rsidR="005632AE">
          <w:rPr>
            <w:noProof/>
          </w:rPr>
          <w:t>6</w:t>
        </w:r>
      </w:fldSimple>
      <w:r>
        <w:t xml:space="preserve">: </w:t>
      </w:r>
      <w:r w:rsidRPr="009B0B76">
        <w:t>Kostenfunktion als C++-Code</w:t>
      </w:r>
    </w:p>
    <w:p w14:paraId="4852C531" w14:textId="0FC15D53" w:rsidR="00876DF0" w:rsidRDefault="00885F88" w:rsidP="00CA34FF">
      <w:r>
        <w:t xml:space="preserve">Auch hier gilt es, einen effizienten Weg </w:t>
      </w:r>
      <w:r w:rsidR="00CA34FF">
        <w:t xml:space="preserve">für die Berechnung </w:t>
      </w:r>
      <w:r>
        <w:t xml:space="preserve">zu finden, ohne </w:t>
      </w:r>
      <w:r w:rsidR="00876DF0">
        <w:t>die</w:t>
      </w:r>
      <w:r>
        <w:t xml:space="preserve"> </w:t>
      </w:r>
      <w:r w:rsidR="00CA34FF">
        <w:t>Kosten aller Möglichkeiten</w:t>
      </w:r>
      <w:r>
        <w:t xml:space="preserve"> berechnen zu müssen. Mit Hilfe der</w:t>
      </w:r>
      <w:r w:rsidR="002D5965">
        <w:t xml:space="preserve"> Surface Area Heuristic (SAH)</w:t>
      </w:r>
      <w:r w:rsidR="00CA34FF">
        <w:t xml:space="preserve"> wird der Vergleich pro AABB-Gruppe </w:t>
      </w:r>
      <w:r w:rsidR="00414362">
        <w:t>durchgeführt</w:t>
      </w:r>
      <w:r w:rsidR="00CA34FF">
        <w:t xml:space="preserve"> und die beste Option wird </w:t>
      </w:r>
      <w:r w:rsidR="00414362">
        <w:t>weiterverfolgt</w:t>
      </w:r>
      <w:r w:rsidR="00CA34FF">
        <w:t>.</w:t>
      </w:r>
      <w:r w:rsidR="00876DF0">
        <w:t xml:space="preserve"> Die Einfügekosten setzen sich aus der Fläche der neuen AABB-Gruppe und der Summe der Flächenvergrösserung der darüber liegenden AABB-Gruppen zusammen.</w:t>
      </w:r>
    </w:p>
    <w:p w14:paraId="4EE53A05" w14:textId="48ADAE3E" w:rsidR="00414362" w:rsidRDefault="00414362" w:rsidP="00CA34FF">
      <w:r>
        <w:t>Im oben genannten Beispiel würde sich folgende Formel ergeben:</w:t>
      </w:r>
    </w:p>
    <w:p w14:paraId="4A02606E" w14:textId="05A89030" w:rsidR="00414362" w:rsidRPr="00414362" w:rsidRDefault="00000000" w:rsidP="00CA34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=SA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 ∆SA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+∆SA(8)</m:t>
          </m:r>
        </m:oMath>
      </m:oMathPara>
    </w:p>
    <w:p w14:paraId="21BAA8C0" w14:textId="423077F1" w:rsidR="0086658A" w:rsidRPr="00D334AA" w:rsidRDefault="0086658A" w:rsidP="00885F88">
      <w:r>
        <w:t>&lt;TODO&gt;</w:t>
      </w:r>
      <w:r w:rsidR="00414362">
        <w:t xml:space="preserve"> Graphische Darstellung de</w:t>
      </w:r>
      <w:r w:rsidR="00876DF0">
        <w:t>r</w:t>
      </w:r>
      <w:r w:rsidR="00414362">
        <w:t xml:space="preserve"> SAH</w:t>
      </w:r>
      <w:r w:rsidR="00876DF0">
        <w:t xml:space="preserve"> Einfügekosten</w:t>
      </w:r>
      <w:r w:rsidR="00414362">
        <w:t xml:space="preserve"> (Folie 77)</w:t>
      </w:r>
    </w:p>
    <w:p w14:paraId="3AF5AD5E" w14:textId="069EE63B" w:rsidR="00BD539D" w:rsidRDefault="00BD539D" w:rsidP="00BD539D">
      <w:pPr>
        <w:pStyle w:val="berschrift1"/>
      </w:pPr>
      <w:r>
        <w:t>Die Entwicklung von «Das Spiel»</w:t>
      </w:r>
    </w:p>
    <w:p w14:paraId="1AAEE626" w14:textId="77777777" w:rsidR="00DB5F15" w:rsidRDefault="00DB5F15" w:rsidP="00DB5F15">
      <w:pPr>
        <w:pStyle w:val="berschrift3"/>
        <w:spacing w:before="0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Einarbeitung in Unity</w:t>
      </w:r>
    </w:p>
    <w:p w14:paraId="42BFF155" w14:textId="0A4308AE" w:rsidR="00DB5F15" w:rsidRDefault="00DB5F15" w:rsidP="00DB5F1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9A2630" w14:textId="77777777" w:rsidR="00DB5F15" w:rsidRDefault="00DB5F15" w:rsidP="00DB5F1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B7F740" w14:textId="3B5E7C4D" w:rsidR="00DB5F15" w:rsidRDefault="00DB5F15" w:rsidP="00DB5F15">
      <w:pPr>
        <w:pStyle w:val="berschrift3"/>
        <w:spacing w:before="0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Entwicklung von Spielideen</w:t>
      </w:r>
    </w:p>
    <w:p w14:paraId="32D3768E" w14:textId="77777777" w:rsidR="00DB5F15" w:rsidRPr="00DB5F15" w:rsidRDefault="00DB5F15" w:rsidP="00DB5F15"/>
    <w:p w14:paraId="68464317" w14:textId="77777777" w:rsidR="00DB5F15" w:rsidRDefault="00DB5F15" w:rsidP="00DB5F15">
      <w:pPr>
        <w:pStyle w:val="berschrift3"/>
        <w:spacing w:before="0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Einbindung von speziellen Features</w:t>
      </w:r>
    </w:p>
    <w:p w14:paraId="6A88C642" w14:textId="48B0A2B3" w:rsidR="00DB5F15" w:rsidRDefault="00DB5F15" w:rsidP="00DB5F1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F317DD" w14:textId="77777777" w:rsidR="00DB5F15" w:rsidRPr="00DB5F15" w:rsidRDefault="00DB5F15" w:rsidP="00DB5F15"/>
    <w:p w14:paraId="5B80BA3A" w14:textId="0131FA79" w:rsidR="00BD539D" w:rsidRDefault="00BD539D" w:rsidP="00BD539D">
      <w:pPr>
        <w:pStyle w:val="berschrift1"/>
      </w:pPr>
      <w:r>
        <w:lastRenderedPageBreak/>
        <w:t>«Das Spiel»</w:t>
      </w:r>
    </w:p>
    <w:p w14:paraId="75629586" w14:textId="0702CB56" w:rsidR="00BD539D" w:rsidRDefault="00BD539D" w:rsidP="00BD539D">
      <w:pPr>
        <w:pStyle w:val="berschrift1"/>
      </w:pPr>
      <w:r>
        <w:t>Nachwort</w:t>
      </w:r>
    </w:p>
    <w:p w14:paraId="113F5EB6" w14:textId="678E012E" w:rsidR="00BD539D" w:rsidRDefault="00BD539D" w:rsidP="00BD539D">
      <w:pPr>
        <w:pStyle w:val="berschrift1"/>
      </w:pPr>
      <w:r>
        <w:t>Quellenverzeichnis</w:t>
      </w:r>
    </w:p>
    <w:sectPr w:rsidR="00BD5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365"/>
    <w:multiLevelType w:val="hybridMultilevel"/>
    <w:tmpl w:val="F370CB86"/>
    <w:lvl w:ilvl="0" w:tplc="E4AC1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3AA6"/>
    <w:multiLevelType w:val="multilevel"/>
    <w:tmpl w:val="4CB8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C3972"/>
    <w:multiLevelType w:val="hybridMultilevel"/>
    <w:tmpl w:val="F90E34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407B3"/>
    <w:multiLevelType w:val="hybridMultilevel"/>
    <w:tmpl w:val="4F6655FE"/>
    <w:lvl w:ilvl="0" w:tplc="FA32D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35F2"/>
    <w:multiLevelType w:val="multilevel"/>
    <w:tmpl w:val="6B6C8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A7B6390"/>
    <w:multiLevelType w:val="multilevel"/>
    <w:tmpl w:val="B0D8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027228">
    <w:abstractNumId w:val="0"/>
  </w:num>
  <w:num w:numId="2" w16cid:durableId="194927277">
    <w:abstractNumId w:val="4"/>
  </w:num>
  <w:num w:numId="3" w16cid:durableId="1297098902">
    <w:abstractNumId w:val="2"/>
  </w:num>
  <w:num w:numId="4" w16cid:durableId="50346067">
    <w:abstractNumId w:val="3"/>
  </w:num>
  <w:num w:numId="5" w16cid:durableId="971715107">
    <w:abstractNumId w:val="1"/>
    <w:lvlOverride w:ilvl="0">
      <w:startOverride w:val="1"/>
    </w:lvlOverride>
  </w:num>
  <w:num w:numId="6" w16cid:durableId="312757258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6"/>
    <w:rsid w:val="00024148"/>
    <w:rsid w:val="00042D8C"/>
    <w:rsid w:val="00047909"/>
    <w:rsid w:val="000A0D6F"/>
    <w:rsid w:val="000A5CF8"/>
    <w:rsid w:val="000D3F4C"/>
    <w:rsid w:val="000E7743"/>
    <w:rsid w:val="00212CEE"/>
    <w:rsid w:val="00212E9C"/>
    <w:rsid w:val="002260B5"/>
    <w:rsid w:val="002A621C"/>
    <w:rsid w:val="002D5965"/>
    <w:rsid w:val="00334262"/>
    <w:rsid w:val="00414362"/>
    <w:rsid w:val="00442DC0"/>
    <w:rsid w:val="004470A7"/>
    <w:rsid w:val="00467BE7"/>
    <w:rsid w:val="00493BEC"/>
    <w:rsid w:val="004C6E90"/>
    <w:rsid w:val="005218B4"/>
    <w:rsid w:val="005632AE"/>
    <w:rsid w:val="00585BD5"/>
    <w:rsid w:val="005B70D6"/>
    <w:rsid w:val="006B2836"/>
    <w:rsid w:val="00700E22"/>
    <w:rsid w:val="00705B0D"/>
    <w:rsid w:val="007248E6"/>
    <w:rsid w:val="0086658A"/>
    <w:rsid w:val="00876DF0"/>
    <w:rsid w:val="00885F88"/>
    <w:rsid w:val="0089307D"/>
    <w:rsid w:val="008A2E71"/>
    <w:rsid w:val="00900A3C"/>
    <w:rsid w:val="00901BB5"/>
    <w:rsid w:val="00911472"/>
    <w:rsid w:val="009803A2"/>
    <w:rsid w:val="009875DD"/>
    <w:rsid w:val="00992DEB"/>
    <w:rsid w:val="009940A9"/>
    <w:rsid w:val="009C7918"/>
    <w:rsid w:val="00A30B49"/>
    <w:rsid w:val="00A319BF"/>
    <w:rsid w:val="00A43152"/>
    <w:rsid w:val="00A9462D"/>
    <w:rsid w:val="00B6696E"/>
    <w:rsid w:val="00B85BEB"/>
    <w:rsid w:val="00BB40C4"/>
    <w:rsid w:val="00BB7A3D"/>
    <w:rsid w:val="00BD539D"/>
    <w:rsid w:val="00BD6171"/>
    <w:rsid w:val="00C9520B"/>
    <w:rsid w:val="00CA34FF"/>
    <w:rsid w:val="00D334AA"/>
    <w:rsid w:val="00D6114E"/>
    <w:rsid w:val="00D6396F"/>
    <w:rsid w:val="00D85606"/>
    <w:rsid w:val="00DB5F15"/>
    <w:rsid w:val="00E673B2"/>
    <w:rsid w:val="00E9397C"/>
    <w:rsid w:val="00EA6CD5"/>
    <w:rsid w:val="00EC5562"/>
    <w:rsid w:val="00EF2F7E"/>
    <w:rsid w:val="00EF40AE"/>
    <w:rsid w:val="00F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163"/>
  <w15:chartTrackingRefBased/>
  <w15:docId w15:val="{B3A9243E-032C-4260-B505-48435DB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6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4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9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939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939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939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39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397C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D5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53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3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53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60B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A9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462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DB5F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A3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1256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Gempp (KLW)</dc:creator>
  <cp:keywords/>
  <dc:description/>
  <cp:lastModifiedBy>Philipp Gempp (KLW)</cp:lastModifiedBy>
  <cp:revision>18</cp:revision>
  <dcterms:created xsi:type="dcterms:W3CDTF">2022-10-15T14:32:00Z</dcterms:created>
  <dcterms:modified xsi:type="dcterms:W3CDTF">2022-10-21T16:53:00Z</dcterms:modified>
</cp:coreProperties>
</file>