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289EB" w14:textId="74901A9D" w:rsidR="00BD539D" w:rsidRDefault="00BD539D" w:rsidP="00BD539D">
      <w:pPr>
        <w:pStyle w:val="Titel"/>
      </w:pPr>
      <w:r>
        <w:t>Maturarbeit</w:t>
      </w:r>
    </w:p>
    <w:p w14:paraId="5759E3CF" w14:textId="7B663B9C" w:rsidR="00BD539D" w:rsidRDefault="00BD539D" w:rsidP="00BD539D">
      <w:pPr>
        <w:pStyle w:val="Titel"/>
      </w:pPr>
      <w:r>
        <w:t>Entwicklung eines Computerspiels mit Unity</w:t>
      </w:r>
    </w:p>
    <w:p w14:paraId="1C09C89C" w14:textId="15FA9943" w:rsidR="00BD539D" w:rsidRDefault="00BD539D" w:rsidP="00BD539D">
      <w:pPr>
        <w:pStyle w:val="berschrift1"/>
      </w:pPr>
      <w:r>
        <w:t>Einleitung</w:t>
      </w:r>
    </w:p>
    <w:p w14:paraId="49D66732" w14:textId="1122B516" w:rsidR="00BD539D" w:rsidRDefault="00BD539D" w:rsidP="00BD539D">
      <w:pPr>
        <w:pStyle w:val="berschrift1"/>
      </w:pPr>
      <w:r>
        <w:t>Die Spiele-Engine Unity</w:t>
      </w:r>
    </w:p>
    <w:p w14:paraId="7B89CF73" w14:textId="6C1326BF" w:rsidR="00BD539D" w:rsidRDefault="00BD539D" w:rsidP="00BD539D">
      <w:pPr>
        <w:pStyle w:val="berschrift2"/>
      </w:pPr>
      <w:r>
        <w:t>Die Unity Physik-Engine</w:t>
      </w:r>
    </w:p>
    <w:p w14:paraId="35C25743" w14:textId="1CB0F720" w:rsidR="00BD539D" w:rsidRDefault="00BD539D" w:rsidP="00BD539D">
      <w:pPr>
        <w:pStyle w:val="berschrift3"/>
      </w:pPr>
      <w:r>
        <w:t xml:space="preserve">Das Dynamic </w:t>
      </w:r>
      <w:proofErr w:type="spellStart"/>
      <w:r>
        <w:t>Tree</w:t>
      </w:r>
      <w:proofErr w:type="spellEnd"/>
      <w:r>
        <w:t xml:space="preserve"> Modul</w:t>
      </w:r>
    </w:p>
    <w:p w14:paraId="3095C279" w14:textId="012EBFA0" w:rsidR="00E9397C" w:rsidRDefault="00F030C6">
      <w:r>
        <w:t xml:space="preserve">Ein Spiel besteht </w:t>
      </w:r>
      <w:r w:rsidR="00A43152">
        <w:t>in der Regel</w:t>
      </w:r>
      <w:r>
        <w:t xml:space="preserve"> aus </w:t>
      </w:r>
      <w:r w:rsidR="00A43152">
        <w:t>sehr vielen</w:t>
      </w:r>
      <w:r>
        <w:t xml:space="preserve"> Objekten. Für den Spielverlauf muss häufig </w:t>
      </w:r>
      <w:r w:rsidR="00E9397C">
        <w:t>die Beziehung zwischen Objekten geprüft werden, zum Beispiel zur Prüfung:</w:t>
      </w:r>
    </w:p>
    <w:p w14:paraId="19D3E506" w14:textId="74BDDCCE" w:rsidR="00E9397C" w:rsidRDefault="00F030C6" w:rsidP="00E9397C">
      <w:pPr>
        <w:pStyle w:val="Listenabsatz"/>
        <w:numPr>
          <w:ilvl w:val="0"/>
          <w:numId w:val="1"/>
        </w:numPr>
      </w:pPr>
      <w:r>
        <w:t>ob zwei Objekte miteinander kollidieren</w:t>
      </w:r>
      <w:r w:rsidR="00E9397C">
        <w:t>,</w:t>
      </w:r>
    </w:p>
    <w:p w14:paraId="06DD5977" w14:textId="32CCBBFB" w:rsidR="00E9397C" w:rsidRDefault="00F030C6" w:rsidP="00E9397C">
      <w:pPr>
        <w:pStyle w:val="Listenabsatz"/>
        <w:numPr>
          <w:ilvl w:val="0"/>
          <w:numId w:val="1"/>
        </w:numPr>
      </w:pPr>
      <w:r>
        <w:t>ob ein Objekt aus Perspektive der Spielfigur sichtbar ist</w:t>
      </w:r>
      <w:r w:rsidR="00E9397C">
        <w:t>,</w:t>
      </w:r>
    </w:p>
    <w:p w14:paraId="24BC9CD7" w14:textId="637EDA97" w:rsidR="00E9397C" w:rsidRDefault="00E9397C" w:rsidP="00E9397C">
      <w:pPr>
        <w:pStyle w:val="Listenabsatz"/>
        <w:numPr>
          <w:ilvl w:val="0"/>
          <w:numId w:val="1"/>
        </w:numPr>
      </w:pPr>
      <w:r>
        <w:t>oder zum Finden des Bodens</w:t>
      </w:r>
      <w:r w:rsidR="00A43152">
        <w:t>.</w:t>
      </w:r>
    </w:p>
    <w:p w14:paraId="093BC2CD" w14:textId="2708B9DB" w:rsidR="00493BEC" w:rsidRDefault="00F030C6" w:rsidP="00E9397C">
      <w:r>
        <w:t>Da</w:t>
      </w:r>
      <w:r w:rsidR="00E9397C">
        <w:t>zu</w:t>
      </w:r>
      <w:r>
        <w:t xml:space="preserve"> werden sogenannte</w:t>
      </w:r>
      <w:r w:rsidR="00705B0D">
        <w:t xml:space="preserve"> Dynamic </w:t>
      </w:r>
      <w:proofErr w:type="spellStart"/>
      <w:r w:rsidR="00705B0D">
        <w:t>Trees</w:t>
      </w:r>
      <w:proofErr w:type="spellEnd"/>
      <w:r w:rsidR="00705B0D">
        <w:t xml:space="preserve"> und</w:t>
      </w:r>
      <w:r>
        <w:t xml:space="preserve"> </w:t>
      </w:r>
      <w:commentRangeStart w:id="0"/>
      <w:proofErr w:type="spellStart"/>
      <w:r>
        <w:t>Raycasts</w:t>
      </w:r>
      <w:proofErr w:type="spellEnd"/>
      <w:r>
        <w:t xml:space="preserve"> </w:t>
      </w:r>
      <w:commentRangeEnd w:id="0"/>
      <w:r w:rsidR="00E9397C">
        <w:rPr>
          <w:rStyle w:val="Kommentarzeichen"/>
        </w:rPr>
        <w:commentReference w:id="0"/>
      </w:r>
      <w:r>
        <w:t>verwendet.</w:t>
      </w:r>
      <w:r w:rsidR="00A43152">
        <w:t xml:space="preserve"> </w:t>
      </w:r>
    </w:p>
    <w:p w14:paraId="66FDCBC8" w14:textId="1C253AA1" w:rsidR="00A43152" w:rsidRDefault="00A43152" w:rsidP="00E9397C">
      <w:r>
        <w:t xml:space="preserve">&lt;TODO&gt; Graphik einfügen mit vielen Objekten und </w:t>
      </w:r>
      <w:proofErr w:type="spellStart"/>
      <w:r>
        <w:t>Raycast</w:t>
      </w:r>
      <w:proofErr w:type="spellEnd"/>
      <w:r>
        <w:t xml:space="preserve"> (siehe Folie 11)</w:t>
      </w:r>
    </w:p>
    <w:p w14:paraId="76559F42" w14:textId="4DDA111E" w:rsidR="00A43152" w:rsidRDefault="00A43152" w:rsidP="00E9397C">
      <w:r>
        <w:t xml:space="preserve">Je mehr Objekte vorhanden sind desto länger würde die Prüfung dauern, wenn jedes Objekt einzeln berechnet wird (Brute Force Vorgehen). Um die Effizienz der Berechnung zu verbessern, werden Objekte daher in Gruppen zusammengefasst, wenn ein </w:t>
      </w:r>
      <w:proofErr w:type="spellStart"/>
      <w:r>
        <w:t>Raycast</w:t>
      </w:r>
      <w:proofErr w:type="spellEnd"/>
      <w:r>
        <w:t xml:space="preserve"> eine Gruppe </w:t>
      </w:r>
      <w:r w:rsidR="00EC5562">
        <w:t>trifft,</w:t>
      </w:r>
      <w:r>
        <w:t xml:space="preserve"> wird die Berechnung </w:t>
      </w:r>
      <w:r w:rsidR="00EC5562">
        <w:t xml:space="preserve">nur </w:t>
      </w:r>
      <w:r>
        <w:t>innerhalb d</w:t>
      </w:r>
      <w:r w:rsidR="00EC5562">
        <w:t>ies</w:t>
      </w:r>
      <w:r>
        <w:t>er Gruppe fortgeführt</w:t>
      </w:r>
      <w:r w:rsidR="00EC5562">
        <w:t>, wodurch insgesamt weniger Berechnungen benötigt werden.</w:t>
      </w:r>
    </w:p>
    <w:p w14:paraId="41CF9446" w14:textId="1B1CD4C2" w:rsidR="00EC5562" w:rsidRDefault="00EC5562" w:rsidP="00E9397C">
      <w:r>
        <w:t xml:space="preserve">&lt;TODO&gt; Graphik </w:t>
      </w:r>
      <w:r>
        <w:t xml:space="preserve">für Objektgruppen </w:t>
      </w:r>
      <w:r>
        <w:t>(Folie 18)</w:t>
      </w:r>
    </w:p>
    <w:p w14:paraId="6751D1C9" w14:textId="10861032" w:rsidR="00A43152" w:rsidRDefault="00EC5562" w:rsidP="00E9397C">
      <w:r>
        <w:t>Die Struktur</w:t>
      </w:r>
      <w:r w:rsidR="00A43152">
        <w:t xml:space="preserve"> </w:t>
      </w:r>
      <w:r>
        <w:t xml:space="preserve">der </w:t>
      </w:r>
      <w:r w:rsidR="00A43152">
        <w:t xml:space="preserve">Objektgruppen </w:t>
      </w:r>
      <w:r>
        <w:t xml:space="preserve">wird </w:t>
      </w:r>
      <w:proofErr w:type="spellStart"/>
      <w:r>
        <w:t>Bounding</w:t>
      </w:r>
      <w:proofErr w:type="spellEnd"/>
      <w:r>
        <w:t xml:space="preserve"> Volume </w:t>
      </w:r>
      <w:proofErr w:type="spellStart"/>
      <w:r>
        <w:t>Hierachy</w:t>
      </w:r>
      <w:proofErr w:type="spellEnd"/>
      <w:r w:rsidR="00047909">
        <w:t xml:space="preserve"> (BVH)</w:t>
      </w:r>
      <w:r>
        <w:t xml:space="preserve"> genannt, zur Speicherung werden</w:t>
      </w:r>
      <w:r w:rsidR="00A43152">
        <w:t xml:space="preserve"> </w:t>
      </w:r>
      <w:r>
        <w:t>binäre Suchbäume</w:t>
      </w:r>
      <w:r w:rsidR="00A43152">
        <w:t xml:space="preserve"> </w:t>
      </w:r>
      <w:r>
        <w:t>verwendet</w:t>
      </w:r>
      <w:r w:rsidR="00A43152">
        <w:t>.</w:t>
      </w:r>
    </w:p>
    <w:p w14:paraId="4122883E" w14:textId="74C3343A" w:rsidR="00A43152" w:rsidRDefault="00A43152" w:rsidP="00E9397C">
      <w:r>
        <w:t xml:space="preserve">&lt;TODO&gt; Graphik eines </w:t>
      </w:r>
      <w:proofErr w:type="spellStart"/>
      <w:r w:rsidR="00047909">
        <w:t>Bounding</w:t>
      </w:r>
      <w:proofErr w:type="spellEnd"/>
      <w:r w:rsidR="00047909">
        <w:t xml:space="preserve"> Volume </w:t>
      </w:r>
      <w:proofErr w:type="spellStart"/>
      <w:r w:rsidR="00047909">
        <w:t>Hierachy</w:t>
      </w:r>
      <w:proofErr w:type="spellEnd"/>
      <w:r w:rsidR="00047909">
        <w:t xml:space="preserve"> </w:t>
      </w:r>
      <w:r>
        <w:t>(Folie 18)</w:t>
      </w:r>
    </w:p>
    <w:p w14:paraId="6183AA29" w14:textId="1272DF86" w:rsidR="00EC5562" w:rsidRDefault="00EC5562" w:rsidP="00E9397C">
      <w:r>
        <w:t>&lt;TODO&gt; Erklärung des Such-Algorithmus</w:t>
      </w:r>
    </w:p>
    <w:p w14:paraId="02A933D6" w14:textId="07192C2D" w:rsidR="00EC5562" w:rsidRDefault="00EC5562" w:rsidP="00E9397C">
      <w:r>
        <w:t xml:space="preserve">&lt;TODO&gt; Erklärung der Erstellung </w:t>
      </w:r>
      <w:r w:rsidR="00047909">
        <w:t>einer</w:t>
      </w:r>
      <w:r>
        <w:t xml:space="preserve"> </w:t>
      </w:r>
      <w:proofErr w:type="spellStart"/>
      <w:r w:rsidR="00047909">
        <w:t>Bounding</w:t>
      </w:r>
      <w:proofErr w:type="spellEnd"/>
      <w:r w:rsidR="00047909">
        <w:t xml:space="preserve"> Volume </w:t>
      </w:r>
      <w:proofErr w:type="spellStart"/>
      <w:r w:rsidR="00047909">
        <w:t>Hierachy</w:t>
      </w:r>
      <w:proofErr w:type="spellEnd"/>
    </w:p>
    <w:p w14:paraId="645A93DA" w14:textId="29A1CA30" w:rsidR="00EC5562" w:rsidRDefault="00EC5562" w:rsidP="00E9397C">
      <w:r>
        <w:t xml:space="preserve">&lt;TODO&gt; </w:t>
      </w:r>
      <w:r w:rsidR="00047909">
        <w:t>Die drei Vorgehensvarianten (</w:t>
      </w:r>
      <w:proofErr w:type="spellStart"/>
      <w:r w:rsidR="00047909">
        <w:t>Bottum</w:t>
      </w:r>
      <w:proofErr w:type="spellEnd"/>
      <w:r w:rsidR="00047909">
        <w:t xml:space="preserve"> Up, Top </w:t>
      </w:r>
      <w:proofErr w:type="gramStart"/>
      <w:r w:rsidR="00047909">
        <w:t>Down</w:t>
      </w:r>
      <w:proofErr w:type="gramEnd"/>
      <w:r w:rsidR="00047909">
        <w:t xml:space="preserve">, </w:t>
      </w:r>
      <w:proofErr w:type="spellStart"/>
      <w:r w:rsidR="00047909">
        <w:t>Incremental</w:t>
      </w:r>
      <w:proofErr w:type="spellEnd"/>
      <w:r w:rsidR="00047909">
        <w:t>)</w:t>
      </w:r>
    </w:p>
    <w:p w14:paraId="3ED6505B" w14:textId="4B158B3C" w:rsidR="00047909" w:rsidRDefault="00047909" w:rsidP="00E9397C">
      <w:r>
        <w:t>&lt;TODO&gt; Der Algorithmus zum Einfügen weiterer Objekte</w:t>
      </w:r>
    </w:p>
    <w:p w14:paraId="148B6B65" w14:textId="2F460AE1" w:rsidR="00047909" w:rsidRDefault="00047909" w:rsidP="00E9397C">
      <w:r>
        <w:t xml:space="preserve">&lt;TODO&gt; Die Surface Area </w:t>
      </w:r>
      <w:proofErr w:type="spellStart"/>
      <w:r>
        <w:t>Heuristic</w:t>
      </w:r>
      <w:proofErr w:type="spellEnd"/>
      <w:r>
        <w:t xml:space="preserve"> (SAH) zur Berechnung der </w:t>
      </w:r>
      <w:proofErr w:type="spellStart"/>
      <w:r>
        <w:t>Einfügekosten</w:t>
      </w:r>
      <w:proofErr w:type="spellEnd"/>
    </w:p>
    <w:p w14:paraId="3AF5AD5E" w14:textId="35E634B4" w:rsidR="00BD539D" w:rsidRDefault="00BD539D" w:rsidP="00BD539D">
      <w:pPr>
        <w:pStyle w:val="berschrift1"/>
      </w:pPr>
      <w:r>
        <w:lastRenderedPageBreak/>
        <w:t>Die Entwicklung von «Das Spiel»</w:t>
      </w:r>
    </w:p>
    <w:p w14:paraId="5B80BA3A" w14:textId="0131FA79" w:rsidR="00BD539D" w:rsidRDefault="00BD539D" w:rsidP="00BD539D">
      <w:pPr>
        <w:pStyle w:val="berschrift1"/>
      </w:pPr>
      <w:r>
        <w:t>«Das Spiel»</w:t>
      </w:r>
    </w:p>
    <w:p w14:paraId="75629586" w14:textId="0702CB56" w:rsidR="00BD539D" w:rsidRDefault="00BD539D" w:rsidP="00BD539D">
      <w:pPr>
        <w:pStyle w:val="berschrift1"/>
      </w:pPr>
      <w:r>
        <w:t>Nachwort</w:t>
      </w:r>
    </w:p>
    <w:p w14:paraId="113F5EB6" w14:textId="678E012E" w:rsidR="00BD539D" w:rsidRDefault="00BD539D" w:rsidP="00BD539D">
      <w:pPr>
        <w:pStyle w:val="berschrift1"/>
      </w:pPr>
      <w:r>
        <w:t>Quellenverzeichnis</w:t>
      </w:r>
    </w:p>
    <w:sectPr w:rsidR="00BD539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hilipp Gempp (KLW)" w:date="2022-10-15T18:06:00Z" w:initials="PG(">
    <w:p w14:paraId="42A3A6E1" w14:textId="77777777" w:rsidR="00E9397C" w:rsidRDefault="00E9397C" w:rsidP="008A576B">
      <w:pPr>
        <w:pStyle w:val="Kommentartext"/>
      </w:pPr>
      <w:r>
        <w:rPr>
          <w:rStyle w:val="Kommentarzeichen"/>
        </w:rPr>
        <w:annotationRef/>
      </w:r>
      <w:r>
        <w:t>Unterschiedliche Arten von Raycast erklären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A3A6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7520" w16cex:dateUtc="2022-10-15T1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A3A6E1" w16cid:durableId="26F575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22365"/>
    <w:multiLevelType w:val="hybridMultilevel"/>
    <w:tmpl w:val="F370CB86"/>
    <w:lvl w:ilvl="0" w:tplc="E4AC1AB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430272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p Gempp (KLW)">
    <w15:presenceInfo w15:providerId="None" w15:userId="Philipp Gempp (KL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C6"/>
    <w:rsid w:val="00047909"/>
    <w:rsid w:val="000A5CF8"/>
    <w:rsid w:val="00493BEC"/>
    <w:rsid w:val="00705B0D"/>
    <w:rsid w:val="00A43152"/>
    <w:rsid w:val="00BD539D"/>
    <w:rsid w:val="00E9397C"/>
    <w:rsid w:val="00EC5562"/>
    <w:rsid w:val="00F030C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4163"/>
  <w15:chartTrackingRefBased/>
  <w15:docId w15:val="{B3A9243E-032C-4260-B505-48435DB7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D539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BD53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BD539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9397C"/>
    <w:pPr>
      <w:ind w:left="720"/>
      <w:contextualSpacing/>
    </w:pPr>
  </w:style>
  <w:style w:type="character" w:styleId="Kommentarzeichen">
    <w:name w:val="annotation reference"/>
    <w:basedOn w:val="Absatz-Standardschriftart"/>
    <w:uiPriority w:val="99"/>
    <w:semiHidden/>
    <w:unhideWhenUsed/>
    <w:rsid w:val="00E9397C"/>
    <w:rPr>
      <w:sz w:val="16"/>
      <w:szCs w:val="16"/>
    </w:rPr>
  </w:style>
  <w:style w:type="paragraph" w:styleId="Kommentartext">
    <w:name w:val="annotation text"/>
    <w:basedOn w:val="Standard"/>
    <w:link w:val="KommentartextZchn"/>
    <w:uiPriority w:val="99"/>
    <w:unhideWhenUsed/>
    <w:rsid w:val="00E9397C"/>
    <w:pPr>
      <w:spacing w:line="240" w:lineRule="auto"/>
    </w:pPr>
    <w:rPr>
      <w:sz w:val="20"/>
      <w:szCs w:val="20"/>
    </w:rPr>
  </w:style>
  <w:style w:type="character" w:customStyle="1" w:styleId="KommentartextZchn">
    <w:name w:val="Kommentartext Zchn"/>
    <w:basedOn w:val="Absatz-Standardschriftart"/>
    <w:link w:val="Kommentartext"/>
    <w:uiPriority w:val="99"/>
    <w:rsid w:val="00E9397C"/>
    <w:rPr>
      <w:sz w:val="20"/>
      <w:szCs w:val="20"/>
    </w:rPr>
  </w:style>
  <w:style w:type="paragraph" w:styleId="Kommentarthema">
    <w:name w:val="annotation subject"/>
    <w:basedOn w:val="Kommentartext"/>
    <w:next w:val="Kommentartext"/>
    <w:link w:val="KommentarthemaZchn"/>
    <w:uiPriority w:val="99"/>
    <w:semiHidden/>
    <w:unhideWhenUsed/>
    <w:rsid w:val="00E9397C"/>
    <w:rPr>
      <w:b/>
      <w:bCs/>
    </w:rPr>
  </w:style>
  <w:style w:type="character" w:customStyle="1" w:styleId="KommentarthemaZchn">
    <w:name w:val="Kommentarthema Zchn"/>
    <w:basedOn w:val="KommentartextZchn"/>
    <w:link w:val="Kommentarthema"/>
    <w:uiPriority w:val="99"/>
    <w:semiHidden/>
    <w:rsid w:val="00E9397C"/>
    <w:rPr>
      <w:b/>
      <w:bCs/>
      <w:sz w:val="20"/>
      <w:szCs w:val="20"/>
    </w:rPr>
  </w:style>
  <w:style w:type="paragraph" w:styleId="Titel">
    <w:name w:val="Title"/>
    <w:basedOn w:val="Standard"/>
    <w:next w:val="Standard"/>
    <w:link w:val="TitelZchn"/>
    <w:uiPriority w:val="10"/>
    <w:qFormat/>
    <w:rsid w:val="00BD5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539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D539D"/>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BD539D"/>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BD539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1336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Gempp (KLW)</dc:creator>
  <cp:keywords/>
  <dc:description/>
  <cp:lastModifiedBy>Philipp Gempp (KLW)</cp:lastModifiedBy>
  <cp:revision>4</cp:revision>
  <dcterms:created xsi:type="dcterms:W3CDTF">2022-10-15T14:32:00Z</dcterms:created>
  <dcterms:modified xsi:type="dcterms:W3CDTF">2022-10-15T16:45:00Z</dcterms:modified>
</cp:coreProperties>
</file>