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6541" w14:textId="77777777" w:rsidR="006531B6" w:rsidRPr="007A3B62" w:rsidRDefault="006531B6" w:rsidP="00A350CE">
      <w:pPr>
        <w:spacing w:after="3000" w:line="288" w:lineRule="auto"/>
        <w:jc w:val="center"/>
        <w:rPr>
          <w:color w:val="000000"/>
        </w:rPr>
      </w:pPr>
      <w:r>
        <w:rPr>
          <w:rFonts w:ascii="Times New Roman" w:hAnsi="Times New Roman" w:cs="Times New Roman"/>
          <w:color w:val="000000"/>
          <w:sz w:val="40"/>
        </w:rPr>
        <w:t>Санкт-Петербургский Национальный Исследовательский Университет Информационных технологий, механики и оптики</w:t>
      </w:r>
    </w:p>
    <w:p w14:paraId="2974A4AD" w14:textId="6F61E4FE" w:rsidR="00A65205" w:rsidRDefault="00741458" w:rsidP="00741458">
      <w:pPr>
        <w:jc w:val="center"/>
        <w:rPr>
          <w:color w:val="000000"/>
        </w:rPr>
      </w:pPr>
      <w:r w:rsidRPr="00741458">
        <w:rPr>
          <w:rFonts w:ascii="Times New Roman" w:eastAsia="system-ui" w:hAnsi="Times New Roman" w:cs="system-ui"/>
          <w:b/>
          <w:sz w:val="40"/>
        </w:rPr>
        <w:t xml:space="preserve">Практическая работа №1 </w:t>
      </w:r>
      <w:r>
        <w:rPr>
          <w:rFonts w:ascii="Times New Roman" w:eastAsia="system-ui" w:hAnsi="Times New Roman" w:cs="system-ui"/>
          <w:b/>
          <w:sz w:val="40"/>
        </w:rPr>
        <w:t>–</w:t>
      </w:r>
      <w:r w:rsidRPr="00741458">
        <w:rPr>
          <w:rFonts w:ascii="Times New Roman" w:eastAsia="system-ui" w:hAnsi="Times New Roman" w:cs="system-ui"/>
          <w:b/>
          <w:sz w:val="40"/>
        </w:rPr>
        <w:t xml:space="preserve"> Бизнес и его ИТ</w:t>
      </w:r>
      <w:r w:rsidR="006531B6">
        <w:rPr>
          <w:color w:val="000000"/>
        </w:rPr>
        <w:br/>
      </w:r>
      <w:r w:rsidR="006531B6">
        <w:rPr>
          <w:color w:val="000000"/>
        </w:rPr>
        <w:br/>
      </w:r>
      <w:r w:rsidR="006531B6">
        <w:rPr>
          <w:color w:val="000000"/>
        </w:rPr>
        <w:br/>
      </w:r>
    </w:p>
    <w:p w14:paraId="3AE0366F" w14:textId="77777777" w:rsidR="00A65205" w:rsidRDefault="00A65205" w:rsidP="00A350CE">
      <w:pPr>
        <w:rPr>
          <w:color w:val="000000"/>
        </w:rPr>
      </w:pPr>
    </w:p>
    <w:p w14:paraId="69AE3DA2" w14:textId="737370D9" w:rsidR="00A65205" w:rsidRDefault="00A65205" w:rsidP="00A350CE">
      <w:pPr>
        <w:rPr>
          <w:color w:val="000000"/>
        </w:rPr>
      </w:pPr>
    </w:p>
    <w:p w14:paraId="295846A9" w14:textId="77777777" w:rsidR="00A65205" w:rsidRDefault="00A65205" w:rsidP="00A350CE">
      <w:pPr>
        <w:rPr>
          <w:color w:val="000000"/>
        </w:rPr>
      </w:pPr>
    </w:p>
    <w:p w14:paraId="7A972CE5" w14:textId="77777777" w:rsidR="00A65205" w:rsidRDefault="00A65205" w:rsidP="00A350CE">
      <w:pPr>
        <w:rPr>
          <w:color w:val="000000"/>
        </w:rPr>
      </w:pPr>
    </w:p>
    <w:p w14:paraId="7957BBEB" w14:textId="77777777" w:rsidR="00A65205" w:rsidRPr="007A3B62" w:rsidRDefault="00A65205" w:rsidP="00A350CE"/>
    <w:p w14:paraId="3E1FDFB3" w14:textId="5A65F7FE" w:rsidR="006531B6" w:rsidRPr="007A3B62" w:rsidRDefault="006531B6" w:rsidP="00A350CE">
      <w:pPr>
        <w:spacing w:line="288" w:lineRule="auto"/>
        <w:jc w:val="right"/>
        <w:rPr>
          <w:color w:val="000000"/>
        </w:rPr>
      </w:pPr>
      <w:r>
        <w:rPr>
          <w:rFonts w:ascii="Times New Roman" w:hAnsi="Times New Roman" w:cs="Times New Roman"/>
          <w:color w:val="000000"/>
          <w:sz w:val="28"/>
        </w:rPr>
        <w:t>Выполнил:</w:t>
      </w:r>
      <w:r>
        <w:rPr>
          <w:rFonts w:ascii="Times New Roman" w:hAnsi="Times New Roman" w:cs="Times New Roman"/>
          <w:color w:val="000000"/>
          <w:sz w:val="28"/>
        </w:rPr>
        <w:br/>
      </w:r>
      <w:r w:rsidR="00A65205">
        <w:rPr>
          <w:rFonts w:ascii="Times New Roman" w:hAnsi="Times New Roman" w:cs="Times New Roman"/>
          <w:color w:val="000000"/>
          <w:sz w:val="28"/>
        </w:rPr>
        <w:t>Коркунов Филипп Леонидович</w:t>
      </w:r>
    </w:p>
    <w:p w14:paraId="67D5B99B" w14:textId="0A4AD253" w:rsidR="006531B6" w:rsidRPr="007A3B62" w:rsidRDefault="006531B6" w:rsidP="00A350CE">
      <w:pPr>
        <w:spacing w:line="288" w:lineRule="auto"/>
        <w:jc w:val="right"/>
        <w:rPr>
          <w:color w:val="000000"/>
        </w:rPr>
      </w:pPr>
      <w:r>
        <w:rPr>
          <w:rFonts w:ascii="Times New Roman" w:hAnsi="Times New Roman" w:cs="Times New Roman"/>
          <w:color w:val="000000"/>
          <w:sz w:val="28"/>
        </w:rPr>
        <w:t>Группа: М4200с</w:t>
      </w:r>
      <w:r>
        <w:rPr>
          <w:color w:val="000000"/>
        </w:rPr>
        <w:br/>
      </w:r>
      <w:r>
        <w:rPr>
          <w:color w:val="000000"/>
        </w:rPr>
        <w:br/>
      </w:r>
      <w:r>
        <w:rPr>
          <w:color w:val="000000"/>
        </w:rPr>
        <w:br/>
      </w:r>
      <w:r>
        <w:rPr>
          <w:color w:val="000000"/>
        </w:rPr>
        <w:br/>
      </w:r>
      <w:r>
        <w:rPr>
          <w:color w:val="000000"/>
        </w:rPr>
        <w:br/>
      </w:r>
      <w:r>
        <w:rPr>
          <w:color w:val="000000"/>
        </w:rPr>
        <w:br/>
      </w:r>
      <w:r>
        <w:rPr>
          <w:color w:val="000000"/>
        </w:rPr>
        <w:br/>
      </w:r>
    </w:p>
    <w:p w14:paraId="0D3E5883" w14:textId="77777777" w:rsidR="006531B6" w:rsidRPr="007A3B62" w:rsidRDefault="006531B6" w:rsidP="00A350CE">
      <w:pPr>
        <w:spacing w:line="288" w:lineRule="auto"/>
        <w:jc w:val="right"/>
        <w:rPr>
          <w:color w:val="000000"/>
        </w:rPr>
      </w:pPr>
    </w:p>
    <w:p w14:paraId="2BD64DF7" w14:textId="77777777" w:rsidR="006531B6" w:rsidRPr="007A3B62" w:rsidRDefault="006531B6" w:rsidP="00A350CE">
      <w:pPr>
        <w:spacing w:line="288" w:lineRule="auto"/>
        <w:jc w:val="right"/>
        <w:rPr>
          <w:color w:val="000000"/>
        </w:rPr>
      </w:pPr>
    </w:p>
    <w:p w14:paraId="5779D54B" w14:textId="77777777" w:rsidR="006531B6" w:rsidRPr="007A3B62" w:rsidRDefault="006531B6" w:rsidP="00A350CE">
      <w:pPr>
        <w:spacing w:line="288" w:lineRule="auto"/>
        <w:jc w:val="right"/>
        <w:rPr>
          <w:color w:val="000000"/>
        </w:rPr>
      </w:pPr>
    </w:p>
    <w:p w14:paraId="77F892E8" w14:textId="77777777" w:rsidR="006531B6" w:rsidRPr="007A3B62" w:rsidRDefault="006531B6" w:rsidP="00A350CE">
      <w:pPr>
        <w:spacing w:line="288" w:lineRule="auto"/>
        <w:jc w:val="right"/>
      </w:pPr>
      <w:r>
        <w:rPr>
          <w:color w:val="000000"/>
        </w:rPr>
        <w:br/>
      </w:r>
      <w:r>
        <w:rPr>
          <w:color w:val="000000"/>
        </w:rPr>
        <w:br/>
      </w:r>
      <w:r>
        <w:rPr>
          <w:color w:val="000000"/>
        </w:rPr>
        <w:br/>
      </w:r>
    </w:p>
    <w:p w14:paraId="1628C75E" w14:textId="77777777" w:rsidR="006531B6" w:rsidRPr="007A3B62" w:rsidRDefault="006531B6" w:rsidP="00A350CE">
      <w:pPr>
        <w:spacing w:line="288" w:lineRule="auto"/>
        <w:jc w:val="center"/>
        <w:rPr>
          <w:color w:val="000000"/>
        </w:rPr>
      </w:pPr>
      <w:r>
        <w:rPr>
          <w:rFonts w:ascii="Times New Roman" w:hAnsi="Times New Roman" w:cs="Times New Roman"/>
          <w:color w:val="000000"/>
          <w:sz w:val="28"/>
        </w:rPr>
        <w:t>Санкт-Петербург</w:t>
      </w:r>
    </w:p>
    <w:p w14:paraId="5A88D9E0" w14:textId="4695221B" w:rsidR="006531B6" w:rsidRPr="00A65205" w:rsidRDefault="006531B6" w:rsidP="00A65205">
      <w:pPr>
        <w:spacing w:line="288" w:lineRule="auto"/>
        <w:jc w:val="center"/>
        <w:rPr>
          <w:color w:val="000000"/>
        </w:rPr>
      </w:pPr>
      <w:r>
        <w:rPr>
          <w:rFonts w:ascii="Times New Roman" w:hAnsi="Times New Roman" w:cs="Times New Roman"/>
          <w:color w:val="000000"/>
          <w:sz w:val="28"/>
        </w:rPr>
        <w:t>2026</w:t>
      </w:r>
    </w:p>
    <w:p w14:paraId="35C88C81" w14:textId="2B06C33D" w:rsidR="006531B6" w:rsidRDefault="00741458" w:rsidP="00741458">
      <w:pPr>
        <w:spacing w:line="360" w:lineRule="auto"/>
        <w:jc w:val="both"/>
        <w:rPr>
          <w:rFonts w:ascii="Times New Roman" w:hAnsi="Times New Roman" w:cs="Times New Roman"/>
          <w:sz w:val="28"/>
          <w:szCs w:val="28"/>
        </w:rPr>
      </w:pPr>
      <w:r w:rsidRPr="00741458">
        <w:rPr>
          <w:rFonts w:ascii="Times New Roman" w:hAnsi="Times New Roman" w:cs="Times New Roman"/>
          <w:b/>
          <w:bCs/>
          <w:sz w:val="28"/>
          <w:szCs w:val="28"/>
        </w:rPr>
        <w:lastRenderedPageBreak/>
        <w:t>Цель работы</w:t>
      </w:r>
      <w:r w:rsidRPr="00741458">
        <w:rPr>
          <w:rFonts w:ascii="Times New Roman" w:hAnsi="Times New Roman" w:cs="Times New Roman"/>
          <w:sz w:val="28"/>
          <w:szCs w:val="28"/>
        </w:rPr>
        <w:t>: разложить конкретный бизнес по направлениям, клиентам, процессам и ИТ-функции, определить состояние ИТ, проставить зоны по блокам и зафиксировать открытые допущения.</w:t>
      </w:r>
      <w:r>
        <w:rPr>
          <w:rFonts w:ascii="Times New Roman" w:hAnsi="Times New Roman" w:cs="Times New Roman"/>
          <w:sz w:val="28"/>
          <w:szCs w:val="28"/>
        </w:rPr>
        <w:t xml:space="preserve"> </w:t>
      </w:r>
      <w:r w:rsidR="006E1B52">
        <w:rPr>
          <w:rFonts w:ascii="Times New Roman" w:hAnsi="Times New Roman" w:cs="Times New Roman"/>
          <w:sz w:val="28"/>
          <w:szCs w:val="28"/>
        </w:rPr>
        <w:t xml:space="preserve"> </w:t>
      </w:r>
    </w:p>
    <w:p w14:paraId="3310DDFE" w14:textId="3D4EF4CA" w:rsidR="00741458" w:rsidRDefault="00741458" w:rsidP="00741458">
      <w:pPr>
        <w:spacing w:line="360" w:lineRule="auto"/>
        <w:jc w:val="both"/>
        <w:rPr>
          <w:rFonts w:ascii="Times New Roman" w:hAnsi="Times New Roman" w:cs="Times New Roman"/>
          <w:sz w:val="28"/>
          <w:szCs w:val="28"/>
        </w:rPr>
      </w:pPr>
      <w:r w:rsidRPr="00741458">
        <w:rPr>
          <w:rFonts w:ascii="Times New Roman" w:hAnsi="Times New Roman" w:cs="Times New Roman"/>
          <w:b/>
          <w:bCs/>
          <w:sz w:val="28"/>
          <w:szCs w:val="28"/>
        </w:rPr>
        <w:t>Задачи</w:t>
      </w:r>
      <w:r>
        <w:rPr>
          <w:rFonts w:ascii="Times New Roman" w:hAnsi="Times New Roman" w:cs="Times New Roman"/>
          <w:sz w:val="28"/>
          <w:szCs w:val="28"/>
        </w:rPr>
        <w:t xml:space="preserve">: </w:t>
      </w:r>
    </w:p>
    <w:p w14:paraId="5A0DCCC8" w14:textId="63845C8E" w:rsidR="00741458" w:rsidRDefault="00741458" w:rsidP="00741458">
      <w:pPr>
        <w:pStyle w:val="a7"/>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р</w:t>
      </w:r>
      <w:r w:rsidRPr="00741458">
        <w:rPr>
          <w:rFonts w:ascii="Times New Roman" w:hAnsi="Times New Roman" w:cs="Times New Roman"/>
          <w:sz w:val="28"/>
          <w:szCs w:val="28"/>
        </w:rPr>
        <w:t>азложить бизнес по составляющим</w:t>
      </w:r>
      <w:r>
        <w:rPr>
          <w:rFonts w:ascii="Times New Roman" w:hAnsi="Times New Roman" w:cs="Times New Roman"/>
          <w:sz w:val="28"/>
          <w:szCs w:val="28"/>
          <w:lang w:val="en-US"/>
        </w:rPr>
        <w:t>;</w:t>
      </w:r>
    </w:p>
    <w:p w14:paraId="1278DA88" w14:textId="77E18CB9" w:rsidR="00741458" w:rsidRDefault="00741458" w:rsidP="00741458">
      <w:pPr>
        <w:pStyle w:val="a7"/>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о</w:t>
      </w:r>
      <w:r w:rsidRPr="00741458">
        <w:rPr>
          <w:rFonts w:ascii="Times New Roman" w:hAnsi="Times New Roman" w:cs="Times New Roman"/>
          <w:sz w:val="28"/>
          <w:szCs w:val="28"/>
        </w:rPr>
        <w:t>пределить состояние ИТ-функции</w:t>
      </w:r>
      <w:r>
        <w:rPr>
          <w:rFonts w:ascii="Times New Roman" w:hAnsi="Times New Roman" w:cs="Times New Roman"/>
          <w:sz w:val="28"/>
          <w:szCs w:val="28"/>
        </w:rPr>
        <w:t>;</w:t>
      </w:r>
    </w:p>
    <w:p w14:paraId="1E51DD90" w14:textId="680A8C17" w:rsidR="00741458" w:rsidRDefault="00741458" w:rsidP="00741458">
      <w:pPr>
        <w:pStyle w:val="a7"/>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о</w:t>
      </w:r>
      <w:r w:rsidRPr="00741458">
        <w:rPr>
          <w:rFonts w:ascii="Times New Roman" w:hAnsi="Times New Roman" w:cs="Times New Roman"/>
          <w:sz w:val="28"/>
          <w:szCs w:val="28"/>
        </w:rPr>
        <w:t>писать ИТ-функцию по размеру бизнеса</w:t>
      </w:r>
      <w:r>
        <w:rPr>
          <w:rFonts w:ascii="Times New Roman" w:hAnsi="Times New Roman" w:cs="Times New Roman"/>
          <w:sz w:val="28"/>
          <w:szCs w:val="28"/>
        </w:rPr>
        <w:t>;</w:t>
      </w:r>
    </w:p>
    <w:p w14:paraId="4B4D3C6B" w14:textId="56756B20" w:rsidR="00741458" w:rsidRDefault="00741458" w:rsidP="00741458">
      <w:pPr>
        <w:pStyle w:val="a7"/>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р</w:t>
      </w:r>
      <w:r w:rsidRPr="00741458">
        <w:rPr>
          <w:rFonts w:ascii="Times New Roman" w:hAnsi="Times New Roman" w:cs="Times New Roman"/>
          <w:sz w:val="28"/>
          <w:szCs w:val="28"/>
        </w:rPr>
        <w:t>азобраться со связью и безопасностью</w:t>
      </w:r>
      <w:r>
        <w:rPr>
          <w:rFonts w:ascii="Times New Roman" w:hAnsi="Times New Roman" w:cs="Times New Roman"/>
          <w:sz w:val="28"/>
          <w:szCs w:val="28"/>
        </w:rPr>
        <w:t>;</w:t>
      </w:r>
    </w:p>
    <w:p w14:paraId="790FBA0D" w14:textId="486C7B25" w:rsidR="00741458" w:rsidRPr="00741458" w:rsidRDefault="00741458" w:rsidP="00741458">
      <w:pPr>
        <w:pStyle w:val="a7"/>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Pr="00741458">
        <w:rPr>
          <w:rFonts w:ascii="Times New Roman" w:hAnsi="Times New Roman" w:cs="Times New Roman"/>
          <w:sz w:val="28"/>
          <w:szCs w:val="28"/>
        </w:rPr>
        <w:t>роставить зоны и собрать реестр допущений</w:t>
      </w:r>
      <w:r>
        <w:rPr>
          <w:rFonts w:ascii="Times New Roman" w:hAnsi="Times New Roman" w:cs="Times New Roman"/>
          <w:sz w:val="28"/>
          <w:szCs w:val="28"/>
        </w:rPr>
        <w:t>.</w:t>
      </w:r>
    </w:p>
    <w:p w14:paraId="69C30EBF" w14:textId="77777777" w:rsidR="006531B6" w:rsidRPr="007A3B62" w:rsidRDefault="006531B6" w:rsidP="00A350CE"/>
    <w:p w14:paraId="7B19A613" w14:textId="77777777" w:rsidR="006531B6" w:rsidRPr="006E1B52" w:rsidRDefault="006531B6" w:rsidP="00A350CE">
      <w:pPr>
        <w:spacing w:after="160"/>
        <w:jc w:val="center"/>
        <w:rPr>
          <w:rFonts w:ascii="Times New Roman" w:hAnsi="Times New Roman" w:cs="Times New Roman"/>
          <w:b/>
          <w:sz w:val="36"/>
        </w:rPr>
      </w:pPr>
      <w:r w:rsidRPr="00741458">
        <w:rPr>
          <w:rFonts w:ascii="Times New Roman" w:hAnsi="Times New Roman" w:cs="Times New Roman"/>
          <w:b/>
          <w:sz w:val="36"/>
        </w:rPr>
        <w:t>Краткая версия паспорта</w:t>
      </w:r>
    </w:p>
    <w:p w14:paraId="7AC0C785" w14:textId="2C75D235" w:rsidR="003C3670" w:rsidRPr="003C3670" w:rsidRDefault="003C3670" w:rsidP="003C3670">
      <w:pPr>
        <w:spacing w:line="360" w:lineRule="auto"/>
        <w:jc w:val="right"/>
        <w:rPr>
          <w:rFonts w:ascii="Times New Roman" w:hAnsi="Times New Roman" w:cs="Times New Roman"/>
          <w:bCs/>
          <w:sz w:val="28"/>
          <w:szCs w:val="28"/>
        </w:rPr>
      </w:pPr>
      <w:r>
        <w:rPr>
          <w:rFonts w:ascii="Times New Roman" w:hAnsi="Times New Roman" w:cs="Times New Roman"/>
          <w:bCs/>
          <w:sz w:val="28"/>
          <w:szCs w:val="28"/>
        </w:rPr>
        <w:t>Таблица 1</w:t>
      </w:r>
      <w:r w:rsidR="007C542A">
        <w:rPr>
          <w:rFonts w:ascii="Times New Roman" w:hAnsi="Times New Roman" w:cs="Times New Roman"/>
          <w:sz w:val="24"/>
          <w:szCs w:val="24"/>
        </w:rPr>
        <w:t xml:space="preserve">– </w:t>
      </w:r>
      <w:r>
        <w:rPr>
          <w:rFonts w:ascii="Times New Roman" w:hAnsi="Times New Roman" w:cs="Times New Roman"/>
          <w:bCs/>
          <w:sz w:val="28"/>
          <w:szCs w:val="28"/>
        </w:rPr>
        <w:t>Краткая версия паспорта</w:t>
      </w:r>
    </w:p>
    <w:tbl>
      <w:tblPr>
        <w:tblStyle w:val="a5"/>
        <w:tblW w:w="9347" w:type="dxa"/>
        <w:tblLayout w:type="fixed"/>
        <w:tblCellMar>
          <w:top w:w="99" w:type="dxa"/>
          <w:left w:w="99" w:type="dxa"/>
          <w:bottom w:w="99" w:type="dxa"/>
          <w:right w:w="99" w:type="dxa"/>
        </w:tblCellMar>
        <w:tblLook w:val="04A0" w:firstRow="1" w:lastRow="0" w:firstColumn="1" w:lastColumn="0" w:noHBand="0" w:noVBand="1"/>
      </w:tblPr>
      <w:tblGrid>
        <w:gridCol w:w="496"/>
        <w:gridCol w:w="2505"/>
        <w:gridCol w:w="6346"/>
      </w:tblGrid>
      <w:tr w:rsidR="0055064F" w14:paraId="30F9947C" w14:textId="77777777" w:rsidTr="00136D6C">
        <w:tc>
          <w:tcPr>
            <w:tcW w:w="496" w:type="dxa"/>
          </w:tcPr>
          <w:p w14:paraId="22052E4D" w14:textId="77777777" w:rsidR="0055064F" w:rsidRPr="00136D6C" w:rsidRDefault="00000000">
            <w:pPr>
              <w:rPr>
                <w:rFonts w:ascii="Times New Roman" w:hAnsi="Times New Roman" w:cs="Times New Roman"/>
                <w:sz w:val="24"/>
                <w:szCs w:val="24"/>
              </w:rPr>
            </w:pPr>
            <w:r w:rsidRPr="00136D6C">
              <w:rPr>
                <w:rFonts w:ascii="Times New Roman" w:hAnsi="Times New Roman" w:cs="Times New Roman"/>
                <w:sz w:val="24"/>
                <w:szCs w:val="24"/>
              </w:rPr>
              <w:t>№</w:t>
            </w:r>
          </w:p>
        </w:tc>
        <w:tc>
          <w:tcPr>
            <w:tcW w:w="2505" w:type="dxa"/>
          </w:tcPr>
          <w:p w14:paraId="3BCDFC24" w14:textId="77777777" w:rsidR="0055064F" w:rsidRPr="00136D6C" w:rsidRDefault="00000000">
            <w:pPr>
              <w:rPr>
                <w:rFonts w:ascii="Times New Roman" w:hAnsi="Times New Roman" w:cs="Times New Roman"/>
                <w:sz w:val="24"/>
                <w:szCs w:val="24"/>
              </w:rPr>
            </w:pPr>
            <w:r w:rsidRPr="00136D6C">
              <w:rPr>
                <w:rFonts w:ascii="Times New Roman" w:hAnsi="Times New Roman" w:cs="Times New Roman"/>
                <w:sz w:val="24"/>
                <w:szCs w:val="24"/>
              </w:rPr>
              <w:t>Поле</w:t>
            </w:r>
          </w:p>
        </w:tc>
        <w:tc>
          <w:tcPr>
            <w:tcW w:w="6346" w:type="dxa"/>
          </w:tcPr>
          <w:p w14:paraId="684EC572" w14:textId="77777777" w:rsidR="0055064F" w:rsidRPr="00136D6C" w:rsidRDefault="00000000">
            <w:pPr>
              <w:rPr>
                <w:rFonts w:ascii="Times New Roman" w:hAnsi="Times New Roman" w:cs="Times New Roman"/>
                <w:sz w:val="24"/>
                <w:szCs w:val="24"/>
              </w:rPr>
            </w:pPr>
            <w:r w:rsidRPr="00136D6C">
              <w:rPr>
                <w:rFonts w:ascii="Times New Roman" w:hAnsi="Times New Roman" w:cs="Times New Roman"/>
                <w:sz w:val="24"/>
                <w:szCs w:val="24"/>
              </w:rPr>
              <w:t>Описание</w:t>
            </w:r>
          </w:p>
        </w:tc>
      </w:tr>
      <w:tr w:rsidR="00136D6C" w14:paraId="3CE63044" w14:textId="77777777" w:rsidTr="00136D6C">
        <w:tc>
          <w:tcPr>
            <w:tcW w:w="496" w:type="dxa"/>
          </w:tcPr>
          <w:p w14:paraId="71C22C5D" w14:textId="4367410F"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1</w:t>
            </w:r>
          </w:p>
        </w:tc>
        <w:tc>
          <w:tcPr>
            <w:tcW w:w="2505" w:type="dxa"/>
          </w:tcPr>
          <w:p w14:paraId="412CEB63" w14:textId="513C9EDE"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Бизнес</w:t>
            </w:r>
          </w:p>
        </w:tc>
        <w:tc>
          <w:tcPr>
            <w:tcW w:w="6346" w:type="dxa"/>
          </w:tcPr>
          <w:p w14:paraId="734F1BB0" w14:textId="619AFD9C"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АО «ПФ «СКБ Контур» </w:t>
            </w:r>
            <w:r w:rsidR="007C542A">
              <w:rPr>
                <w:rFonts w:ascii="Times New Roman" w:hAnsi="Times New Roman" w:cs="Times New Roman"/>
                <w:sz w:val="24"/>
                <w:szCs w:val="24"/>
              </w:rPr>
              <w:t xml:space="preserve">– </w:t>
            </w:r>
            <w:r w:rsidRPr="00136D6C">
              <w:rPr>
                <w:rFonts w:ascii="Times New Roman" w:hAnsi="Times New Roman" w:cs="Times New Roman"/>
                <w:sz w:val="24"/>
                <w:szCs w:val="24"/>
              </w:rPr>
              <w:t>российский разработчик ПО для бизнеса; ОГРН 1026605606620, ИНН 6663003127.</w:t>
            </w:r>
          </w:p>
        </w:tc>
      </w:tr>
      <w:tr w:rsidR="00136D6C" w14:paraId="35BD861B" w14:textId="77777777" w:rsidTr="00136D6C">
        <w:trPr>
          <w:trHeight w:val="372"/>
        </w:trPr>
        <w:tc>
          <w:tcPr>
            <w:tcW w:w="496" w:type="dxa"/>
          </w:tcPr>
          <w:p w14:paraId="65D667F5" w14:textId="15998D83"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2</w:t>
            </w:r>
          </w:p>
        </w:tc>
        <w:tc>
          <w:tcPr>
            <w:tcW w:w="2505" w:type="dxa"/>
          </w:tcPr>
          <w:p w14:paraId="6D5F183D" w14:textId="470C7FBF"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Масштаб</w:t>
            </w:r>
          </w:p>
        </w:tc>
        <w:tc>
          <w:tcPr>
            <w:tcW w:w="6346" w:type="dxa"/>
          </w:tcPr>
          <w:p w14:paraId="7431CE20" w14:textId="646D22F6"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40,285 млрд </w:t>
            </w:r>
            <w:r w:rsidR="008316A1">
              <w:rPr>
                <w:rFonts w:ascii="Times New Roman" w:hAnsi="Times New Roman" w:cs="Times New Roman"/>
                <w:sz w:val="24"/>
                <w:szCs w:val="24"/>
              </w:rPr>
              <w:t>рублей</w:t>
            </w:r>
            <w:r w:rsidRPr="00136D6C">
              <w:rPr>
                <w:rFonts w:ascii="Times New Roman" w:hAnsi="Times New Roman" w:cs="Times New Roman"/>
                <w:sz w:val="24"/>
                <w:szCs w:val="24"/>
              </w:rPr>
              <w:t xml:space="preserve"> выручки АО за 2025 год; </w:t>
            </w:r>
            <w:r w:rsidR="00741458">
              <w:rPr>
                <w:rFonts w:ascii="Times New Roman" w:hAnsi="Times New Roman" w:cs="Times New Roman"/>
                <w:sz w:val="24"/>
                <w:szCs w:val="24"/>
              </w:rPr>
              <w:t>д</w:t>
            </w:r>
            <w:r w:rsidRPr="00136D6C">
              <w:rPr>
                <w:rFonts w:ascii="Times New Roman" w:hAnsi="Times New Roman" w:cs="Times New Roman"/>
                <w:sz w:val="24"/>
                <w:szCs w:val="24"/>
              </w:rPr>
              <w:t xml:space="preserve">ля группы: 48,3 млрд </w:t>
            </w:r>
            <w:r w:rsidR="008316A1">
              <w:rPr>
                <w:rFonts w:ascii="Times New Roman" w:hAnsi="Times New Roman" w:cs="Times New Roman"/>
                <w:sz w:val="24"/>
                <w:szCs w:val="24"/>
              </w:rPr>
              <w:t>рублей</w:t>
            </w:r>
            <w:r w:rsidRPr="00136D6C">
              <w:rPr>
                <w:rFonts w:ascii="Times New Roman" w:hAnsi="Times New Roman" w:cs="Times New Roman"/>
                <w:sz w:val="24"/>
                <w:szCs w:val="24"/>
              </w:rPr>
              <w:t xml:space="preserve"> за 2025 год.</w:t>
            </w:r>
          </w:p>
        </w:tc>
      </w:tr>
      <w:tr w:rsidR="00136D6C" w14:paraId="3F96C273" w14:textId="77777777" w:rsidTr="00136D6C">
        <w:tc>
          <w:tcPr>
            <w:tcW w:w="496" w:type="dxa"/>
          </w:tcPr>
          <w:p w14:paraId="42CE839D" w14:textId="761FEB59"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3</w:t>
            </w:r>
          </w:p>
        </w:tc>
        <w:tc>
          <w:tcPr>
            <w:tcW w:w="2505" w:type="dxa"/>
          </w:tcPr>
          <w:p w14:paraId="079BF4A8" w14:textId="7F3EEEF2"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Направления</w:t>
            </w:r>
          </w:p>
        </w:tc>
        <w:tc>
          <w:tcPr>
            <w:tcW w:w="6346" w:type="dxa"/>
          </w:tcPr>
          <w:p w14:paraId="0505839D" w14:textId="3CFFB921"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Экосистема из 70+ продуктов: отчетность, ЭДО, бухучет, ЭП, КЭДО, проверки контрагентов, маркировка, кассы, </w:t>
            </w:r>
            <w:proofErr w:type="spellStart"/>
            <w:r w:rsidRPr="00136D6C">
              <w:rPr>
                <w:rFonts w:ascii="Times New Roman" w:hAnsi="Times New Roman" w:cs="Times New Roman"/>
                <w:sz w:val="24"/>
                <w:szCs w:val="24"/>
              </w:rPr>
              <w:t>видеокоммуникации</w:t>
            </w:r>
            <w:proofErr w:type="spellEnd"/>
            <w:r w:rsidRPr="00136D6C">
              <w:rPr>
                <w:rFonts w:ascii="Times New Roman" w:hAnsi="Times New Roman" w:cs="Times New Roman"/>
                <w:sz w:val="24"/>
                <w:szCs w:val="24"/>
              </w:rPr>
              <w:t>, ИБ и др.</w:t>
            </w:r>
          </w:p>
        </w:tc>
      </w:tr>
      <w:tr w:rsidR="00136D6C" w14:paraId="3E57F67B" w14:textId="77777777" w:rsidTr="00136D6C">
        <w:tc>
          <w:tcPr>
            <w:tcW w:w="496" w:type="dxa"/>
          </w:tcPr>
          <w:p w14:paraId="15AE9A42" w14:textId="4CFA2CFD"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4</w:t>
            </w:r>
          </w:p>
        </w:tc>
        <w:tc>
          <w:tcPr>
            <w:tcW w:w="2505" w:type="dxa"/>
          </w:tcPr>
          <w:p w14:paraId="66609FB4" w14:textId="7C105EF2"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ИТ-функция</w:t>
            </w:r>
          </w:p>
        </w:tc>
        <w:tc>
          <w:tcPr>
            <w:tcW w:w="6346" w:type="dxa"/>
          </w:tcPr>
          <w:p w14:paraId="23DBB268" w14:textId="32A5C6B9" w:rsidR="00136D6C" w:rsidRPr="00136D6C" w:rsidRDefault="008316A1" w:rsidP="00136D6C">
            <w:pPr>
              <w:rPr>
                <w:rFonts w:ascii="Times New Roman" w:hAnsi="Times New Roman" w:cs="Times New Roman"/>
                <w:sz w:val="24"/>
                <w:szCs w:val="24"/>
              </w:rPr>
            </w:pPr>
            <w:r>
              <w:rPr>
                <w:rFonts w:ascii="Times New Roman" w:hAnsi="Times New Roman" w:cs="Times New Roman"/>
                <w:sz w:val="24"/>
                <w:szCs w:val="24"/>
              </w:rPr>
              <w:t xml:space="preserve">Более </w:t>
            </w:r>
            <w:r w:rsidR="00136D6C" w:rsidRPr="00136D6C">
              <w:rPr>
                <w:rFonts w:ascii="Times New Roman" w:hAnsi="Times New Roman" w:cs="Times New Roman"/>
                <w:sz w:val="24"/>
                <w:szCs w:val="24"/>
              </w:rPr>
              <w:t xml:space="preserve">11 000 сотрудников группы; собственные команды разработки, ML/AI, QA, </w:t>
            </w:r>
            <w:proofErr w:type="spellStart"/>
            <w:r w:rsidR="00136D6C" w:rsidRPr="00136D6C">
              <w:rPr>
                <w:rFonts w:ascii="Times New Roman" w:hAnsi="Times New Roman" w:cs="Times New Roman"/>
                <w:sz w:val="24"/>
                <w:szCs w:val="24"/>
              </w:rPr>
              <w:t>DevOps</w:t>
            </w:r>
            <w:proofErr w:type="spellEnd"/>
            <w:r w:rsidR="00136D6C" w:rsidRPr="00136D6C">
              <w:rPr>
                <w:rFonts w:ascii="Times New Roman" w:hAnsi="Times New Roman" w:cs="Times New Roman"/>
                <w:sz w:val="24"/>
                <w:szCs w:val="24"/>
              </w:rPr>
              <w:t>, инфраструктуры; есть собственный Центр ИИ и публичные закупки ИТ-инфраструктуры.</w:t>
            </w:r>
          </w:p>
        </w:tc>
      </w:tr>
      <w:tr w:rsidR="00136D6C" w14:paraId="3F45A273" w14:textId="77777777" w:rsidTr="00136D6C">
        <w:tc>
          <w:tcPr>
            <w:tcW w:w="496" w:type="dxa"/>
          </w:tcPr>
          <w:p w14:paraId="4F979716" w14:textId="3A5C27F6"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5</w:t>
            </w:r>
          </w:p>
        </w:tc>
        <w:tc>
          <w:tcPr>
            <w:tcW w:w="2505" w:type="dxa"/>
          </w:tcPr>
          <w:p w14:paraId="058C0EFF" w14:textId="50A2065E"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Клиенты</w:t>
            </w:r>
          </w:p>
        </w:tc>
        <w:tc>
          <w:tcPr>
            <w:tcW w:w="6346" w:type="dxa"/>
          </w:tcPr>
          <w:p w14:paraId="6928049B" w14:textId="146C075B"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3,1 млн клиентов группы; около 35% российского бизнеса; 15 000+ партнеров. Основные пользователи </w:t>
            </w:r>
            <w:r w:rsidR="007C542A">
              <w:rPr>
                <w:rFonts w:ascii="Times New Roman" w:hAnsi="Times New Roman" w:cs="Times New Roman"/>
                <w:sz w:val="24"/>
                <w:szCs w:val="24"/>
              </w:rPr>
              <w:t xml:space="preserve">– </w:t>
            </w:r>
            <w:r w:rsidRPr="00136D6C">
              <w:rPr>
                <w:rFonts w:ascii="Times New Roman" w:hAnsi="Times New Roman" w:cs="Times New Roman"/>
                <w:sz w:val="24"/>
                <w:szCs w:val="24"/>
              </w:rPr>
              <w:t>организации и предприниматели.</w:t>
            </w:r>
          </w:p>
        </w:tc>
      </w:tr>
    </w:tbl>
    <w:p w14:paraId="3ED36E60" w14:textId="0C2A1DDF" w:rsidR="00741458" w:rsidRDefault="00741458" w:rsidP="00136D6C"/>
    <w:p w14:paraId="46C898F4" w14:textId="77777777" w:rsidR="00741458" w:rsidRDefault="00741458">
      <w:r>
        <w:br w:type="page"/>
      </w:r>
    </w:p>
    <w:p w14:paraId="35F02945" w14:textId="003B693F" w:rsidR="00A61565" w:rsidRPr="004C748C" w:rsidRDefault="004C748C" w:rsidP="004C748C">
      <w:pPr>
        <w:pStyle w:val="a7"/>
        <w:numPr>
          <w:ilvl w:val="0"/>
          <w:numId w:val="8"/>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Б</w:t>
      </w:r>
      <w:r w:rsidR="00A61565" w:rsidRPr="004C748C">
        <w:rPr>
          <w:rFonts w:ascii="Times New Roman" w:hAnsi="Times New Roman" w:cs="Times New Roman"/>
          <w:b/>
          <w:bCs/>
          <w:sz w:val="28"/>
          <w:szCs w:val="28"/>
        </w:rPr>
        <w:t>изнес по составляющим</w:t>
      </w:r>
    </w:p>
    <w:p w14:paraId="78F53D05" w14:textId="558B3FBD" w:rsidR="004C748C" w:rsidRPr="004C748C" w:rsidRDefault="004C748C" w:rsidP="004C748C">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 xml:space="preserve">2 </w:t>
      </w:r>
      <w:r w:rsidRPr="004C748C">
        <w:rPr>
          <w:rFonts w:ascii="Times New Roman" w:hAnsi="Times New Roman" w:cs="Times New Roman"/>
          <w:sz w:val="24"/>
          <w:szCs w:val="24"/>
        </w:rPr>
        <w:t xml:space="preserve">– </w:t>
      </w:r>
      <w:r w:rsidRPr="004C748C">
        <w:rPr>
          <w:rFonts w:ascii="Times New Roman" w:hAnsi="Times New Roman" w:cs="Times New Roman"/>
          <w:bCs/>
          <w:sz w:val="28"/>
          <w:szCs w:val="28"/>
        </w:rPr>
        <w:t xml:space="preserve">Составляющие </w:t>
      </w:r>
      <w:r w:rsidRPr="004C748C">
        <w:rPr>
          <w:rFonts w:ascii="Times New Roman" w:hAnsi="Times New Roman" w:cs="Times New Roman"/>
          <w:sz w:val="28"/>
          <w:szCs w:val="28"/>
        </w:rPr>
        <w:t>АО «ПФ «СКБ Контур»</w:t>
      </w:r>
    </w:p>
    <w:tbl>
      <w:tblPr>
        <w:tblStyle w:val="a5"/>
        <w:tblW w:w="9347" w:type="dxa"/>
        <w:tblLayout w:type="fixed"/>
        <w:tblCellMar>
          <w:top w:w="99" w:type="dxa"/>
          <w:left w:w="99" w:type="dxa"/>
          <w:bottom w:w="99" w:type="dxa"/>
          <w:right w:w="99" w:type="dxa"/>
        </w:tblCellMar>
        <w:tblLook w:val="04A0" w:firstRow="1" w:lastRow="0" w:firstColumn="1" w:lastColumn="0" w:noHBand="0" w:noVBand="1"/>
      </w:tblPr>
      <w:tblGrid>
        <w:gridCol w:w="496"/>
        <w:gridCol w:w="2505"/>
        <w:gridCol w:w="6346"/>
      </w:tblGrid>
      <w:tr w:rsidR="00A61565" w14:paraId="41380FD2" w14:textId="77777777" w:rsidTr="00513913">
        <w:trPr>
          <w:trHeight w:val="461"/>
        </w:trPr>
        <w:tc>
          <w:tcPr>
            <w:tcW w:w="496" w:type="dxa"/>
          </w:tcPr>
          <w:p w14:paraId="37217F3A" w14:textId="77777777" w:rsidR="00A61565" w:rsidRPr="00136D6C" w:rsidRDefault="00A61565" w:rsidP="00513913">
            <w:pPr>
              <w:jc w:val="center"/>
              <w:rPr>
                <w:rFonts w:ascii="Times New Roman" w:hAnsi="Times New Roman" w:cs="Times New Roman"/>
                <w:sz w:val="24"/>
                <w:szCs w:val="24"/>
              </w:rPr>
            </w:pPr>
            <w:r w:rsidRPr="00136D6C">
              <w:rPr>
                <w:rFonts w:ascii="Times New Roman" w:hAnsi="Times New Roman" w:cs="Times New Roman"/>
                <w:sz w:val="24"/>
                <w:szCs w:val="24"/>
              </w:rPr>
              <w:t>№</w:t>
            </w:r>
          </w:p>
        </w:tc>
        <w:tc>
          <w:tcPr>
            <w:tcW w:w="2505" w:type="dxa"/>
          </w:tcPr>
          <w:p w14:paraId="1B1AB781" w14:textId="77777777" w:rsidR="00A61565" w:rsidRPr="00136D6C" w:rsidRDefault="00A61565" w:rsidP="00513913">
            <w:pPr>
              <w:jc w:val="center"/>
              <w:rPr>
                <w:rFonts w:ascii="Times New Roman" w:hAnsi="Times New Roman" w:cs="Times New Roman"/>
                <w:sz w:val="24"/>
                <w:szCs w:val="24"/>
              </w:rPr>
            </w:pPr>
            <w:r w:rsidRPr="00136D6C">
              <w:rPr>
                <w:rFonts w:ascii="Times New Roman" w:hAnsi="Times New Roman" w:cs="Times New Roman"/>
                <w:sz w:val="24"/>
                <w:szCs w:val="24"/>
              </w:rPr>
              <w:t>Поле</w:t>
            </w:r>
          </w:p>
        </w:tc>
        <w:tc>
          <w:tcPr>
            <w:tcW w:w="6346" w:type="dxa"/>
          </w:tcPr>
          <w:p w14:paraId="6AFE84C3" w14:textId="77777777" w:rsidR="00A61565" w:rsidRPr="00136D6C" w:rsidRDefault="00A61565" w:rsidP="00513913">
            <w:pPr>
              <w:jc w:val="center"/>
              <w:rPr>
                <w:rFonts w:ascii="Times New Roman" w:hAnsi="Times New Roman" w:cs="Times New Roman"/>
                <w:sz w:val="24"/>
                <w:szCs w:val="24"/>
              </w:rPr>
            </w:pPr>
            <w:r w:rsidRPr="00136D6C">
              <w:rPr>
                <w:rFonts w:ascii="Times New Roman" w:hAnsi="Times New Roman" w:cs="Times New Roman"/>
                <w:sz w:val="24"/>
                <w:szCs w:val="24"/>
              </w:rPr>
              <w:t>Описание</w:t>
            </w:r>
          </w:p>
        </w:tc>
      </w:tr>
      <w:tr w:rsidR="00A61565" w14:paraId="1274B7FA" w14:textId="77777777" w:rsidTr="00513913">
        <w:tc>
          <w:tcPr>
            <w:tcW w:w="496" w:type="dxa"/>
          </w:tcPr>
          <w:p w14:paraId="1EC3C32F"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1</w:t>
            </w:r>
          </w:p>
        </w:tc>
        <w:tc>
          <w:tcPr>
            <w:tcW w:w="2505" w:type="dxa"/>
          </w:tcPr>
          <w:p w14:paraId="57239806"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Бизнес</w:t>
            </w:r>
          </w:p>
        </w:tc>
        <w:tc>
          <w:tcPr>
            <w:tcW w:w="6346" w:type="dxa"/>
          </w:tcPr>
          <w:p w14:paraId="0B8BEFA1" w14:textId="3E85613C" w:rsidR="00A61565" w:rsidRPr="00A61565" w:rsidRDefault="00A61565" w:rsidP="00513913">
            <w:pPr>
              <w:rPr>
                <w:rFonts w:ascii="Times New Roman" w:hAnsi="Times New Roman" w:cs="Times New Roman"/>
                <w:sz w:val="24"/>
                <w:szCs w:val="24"/>
              </w:rPr>
            </w:pPr>
            <w:r w:rsidRPr="00A41ED0">
              <w:rPr>
                <w:rFonts w:ascii="Times New Roman" w:hAnsi="Times New Roman" w:cs="Times New Roman"/>
                <w:sz w:val="24"/>
                <w:szCs w:val="24"/>
              </w:rPr>
              <w:t xml:space="preserve">АО «ПФ «СКБ Контур» </w:t>
            </w:r>
            <w:r>
              <w:rPr>
                <w:rFonts w:ascii="Times New Roman" w:hAnsi="Times New Roman" w:cs="Times New Roman"/>
                <w:sz w:val="24"/>
                <w:szCs w:val="24"/>
              </w:rPr>
              <w:t xml:space="preserve">– </w:t>
            </w:r>
            <w:r w:rsidRPr="00A41ED0">
              <w:rPr>
                <w:rFonts w:ascii="Times New Roman" w:hAnsi="Times New Roman" w:cs="Times New Roman"/>
                <w:sz w:val="24"/>
                <w:szCs w:val="24"/>
              </w:rPr>
              <w:t>российская компания-разработчик программного обеспечения для бизнеса. Основной вид деятельности по ОКВЭД — 62.01 «Разработка компьютерного программного обеспечения». Юридический адрес: Свердловская область, г. Екатеринбург, ул. Народной воли, стр. 19а. ИНН 6663003127, ОГРН 1026605606620. Компания зарегистрирована 26.03.1992</w:t>
            </w:r>
            <w:r>
              <w:rPr>
                <w:rFonts w:ascii="Times New Roman" w:hAnsi="Times New Roman" w:cs="Times New Roman"/>
                <w:sz w:val="24"/>
                <w:szCs w:val="24"/>
              </w:rPr>
              <w:t xml:space="preserve"> </w:t>
            </w:r>
            <w:r w:rsidRPr="00A61565">
              <w:rPr>
                <w:rFonts w:ascii="Times New Roman" w:hAnsi="Times New Roman" w:cs="Times New Roman"/>
                <w:sz w:val="24"/>
                <w:szCs w:val="24"/>
              </w:rPr>
              <w:t>[1]</w:t>
            </w:r>
            <w:r w:rsidRPr="00A41ED0">
              <w:rPr>
                <w:rFonts w:ascii="Times New Roman" w:hAnsi="Times New Roman" w:cs="Times New Roman"/>
                <w:sz w:val="24"/>
                <w:szCs w:val="24"/>
              </w:rPr>
              <w:t>.</w:t>
            </w:r>
            <w:r>
              <w:rPr>
                <w:rFonts w:ascii="Times New Roman" w:hAnsi="Times New Roman" w:cs="Times New Roman"/>
                <w:sz w:val="24"/>
                <w:szCs w:val="24"/>
              </w:rPr>
              <w:br/>
            </w:r>
            <w:r w:rsidRPr="00A41ED0">
              <w:rPr>
                <w:rFonts w:ascii="Times New Roman" w:hAnsi="Times New Roman" w:cs="Times New Roman"/>
                <w:sz w:val="24"/>
                <w:szCs w:val="24"/>
              </w:rPr>
              <w:t xml:space="preserve">40 284 992 000 </w:t>
            </w:r>
            <w:r>
              <w:rPr>
                <w:rFonts w:ascii="Times New Roman" w:hAnsi="Times New Roman" w:cs="Times New Roman"/>
                <w:sz w:val="24"/>
                <w:szCs w:val="24"/>
              </w:rPr>
              <w:t>рублей</w:t>
            </w:r>
            <w:r w:rsidRPr="00A41ED0">
              <w:rPr>
                <w:rFonts w:ascii="Times New Roman" w:hAnsi="Times New Roman" w:cs="Times New Roman"/>
                <w:sz w:val="24"/>
                <w:szCs w:val="24"/>
              </w:rPr>
              <w:t xml:space="preserve"> за 2025 год </w:t>
            </w:r>
            <w:r>
              <w:rPr>
                <w:rFonts w:ascii="Times New Roman" w:hAnsi="Times New Roman" w:cs="Times New Roman"/>
                <w:sz w:val="24"/>
                <w:szCs w:val="24"/>
              </w:rPr>
              <w:t xml:space="preserve">– </w:t>
            </w:r>
            <w:r w:rsidRPr="00A41ED0">
              <w:rPr>
                <w:rFonts w:ascii="Times New Roman" w:hAnsi="Times New Roman" w:cs="Times New Roman"/>
                <w:sz w:val="24"/>
                <w:szCs w:val="24"/>
              </w:rPr>
              <w:t>выручк</w:t>
            </w:r>
            <w:r>
              <w:rPr>
                <w:rFonts w:ascii="Times New Roman" w:hAnsi="Times New Roman" w:cs="Times New Roman"/>
                <w:sz w:val="24"/>
                <w:szCs w:val="24"/>
              </w:rPr>
              <w:t xml:space="preserve">а </w:t>
            </w:r>
            <w:r w:rsidRPr="00A41ED0">
              <w:rPr>
                <w:rFonts w:ascii="Times New Roman" w:hAnsi="Times New Roman" w:cs="Times New Roman"/>
                <w:sz w:val="24"/>
                <w:szCs w:val="24"/>
              </w:rPr>
              <w:t>АО «ПФ «СКБ Контур»</w:t>
            </w:r>
            <w:r w:rsidRPr="00A61565">
              <w:rPr>
                <w:rFonts w:ascii="Times New Roman" w:hAnsi="Times New Roman" w:cs="Times New Roman"/>
                <w:sz w:val="24"/>
                <w:szCs w:val="24"/>
              </w:rPr>
              <w:t xml:space="preserve"> </w:t>
            </w:r>
            <w:r w:rsidRPr="006E1B52">
              <w:rPr>
                <w:rFonts w:ascii="Times New Roman" w:hAnsi="Times New Roman" w:cs="Times New Roman"/>
                <w:sz w:val="24"/>
                <w:szCs w:val="24"/>
              </w:rPr>
              <w:t>[1</w:t>
            </w:r>
            <w:r w:rsidR="008F7E68" w:rsidRPr="006E1B52">
              <w:rPr>
                <w:rFonts w:ascii="Times New Roman" w:hAnsi="Times New Roman" w:cs="Times New Roman"/>
                <w:sz w:val="24"/>
                <w:szCs w:val="24"/>
              </w:rPr>
              <w:t>, 2</w:t>
            </w:r>
            <w:r w:rsidRPr="006E1B52">
              <w:rPr>
                <w:rFonts w:ascii="Times New Roman" w:hAnsi="Times New Roman" w:cs="Times New Roman"/>
                <w:sz w:val="24"/>
                <w:szCs w:val="24"/>
              </w:rPr>
              <w:t>]</w:t>
            </w:r>
            <w:r w:rsidRPr="00A41ED0">
              <w:rPr>
                <w:rFonts w:ascii="Times New Roman" w:hAnsi="Times New Roman" w:cs="Times New Roman"/>
                <w:sz w:val="24"/>
                <w:szCs w:val="24"/>
              </w:rPr>
              <w:t xml:space="preserve">. </w:t>
            </w:r>
          </w:p>
        </w:tc>
      </w:tr>
      <w:tr w:rsidR="00A61565" w14:paraId="03BCF81E" w14:textId="77777777" w:rsidTr="00513913">
        <w:tc>
          <w:tcPr>
            <w:tcW w:w="496" w:type="dxa"/>
          </w:tcPr>
          <w:p w14:paraId="22C2A60C"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2</w:t>
            </w:r>
          </w:p>
        </w:tc>
        <w:tc>
          <w:tcPr>
            <w:tcW w:w="2505" w:type="dxa"/>
          </w:tcPr>
          <w:p w14:paraId="2068E4FD" w14:textId="12163A23" w:rsidR="00A61565" w:rsidRPr="008F7E68" w:rsidRDefault="008F7E68" w:rsidP="00513913">
            <w:pPr>
              <w:rPr>
                <w:rFonts w:ascii="Times New Roman" w:hAnsi="Times New Roman" w:cs="Times New Roman"/>
                <w:sz w:val="24"/>
                <w:szCs w:val="24"/>
              </w:rPr>
            </w:pPr>
            <w:r>
              <w:rPr>
                <w:rFonts w:ascii="Times New Roman" w:hAnsi="Times New Roman" w:cs="Times New Roman"/>
                <w:b/>
                <w:sz w:val="24"/>
                <w:szCs w:val="24"/>
              </w:rPr>
              <w:t>Направления</w:t>
            </w:r>
          </w:p>
        </w:tc>
        <w:tc>
          <w:tcPr>
            <w:tcW w:w="6346" w:type="dxa"/>
          </w:tcPr>
          <w:p w14:paraId="73259473" w14:textId="7C130C33" w:rsidR="00A61565" w:rsidRPr="00A41ED0" w:rsidRDefault="00A61565" w:rsidP="00513913">
            <w:pPr>
              <w:rPr>
                <w:rFonts w:ascii="Times New Roman" w:hAnsi="Times New Roman" w:cs="Times New Roman"/>
                <w:sz w:val="24"/>
                <w:szCs w:val="24"/>
              </w:rPr>
            </w:pPr>
            <w:r w:rsidRPr="00A61565">
              <w:rPr>
                <w:rFonts w:ascii="Times New Roman" w:hAnsi="Times New Roman" w:cs="Times New Roman"/>
                <w:sz w:val="24"/>
                <w:szCs w:val="24"/>
              </w:rPr>
              <w:t xml:space="preserve">Основные продуктовые направления экосистемы: интернет-отчетность и онлайн-бухгалтерия; электронный документооборот и маркировка; облачный </w:t>
            </w:r>
            <w:proofErr w:type="spellStart"/>
            <w:r w:rsidRPr="00A61565">
              <w:rPr>
                <w:rFonts w:ascii="Times New Roman" w:hAnsi="Times New Roman" w:cs="Times New Roman"/>
                <w:sz w:val="24"/>
                <w:szCs w:val="24"/>
              </w:rPr>
              <w:t>товароучет</w:t>
            </w:r>
            <w:proofErr w:type="spellEnd"/>
            <w:r w:rsidRPr="00A61565">
              <w:rPr>
                <w:rFonts w:ascii="Times New Roman" w:hAnsi="Times New Roman" w:cs="Times New Roman"/>
                <w:sz w:val="24"/>
                <w:szCs w:val="24"/>
              </w:rPr>
              <w:t xml:space="preserve"> и онлайн-кассы; проверка контрагентов; решения по информационной безопасности; коммуникационная платформа; электронные подписи.</w:t>
            </w:r>
            <w:r>
              <w:rPr>
                <w:rFonts w:ascii="Times New Roman" w:hAnsi="Times New Roman" w:cs="Times New Roman"/>
                <w:sz w:val="24"/>
                <w:szCs w:val="24"/>
              </w:rPr>
              <w:t xml:space="preserve"> </w:t>
            </w:r>
            <w:r w:rsidRPr="00136D6C">
              <w:rPr>
                <w:rFonts w:ascii="Times New Roman" w:hAnsi="Times New Roman" w:cs="Times New Roman"/>
                <w:sz w:val="24"/>
                <w:szCs w:val="24"/>
              </w:rPr>
              <w:t>Экосистема из 70+ продуктов</w:t>
            </w:r>
            <w:r w:rsidR="008F7E68">
              <w:rPr>
                <w:rFonts w:ascii="Times New Roman" w:hAnsi="Times New Roman" w:cs="Times New Roman"/>
                <w:sz w:val="24"/>
                <w:szCs w:val="24"/>
              </w:rPr>
              <w:t xml:space="preserve"> </w:t>
            </w:r>
            <w:r w:rsidR="008F7E68" w:rsidRPr="008F7E68">
              <w:rPr>
                <w:rFonts w:ascii="Times New Roman" w:hAnsi="Times New Roman" w:cs="Times New Roman"/>
                <w:sz w:val="24"/>
                <w:szCs w:val="24"/>
              </w:rPr>
              <w:t>[3]</w:t>
            </w:r>
            <w:r>
              <w:rPr>
                <w:rFonts w:ascii="Times New Roman" w:hAnsi="Times New Roman" w:cs="Times New Roman"/>
                <w:sz w:val="24"/>
                <w:szCs w:val="24"/>
              </w:rPr>
              <w:t>.</w:t>
            </w:r>
          </w:p>
        </w:tc>
      </w:tr>
      <w:tr w:rsidR="00A61565" w14:paraId="41CC79B9" w14:textId="77777777" w:rsidTr="00513913">
        <w:tc>
          <w:tcPr>
            <w:tcW w:w="496" w:type="dxa"/>
          </w:tcPr>
          <w:p w14:paraId="03873F97"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3</w:t>
            </w:r>
          </w:p>
        </w:tc>
        <w:tc>
          <w:tcPr>
            <w:tcW w:w="2505" w:type="dxa"/>
          </w:tcPr>
          <w:p w14:paraId="769F292B" w14:textId="74A7F7E6" w:rsidR="00A61565" w:rsidRPr="00A41ED0" w:rsidRDefault="00A61565" w:rsidP="00513913">
            <w:pPr>
              <w:rPr>
                <w:rFonts w:ascii="Times New Roman" w:hAnsi="Times New Roman" w:cs="Times New Roman"/>
                <w:sz w:val="24"/>
                <w:szCs w:val="24"/>
              </w:rPr>
            </w:pPr>
            <w:r w:rsidRPr="00A61565">
              <w:rPr>
                <w:rFonts w:ascii="Times New Roman" w:hAnsi="Times New Roman" w:cs="Times New Roman"/>
                <w:b/>
                <w:sz w:val="24"/>
                <w:szCs w:val="24"/>
              </w:rPr>
              <w:t>Клиенты и каналы</w:t>
            </w:r>
          </w:p>
        </w:tc>
        <w:tc>
          <w:tcPr>
            <w:tcW w:w="6346" w:type="dxa"/>
          </w:tcPr>
          <w:p w14:paraId="5BF78595" w14:textId="043D8917" w:rsidR="00A61565" w:rsidRPr="008F7E68" w:rsidRDefault="00A61565" w:rsidP="00513913">
            <w:pPr>
              <w:rPr>
                <w:rFonts w:ascii="Times New Roman" w:hAnsi="Times New Roman" w:cs="Times New Roman"/>
                <w:sz w:val="24"/>
                <w:szCs w:val="24"/>
              </w:rPr>
            </w:pPr>
            <w:r w:rsidRPr="00A61565">
              <w:rPr>
                <w:rFonts w:ascii="Times New Roman" w:hAnsi="Times New Roman" w:cs="Times New Roman"/>
                <w:sz w:val="24"/>
                <w:szCs w:val="24"/>
              </w:rPr>
              <w:t>Основн</w:t>
            </w:r>
            <w:r>
              <w:rPr>
                <w:rFonts w:ascii="Times New Roman" w:hAnsi="Times New Roman" w:cs="Times New Roman"/>
                <w:sz w:val="24"/>
                <w:szCs w:val="24"/>
              </w:rPr>
              <w:t>ые</w:t>
            </w:r>
            <w:r w:rsidRPr="00A61565">
              <w:rPr>
                <w:rFonts w:ascii="Times New Roman" w:hAnsi="Times New Roman" w:cs="Times New Roman"/>
                <w:sz w:val="24"/>
                <w:szCs w:val="24"/>
              </w:rPr>
              <w:t xml:space="preserve"> </w:t>
            </w:r>
            <w:r>
              <w:rPr>
                <w:rFonts w:ascii="Times New Roman" w:hAnsi="Times New Roman" w:cs="Times New Roman"/>
                <w:sz w:val="24"/>
                <w:szCs w:val="24"/>
              </w:rPr>
              <w:t>клиенты</w:t>
            </w:r>
            <w:r w:rsidRPr="00A61565">
              <w:rPr>
                <w:rFonts w:ascii="Times New Roman" w:hAnsi="Times New Roman" w:cs="Times New Roman"/>
                <w:sz w:val="24"/>
                <w:szCs w:val="24"/>
              </w:rPr>
              <w:t xml:space="preserve"> </w:t>
            </w:r>
            <w:r>
              <w:rPr>
                <w:rFonts w:ascii="Times New Roman" w:hAnsi="Times New Roman" w:cs="Times New Roman"/>
                <w:sz w:val="24"/>
                <w:szCs w:val="24"/>
              </w:rPr>
              <w:t>–</w:t>
            </w:r>
            <w:r w:rsidRPr="00A61565">
              <w:rPr>
                <w:rFonts w:ascii="Times New Roman" w:hAnsi="Times New Roman" w:cs="Times New Roman"/>
                <w:sz w:val="24"/>
                <w:szCs w:val="24"/>
              </w:rPr>
              <w:t xml:space="preserve"> бизнес и предприниматели</w:t>
            </w:r>
            <w:r w:rsidR="008F7E68">
              <w:rPr>
                <w:rFonts w:ascii="Times New Roman" w:hAnsi="Times New Roman" w:cs="Times New Roman"/>
                <w:sz w:val="24"/>
                <w:szCs w:val="24"/>
              </w:rPr>
              <w:t xml:space="preserve"> </w:t>
            </w:r>
            <w:r w:rsidR="008F7E68" w:rsidRPr="008F7E68">
              <w:rPr>
                <w:rFonts w:ascii="Times New Roman" w:hAnsi="Times New Roman" w:cs="Times New Roman"/>
                <w:sz w:val="24"/>
                <w:szCs w:val="24"/>
              </w:rPr>
              <w:t>[4]</w:t>
            </w:r>
            <w:r w:rsidRPr="00A61565">
              <w:rPr>
                <w:rFonts w:ascii="Times New Roman" w:hAnsi="Times New Roman" w:cs="Times New Roman"/>
                <w:sz w:val="24"/>
                <w:szCs w:val="24"/>
              </w:rPr>
              <w:t xml:space="preserve">. Более 3,1 млн клиентов используют сервисы группы; компания указывает, что решениями пользуется каждый третий бизнес в России. </w:t>
            </w:r>
            <w:r>
              <w:rPr>
                <w:rFonts w:ascii="Times New Roman" w:hAnsi="Times New Roman" w:cs="Times New Roman"/>
                <w:sz w:val="24"/>
                <w:szCs w:val="24"/>
              </w:rPr>
              <w:br/>
            </w:r>
            <w:r w:rsidRPr="00A61565">
              <w:rPr>
                <w:rFonts w:ascii="Times New Roman" w:hAnsi="Times New Roman" w:cs="Times New Roman"/>
                <w:sz w:val="24"/>
                <w:szCs w:val="24"/>
              </w:rPr>
              <w:t xml:space="preserve">Каналы потребления </w:t>
            </w:r>
            <w:r>
              <w:rPr>
                <w:rFonts w:ascii="Times New Roman" w:hAnsi="Times New Roman" w:cs="Times New Roman"/>
                <w:sz w:val="24"/>
                <w:szCs w:val="24"/>
              </w:rPr>
              <w:t>– это</w:t>
            </w:r>
            <w:r w:rsidRPr="00A61565">
              <w:rPr>
                <w:rFonts w:ascii="Times New Roman" w:hAnsi="Times New Roman" w:cs="Times New Roman"/>
                <w:sz w:val="24"/>
                <w:szCs w:val="24"/>
              </w:rPr>
              <w:t xml:space="preserve"> веб-сервисы, облачные сервисы, API и интеграции. Например, </w:t>
            </w:r>
            <w:proofErr w:type="spellStart"/>
            <w:r w:rsidRPr="00A61565">
              <w:rPr>
                <w:rFonts w:ascii="Times New Roman" w:hAnsi="Times New Roman" w:cs="Times New Roman"/>
                <w:sz w:val="24"/>
                <w:szCs w:val="24"/>
              </w:rPr>
              <w:t>Контур.Диадок</w:t>
            </w:r>
            <w:proofErr w:type="spellEnd"/>
            <w:r w:rsidRPr="00A61565">
              <w:rPr>
                <w:rFonts w:ascii="Times New Roman" w:hAnsi="Times New Roman" w:cs="Times New Roman"/>
                <w:sz w:val="24"/>
                <w:szCs w:val="24"/>
              </w:rPr>
              <w:t xml:space="preserve"> имеет открытый REST API и поддерживает интеграции с учётными системами</w:t>
            </w:r>
            <w:r w:rsidR="008F7E68" w:rsidRPr="008F7E68">
              <w:rPr>
                <w:rFonts w:ascii="Times New Roman" w:hAnsi="Times New Roman" w:cs="Times New Roman"/>
                <w:sz w:val="24"/>
                <w:szCs w:val="24"/>
              </w:rPr>
              <w:t xml:space="preserve"> [5].</w:t>
            </w:r>
          </w:p>
        </w:tc>
      </w:tr>
      <w:tr w:rsidR="00A61565" w14:paraId="6A62DB56" w14:textId="77777777" w:rsidTr="00513913">
        <w:tc>
          <w:tcPr>
            <w:tcW w:w="496" w:type="dxa"/>
          </w:tcPr>
          <w:p w14:paraId="5C668AD1"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4</w:t>
            </w:r>
          </w:p>
        </w:tc>
        <w:tc>
          <w:tcPr>
            <w:tcW w:w="2505" w:type="dxa"/>
          </w:tcPr>
          <w:p w14:paraId="64E8613F" w14:textId="5AB10F2D" w:rsidR="00A61565" w:rsidRPr="00A41ED0" w:rsidRDefault="008F7E68" w:rsidP="00513913">
            <w:pPr>
              <w:rPr>
                <w:rFonts w:ascii="Times New Roman" w:hAnsi="Times New Roman" w:cs="Times New Roman"/>
                <w:sz w:val="24"/>
                <w:szCs w:val="24"/>
              </w:rPr>
            </w:pPr>
            <w:r w:rsidRPr="008F7E68">
              <w:rPr>
                <w:rFonts w:ascii="Times New Roman" w:hAnsi="Times New Roman" w:cs="Times New Roman"/>
                <w:b/>
                <w:bCs/>
                <w:sz w:val="24"/>
                <w:szCs w:val="24"/>
              </w:rPr>
              <w:t>Ключевые процессы</w:t>
            </w:r>
          </w:p>
        </w:tc>
        <w:tc>
          <w:tcPr>
            <w:tcW w:w="6346" w:type="dxa"/>
          </w:tcPr>
          <w:p w14:paraId="142C4408" w14:textId="41B56634" w:rsidR="008F7E68" w:rsidRDefault="008F7E68" w:rsidP="00726933">
            <w:pPr>
              <w:pStyle w:val="a9"/>
              <w:spacing w:after="0" w:afterAutospacing="0"/>
              <w:rPr>
                <w:color w:val="000000"/>
              </w:rPr>
            </w:pPr>
            <w:r w:rsidRPr="008F7E68">
              <w:rPr>
                <w:color w:val="000000"/>
              </w:rPr>
              <w:t xml:space="preserve">Обобщённый клиентский путь для </w:t>
            </w:r>
            <w:proofErr w:type="spellStart"/>
            <w:r w:rsidRPr="008F7E68">
              <w:rPr>
                <w:color w:val="000000"/>
              </w:rPr>
              <w:t>SaaS</w:t>
            </w:r>
            <w:proofErr w:type="spellEnd"/>
            <w:r w:rsidRPr="008F7E68">
              <w:rPr>
                <w:color w:val="000000"/>
              </w:rPr>
              <w:t>/ЭДО</w:t>
            </w:r>
            <w:r w:rsidR="00726933">
              <w:rPr>
                <w:color w:val="000000"/>
              </w:rPr>
              <w:t xml:space="preserve"> </w:t>
            </w:r>
            <w:r w:rsidR="00726933" w:rsidRPr="00726933">
              <w:rPr>
                <w:color w:val="000000"/>
              </w:rPr>
              <w:t>[3]</w:t>
            </w:r>
            <w:r w:rsidRPr="008F7E68">
              <w:rPr>
                <w:color w:val="000000"/>
              </w:rPr>
              <w:t xml:space="preserve">: </w:t>
            </w:r>
          </w:p>
          <w:p w14:paraId="412768ED" w14:textId="77777777" w:rsidR="008F7E68" w:rsidRDefault="008F7E68" w:rsidP="00726933">
            <w:pPr>
              <w:pStyle w:val="a9"/>
              <w:spacing w:before="0" w:beforeAutospacing="0" w:after="0" w:afterAutospacing="0"/>
              <w:rPr>
                <w:color w:val="000000"/>
              </w:rPr>
            </w:pPr>
            <w:r w:rsidRPr="008F7E68">
              <w:rPr>
                <w:color w:val="000000"/>
              </w:rPr>
              <w:t xml:space="preserve">1) выбор продукта и тарифа </w:t>
            </w:r>
          </w:p>
          <w:p w14:paraId="038DEB34" w14:textId="62A30B84" w:rsidR="008F7E68" w:rsidRDefault="008F7E68" w:rsidP="00726933">
            <w:pPr>
              <w:pStyle w:val="a9"/>
              <w:spacing w:before="0" w:beforeAutospacing="0" w:after="0" w:afterAutospacing="0"/>
              <w:rPr>
                <w:color w:val="000000"/>
              </w:rPr>
            </w:pPr>
            <w:r w:rsidRPr="008F7E68">
              <w:rPr>
                <w:color w:val="000000"/>
              </w:rPr>
              <w:t xml:space="preserve">2) регистрация и подключение организации </w:t>
            </w:r>
          </w:p>
          <w:p w14:paraId="187EF466" w14:textId="77777777" w:rsidR="008F7E68" w:rsidRDefault="008F7E68" w:rsidP="00726933">
            <w:pPr>
              <w:pStyle w:val="a9"/>
              <w:spacing w:before="0" w:beforeAutospacing="0" w:after="0" w:afterAutospacing="0"/>
              <w:rPr>
                <w:color w:val="000000"/>
              </w:rPr>
            </w:pPr>
            <w:r w:rsidRPr="008F7E68">
              <w:rPr>
                <w:color w:val="000000"/>
              </w:rPr>
              <w:t xml:space="preserve">3) настройка доступа/электронной подписи и интеграций </w:t>
            </w:r>
          </w:p>
          <w:p w14:paraId="1072B646" w14:textId="77777777" w:rsidR="008F7E68" w:rsidRDefault="008F7E68" w:rsidP="00726933">
            <w:pPr>
              <w:pStyle w:val="a9"/>
              <w:spacing w:before="0" w:beforeAutospacing="0" w:after="0" w:afterAutospacing="0"/>
              <w:rPr>
                <w:color w:val="000000"/>
              </w:rPr>
            </w:pPr>
            <w:r w:rsidRPr="008F7E68">
              <w:rPr>
                <w:color w:val="000000"/>
              </w:rPr>
              <w:t>4) регулярное использование сервиса и передача документов/данных</w:t>
            </w:r>
          </w:p>
          <w:p w14:paraId="715B0B53" w14:textId="47B9E249" w:rsidR="00726933" w:rsidRDefault="008F7E68" w:rsidP="00726933">
            <w:pPr>
              <w:pStyle w:val="a9"/>
              <w:spacing w:before="0" w:beforeAutospacing="0" w:after="0" w:afterAutospacing="0"/>
              <w:rPr>
                <w:color w:val="000000"/>
              </w:rPr>
            </w:pPr>
            <w:r w:rsidRPr="008F7E68">
              <w:rPr>
                <w:color w:val="000000"/>
              </w:rPr>
              <w:t xml:space="preserve">5) продление, расширение использования или подключение следующего продукта. </w:t>
            </w:r>
          </w:p>
          <w:p w14:paraId="41E78840" w14:textId="1731ECED" w:rsidR="00A61565" w:rsidRPr="008F7E68" w:rsidRDefault="008F7E68" w:rsidP="008F7E68">
            <w:pPr>
              <w:pStyle w:val="a9"/>
              <w:rPr>
                <w:color w:val="000000"/>
              </w:rPr>
            </w:pPr>
            <w:r w:rsidRPr="008F7E68">
              <w:rPr>
                <w:color w:val="000000"/>
              </w:rPr>
              <w:t>Конкретные внутренние сроки и конверсия по этапам не раскрываются.</w:t>
            </w:r>
          </w:p>
        </w:tc>
      </w:tr>
      <w:tr w:rsidR="00A61565" w14:paraId="3773649F" w14:textId="77777777" w:rsidTr="00513913">
        <w:tc>
          <w:tcPr>
            <w:tcW w:w="496" w:type="dxa"/>
          </w:tcPr>
          <w:p w14:paraId="6D855525"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5</w:t>
            </w:r>
          </w:p>
        </w:tc>
        <w:tc>
          <w:tcPr>
            <w:tcW w:w="2505" w:type="dxa"/>
          </w:tcPr>
          <w:p w14:paraId="2F2063A7" w14:textId="6D8B473D" w:rsidR="00A61565" w:rsidRPr="00A41ED0" w:rsidRDefault="00726933" w:rsidP="00513913">
            <w:pPr>
              <w:rPr>
                <w:rFonts w:ascii="Times New Roman" w:hAnsi="Times New Roman" w:cs="Times New Roman"/>
                <w:sz w:val="24"/>
                <w:szCs w:val="24"/>
              </w:rPr>
            </w:pPr>
            <w:r w:rsidRPr="00726933">
              <w:rPr>
                <w:rFonts w:ascii="Times New Roman" w:hAnsi="Times New Roman" w:cs="Times New Roman"/>
                <w:b/>
                <w:bCs/>
                <w:sz w:val="24"/>
                <w:szCs w:val="24"/>
              </w:rPr>
              <w:t>ИТ-функция</w:t>
            </w:r>
          </w:p>
        </w:tc>
        <w:tc>
          <w:tcPr>
            <w:tcW w:w="6346" w:type="dxa"/>
          </w:tcPr>
          <w:p w14:paraId="21EDB632" w14:textId="6C6E8355" w:rsidR="00A61565" w:rsidRPr="00A41ED0" w:rsidRDefault="00726933" w:rsidP="00513913">
            <w:pPr>
              <w:rPr>
                <w:rFonts w:ascii="Times New Roman" w:hAnsi="Times New Roman" w:cs="Times New Roman"/>
                <w:sz w:val="24"/>
                <w:szCs w:val="24"/>
              </w:rPr>
            </w:pPr>
            <w:r w:rsidRPr="00726933">
              <w:rPr>
                <w:rFonts w:ascii="Times New Roman" w:hAnsi="Times New Roman" w:cs="Times New Roman"/>
                <w:sz w:val="24"/>
                <w:szCs w:val="24"/>
              </w:rPr>
              <w:t xml:space="preserve">ИТ является частью ядра бизнеса: более 120 команд создают продукты, а отдельные инфраструктурные </w:t>
            </w:r>
            <w:r w:rsidRPr="00726933">
              <w:rPr>
                <w:rFonts w:ascii="Times New Roman" w:hAnsi="Times New Roman" w:cs="Times New Roman"/>
                <w:sz w:val="24"/>
                <w:szCs w:val="24"/>
              </w:rPr>
              <w:lastRenderedPageBreak/>
              <w:t xml:space="preserve">команды обеспечивают хостинг, деплой, логирование, </w:t>
            </w:r>
            <w:proofErr w:type="spellStart"/>
            <w:r w:rsidRPr="00726933">
              <w:rPr>
                <w:rFonts w:ascii="Times New Roman" w:hAnsi="Times New Roman" w:cs="Times New Roman"/>
                <w:sz w:val="24"/>
                <w:szCs w:val="24"/>
              </w:rPr>
              <w:t>алертинг</w:t>
            </w:r>
            <w:proofErr w:type="spellEnd"/>
            <w:r w:rsidRPr="00726933">
              <w:rPr>
                <w:rFonts w:ascii="Times New Roman" w:hAnsi="Times New Roman" w:cs="Times New Roman"/>
                <w:sz w:val="24"/>
                <w:szCs w:val="24"/>
              </w:rPr>
              <w:t>, метрики и платформенные сервисы. Отдельно описаны аналитическая, AI, коммуникационная и коммерческая инфраструктуры; последняя включает CRM, биллинг и платформы самообслуживания</w:t>
            </w:r>
            <w:r>
              <w:rPr>
                <w:rFonts w:ascii="Times New Roman" w:hAnsi="Times New Roman" w:cs="Times New Roman"/>
                <w:sz w:val="24"/>
                <w:szCs w:val="24"/>
              </w:rPr>
              <w:t xml:space="preserve"> </w:t>
            </w:r>
            <w:r w:rsidRPr="00726933">
              <w:rPr>
                <w:rFonts w:ascii="Times New Roman" w:hAnsi="Times New Roman" w:cs="Times New Roman"/>
                <w:sz w:val="24"/>
                <w:szCs w:val="24"/>
              </w:rPr>
              <w:t>[6,7].</w:t>
            </w:r>
          </w:p>
        </w:tc>
      </w:tr>
      <w:tr w:rsidR="00A61565" w14:paraId="25D44340" w14:textId="77777777" w:rsidTr="00513913">
        <w:trPr>
          <w:trHeight w:val="454"/>
        </w:trPr>
        <w:tc>
          <w:tcPr>
            <w:tcW w:w="496" w:type="dxa"/>
          </w:tcPr>
          <w:p w14:paraId="60E7F409"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lastRenderedPageBreak/>
              <w:t>6</w:t>
            </w:r>
          </w:p>
        </w:tc>
        <w:tc>
          <w:tcPr>
            <w:tcW w:w="2505" w:type="dxa"/>
          </w:tcPr>
          <w:p w14:paraId="3D89FA07" w14:textId="1920D13D" w:rsidR="00A61565" w:rsidRPr="00A41ED0" w:rsidRDefault="00726933" w:rsidP="00513913">
            <w:pPr>
              <w:rPr>
                <w:rFonts w:ascii="Times New Roman" w:hAnsi="Times New Roman" w:cs="Times New Roman"/>
                <w:sz w:val="24"/>
                <w:szCs w:val="24"/>
              </w:rPr>
            </w:pPr>
            <w:r w:rsidRPr="00726933">
              <w:rPr>
                <w:rFonts w:ascii="Times New Roman" w:hAnsi="Times New Roman" w:cs="Times New Roman"/>
                <w:b/>
                <w:sz w:val="24"/>
                <w:szCs w:val="24"/>
              </w:rPr>
              <w:t>Связь и безопасность</w:t>
            </w:r>
          </w:p>
        </w:tc>
        <w:tc>
          <w:tcPr>
            <w:tcW w:w="6346" w:type="dxa"/>
          </w:tcPr>
          <w:p w14:paraId="2BBDA79F" w14:textId="6FF4B768" w:rsidR="00A61565" w:rsidRPr="00136D6C" w:rsidRDefault="00726933" w:rsidP="00513913">
            <w:pPr>
              <w:rPr>
                <w:rFonts w:ascii="Times New Roman" w:eastAsia="dsText" w:hAnsi="Times New Roman" w:cs="Times New Roman"/>
                <w:sz w:val="24"/>
                <w:szCs w:val="24"/>
              </w:rPr>
            </w:pPr>
            <w:r w:rsidRPr="00726933">
              <w:rPr>
                <w:rFonts w:ascii="Times New Roman" w:hAnsi="Times New Roman" w:cs="Times New Roman"/>
                <w:sz w:val="24"/>
                <w:szCs w:val="24"/>
              </w:rPr>
              <w:t xml:space="preserve">Видеосвязь представлена собственным сервисом </w:t>
            </w:r>
            <w:proofErr w:type="spellStart"/>
            <w:r w:rsidRPr="00726933">
              <w:rPr>
                <w:rFonts w:ascii="Times New Roman" w:hAnsi="Times New Roman" w:cs="Times New Roman"/>
                <w:sz w:val="24"/>
                <w:szCs w:val="24"/>
              </w:rPr>
              <w:t>Контур.Толк</w:t>
            </w:r>
            <w:proofErr w:type="spellEnd"/>
            <w:r w:rsidRPr="00726933">
              <w:rPr>
                <w:rFonts w:ascii="Times New Roman" w:hAnsi="Times New Roman" w:cs="Times New Roman"/>
                <w:sz w:val="24"/>
                <w:szCs w:val="24"/>
              </w:rPr>
              <w:t xml:space="preserve"> [8]; публично описана автоматическая обработка около 10 тыс. встреч в день. В инфраструктуре отдельно выделена коммуникационная составляющая. Информационная безопасность также выделена в отдельную функцию</w:t>
            </w:r>
            <w:r>
              <w:rPr>
                <w:rFonts w:ascii="Times New Roman" w:hAnsi="Times New Roman" w:cs="Times New Roman"/>
                <w:sz w:val="24"/>
                <w:szCs w:val="24"/>
              </w:rPr>
              <w:t xml:space="preserve"> </w:t>
            </w:r>
            <w:r w:rsidRPr="006E1B52">
              <w:rPr>
                <w:rFonts w:ascii="Times New Roman" w:hAnsi="Times New Roman" w:cs="Times New Roman"/>
                <w:sz w:val="24"/>
                <w:szCs w:val="24"/>
              </w:rPr>
              <w:t>[9]</w:t>
            </w:r>
            <w:r w:rsidRPr="00726933">
              <w:rPr>
                <w:rFonts w:ascii="Times New Roman" w:hAnsi="Times New Roman" w:cs="Times New Roman"/>
                <w:sz w:val="24"/>
                <w:szCs w:val="24"/>
              </w:rPr>
              <w:t>: публично выступает бизнес-партнёр по ИБ. При этом конкретные внутренние почта, мессенджер, телефония, VPN и резервное копирование не раскрыты</w:t>
            </w:r>
          </w:p>
        </w:tc>
      </w:tr>
      <w:tr w:rsidR="00A61565" w14:paraId="6186D642" w14:textId="77777777" w:rsidTr="00513913">
        <w:tc>
          <w:tcPr>
            <w:tcW w:w="496" w:type="dxa"/>
          </w:tcPr>
          <w:p w14:paraId="5B24A279"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7</w:t>
            </w:r>
          </w:p>
        </w:tc>
        <w:tc>
          <w:tcPr>
            <w:tcW w:w="2505" w:type="dxa"/>
          </w:tcPr>
          <w:p w14:paraId="2779ECF3" w14:textId="7F00159A" w:rsidR="00A61565" w:rsidRPr="00A41ED0" w:rsidRDefault="00726933" w:rsidP="00513913">
            <w:pPr>
              <w:rPr>
                <w:rFonts w:ascii="Times New Roman" w:hAnsi="Times New Roman" w:cs="Times New Roman"/>
                <w:sz w:val="24"/>
                <w:szCs w:val="24"/>
              </w:rPr>
            </w:pPr>
            <w:r w:rsidRPr="00726933">
              <w:rPr>
                <w:rFonts w:ascii="Times New Roman" w:hAnsi="Times New Roman" w:cs="Times New Roman"/>
                <w:b/>
                <w:sz w:val="24"/>
                <w:szCs w:val="24"/>
              </w:rPr>
              <w:t>Состояние ИТ</w:t>
            </w:r>
          </w:p>
        </w:tc>
        <w:tc>
          <w:tcPr>
            <w:tcW w:w="6346" w:type="dxa"/>
          </w:tcPr>
          <w:p w14:paraId="0B83FCD3" w14:textId="4B8D6F67" w:rsidR="00A61565" w:rsidRPr="00A41ED0" w:rsidRDefault="00726933" w:rsidP="00513913">
            <w:pPr>
              <w:rPr>
                <w:rFonts w:ascii="Times New Roman" w:hAnsi="Times New Roman" w:cs="Times New Roman"/>
                <w:sz w:val="24"/>
                <w:szCs w:val="24"/>
              </w:rPr>
            </w:pPr>
            <w:r w:rsidRPr="00726933">
              <w:rPr>
                <w:rFonts w:ascii="Times New Roman" w:hAnsi="Times New Roman" w:cs="Times New Roman"/>
                <w:sz w:val="24"/>
                <w:szCs w:val="24"/>
              </w:rPr>
              <w:t xml:space="preserve">Партнёр. Признаки: </w:t>
            </w:r>
            <w:proofErr w:type="spellStart"/>
            <w:r w:rsidRPr="00726933">
              <w:rPr>
                <w:rFonts w:ascii="Times New Roman" w:hAnsi="Times New Roman" w:cs="Times New Roman"/>
                <w:sz w:val="24"/>
                <w:szCs w:val="24"/>
              </w:rPr>
              <w:t>product</w:t>
            </w:r>
            <w:proofErr w:type="spellEnd"/>
            <w:r w:rsidRPr="00726933">
              <w:rPr>
                <w:rFonts w:ascii="Times New Roman" w:hAnsi="Times New Roman" w:cs="Times New Roman"/>
                <w:sz w:val="24"/>
                <w:szCs w:val="24"/>
              </w:rPr>
              <w:t>-команды принимают решения по данным о пользовательских проблемах и метриках, менеджеры разработки управляют ресурсами с оглядкой на процессные метрики; отдельно существует ИБ-партнёрская роль, а внутренняя инфраструктура прямо описана как сервис для продуктовых и бизнес-команд [7, 10].</w:t>
            </w:r>
          </w:p>
        </w:tc>
      </w:tr>
    </w:tbl>
    <w:p w14:paraId="5099E82C" w14:textId="77777777" w:rsidR="003C3670" w:rsidRPr="006E1B52" w:rsidRDefault="003C3670" w:rsidP="003C3670">
      <w:pPr>
        <w:spacing w:line="360" w:lineRule="auto"/>
        <w:jc w:val="both"/>
        <w:rPr>
          <w:rFonts w:ascii="Times New Roman" w:hAnsi="Times New Roman" w:cs="Times New Roman"/>
          <w:b/>
          <w:bCs/>
          <w:sz w:val="28"/>
          <w:szCs w:val="28"/>
        </w:rPr>
      </w:pPr>
    </w:p>
    <w:p w14:paraId="6DFA8AC1" w14:textId="266374E7" w:rsidR="003C3670" w:rsidRPr="004C748C" w:rsidRDefault="004C748C" w:rsidP="004C748C">
      <w:pPr>
        <w:pStyle w:val="a7"/>
        <w:numPr>
          <w:ilvl w:val="0"/>
          <w:numId w:val="8"/>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С</w:t>
      </w:r>
      <w:r w:rsidR="003C3670" w:rsidRPr="004C748C">
        <w:rPr>
          <w:rFonts w:ascii="Times New Roman" w:hAnsi="Times New Roman" w:cs="Times New Roman"/>
          <w:b/>
          <w:bCs/>
          <w:sz w:val="28"/>
          <w:szCs w:val="28"/>
        </w:rPr>
        <w:t>остояние ИТ-функции</w:t>
      </w:r>
    </w:p>
    <w:p w14:paraId="7905FA2D" w14:textId="2FC8A36E" w:rsidR="004C748C" w:rsidRPr="004C748C" w:rsidRDefault="004C748C" w:rsidP="004C748C">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 xml:space="preserve">3 </w:t>
      </w:r>
      <w:r w:rsidRPr="004C748C">
        <w:rPr>
          <w:rFonts w:ascii="Times New Roman" w:hAnsi="Times New Roman" w:cs="Times New Roman"/>
          <w:sz w:val="24"/>
          <w:szCs w:val="24"/>
        </w:rPr>
        <w:t xml:space="preserve">– </w:t>
      </w:r>
      <w:r>
        <w:rPr>
          <w:rFonts w:ascii="Times New Roman" w:hAnsi="Times New Roman" w:cs="Times New Roman"/>
          <w:bCs/>
          <w:sz w:val="28"/>
          <w:szCs w:val="28"/>
        </w:rPr>
        <w:t>Состояние ИТ-функции</w:t>
      </w:r>
    </w:p>
    <w:tbl>
      <w:tblPr>
        <w:tblW w:w="935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05"/>
        <w:gridCol w:w="6946"/>
      </w:tblGrid>
      <w:tr w:rsidR="003C3670" w:rsidRPr="003C3670" w14:paraId="396D4F78" w14:textId="77777777" w:rsidTr="004C748C">
        <w:trPr>
          <w:trHeight w:val="463"/>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783A4C36" w14:textId="77777777" w:rsidR="003C3670" w:rsidRPr="003C3670" w:rsidRDefault="003C3670" w:rsidP="004C748C">
            <w:pPr>
              <w:rPr>
                <w:rFonts w:ascii="Times New Roman" w:hAnsi="Times New Roman" w:cs="Times New Roman"/>
                <w:b/>
                <w:bCs/>
                <w:sz w:val="24"/>
                <w:szCs w:val="24"/>
              </w:rPr>
            </w:pPr>
            <w:r w:rsidRPr="003C3670">
              <w:rPr>
                <w:rFonts w:ascii="Times New Roman" w:hAnsi="Times New Roman" w:cs="Times New Roman"/>
                <w:b/>
                <w:bCs/>
                <w:sz w:val="24"/>
                <w:szCs w:val="24"/>
              </w:rPr>
              <w:t>Состояние</w:t>
            </w:r>
          </w:p>
        </w:tc>
        <w:tc>
          <w:tcPr>
            <w:tcW w:w="6946" w:type="dxa"/>
            <w:tcBorders>
              <w:top w:val="single" w:sz="4" w:space="0" w:color="000000"/>
              <w:left w:val="single" w:sz="4" w:space="0" w:color="000000"/>
              <w:bottom w:val="single" w:sz="4" w:space="0" w:color="000000"/>
              <w:right w:val="single" w:sz="4" w:space="0" w:color="000000"/>
            </w:tcBorders>
            <w:vAlign w:val="center"/>
            <w:hideMark/>
          </w:tcPr>
          <w:p w14:paraId="0129BE11" w14:textId="6D107204" w:rsidR="003C3670" w:rsidRPr="003C3670" w:rsidRDefault="003C3670" w:rsidP="004C748C">
            <w:pPr>
              <w:rPr>
                <w:rFonts w:ascii="Times New Roman" w:hAnsi="Times New Roman" w:cs="Times New Roman"/>
                <w:b/>
                <w:bCs/>
                <w:sz w:val="24"/>
                <w:szCs w:val="24"/>
              </w:rPr>
            </w:pPr>
            <w:r w:rsidRPr="003C3670">
              <w:rPr>
                <w:rFonts w:ascii="Times New Roman" w:hAnsi="Times New Roman" w:cs="Times New Roman"/>
                <w:b/>
                <w:bCs/>
                <w:sz w:val="24"/>
                <w:szCs w:val="24"/>
              </w:rPr>
              <w:t>Признак для «СКБ Контур»</w:t>
            </w:r>
          </w:p>
        </w:tc>
      </w:tr>
      <w:tr w:rsidR="003C3670" w:rsidRPr="003C3670" w14:paraId="0A1E4061" w14:textId="77777777" w:rsidTr="003C3670">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318E7867" w14:textId="77777777" w:rsidR="003C3670" w:rsidRPr="003C3670" w:rsidRDefault="003C3670" w:rsidP="004C748C">
            <w:pPr>
              <w:rPr>
                <w:rFonts w:ascii="Times New Roman" w:hAnsi="Times New Roman" w:cs="Times New Roman"/>
                <w:sz w:val="24"/>
                <w:szCs w:val="24"/>
              </w:rPr>
            </w:pPr>
            <w:r w:rsidRPr="003C3670">
              <w:rPr>
                <w:rFonts w:ascii="Times New Roman" w:hAnsi="Times New Roman" w:cs="Times New Roman"/>
                <w:sz w:val="24"/>
                <w:szCs w:val="24"/>
              </w:rPr>
              <w:t>Служба</w:t>
            </w:r>
          </w:p>
        </w:tc>
        <w:tc>
          <w:tcPr>
            <w:tcW w:w="6946" w:type="dxa"/>
            <w:tcBorders>
              <w:top w:val="single" w:sz="4" w:space="0" w:color="000000"/>
              <w:left w:val="single" w:sz="4" w:space="0" w:color="000000"/>
              <w:bottom w:val="single" w:sz="4" w:space="0" w:color="000000"/>
              <w:right w:val="single" w:sz="4" w:space="0" w:color="000000"/>
            </w:tcBorders>
            <w:shd w:val="clear" w:color="auto" w:fill="FFFFFF"/>
            <w:hideMark/>
          </w:tcPr>
          <w:p w14:paraId="7653DBA5" w14:textId="3F327499" w:rsidR="003C3670" w:rsidRPr="003C3670" w:rsidRDefault="003C3670" w:rsidP="004C748C">
            <w:pPr>
              <w:rPr>
                <w:rFonts w:ascii="Times New Roman" w:hAnsi="Times New Roman" w:cs="Times New Roman"/>
                <w:sz w:val="24"/>
                <w:szCs w:val="24"/>
              </w:rPr>
            </w:pPr>
            <w:r w:rsidRPr="003C3670">
              <w:rPr>
                <w:rFonts w:ascii="Times New Roman" w:hAnsi="Times New Roman" w:cs="Times New Roman"/>
                <w:sz w:val="24"/>
                <w:szCs w:val="24"/>
              </w:rPr>
              <w:t>Для Контур</w:t>
            </w:r>
            <w:r w:rsidR="004C748C">
              <w:rPr>
                <w:rFonts w:ascii="Times New Roman" w:hAnsi="Times New Roman" w:cs="Times New Roman"/>
                <w:sz w:val="24"/>
                <w:szCs w:val="24"/>
              </w:rPr>
              <w:t>а</w:t>
            </w:r>
            <w:r w:rsidRPr="003C3670">
              <w:rPr>
                <w:rFonts w:ascii="Times New Roman" w:hAnsi="Times New Roman" w:cs="Times New Roman"/>
                <w:sz w:val="24"/>
                <w:szCs w:val="24"/>
              </w:rPr>
              <w:t xml:space="preserve"> не является достаточным описанием всей ИТ-функции: публично видны не только заявки, но и продуктовые, инфраструктурные и аналитические команды.</w:t>
            </w:r>
          </w:p>
        </w:tc>
      </w:tr>
      <w:tr w:rsidR="003C3670" w:rsidRPr="003C3670" w14:paraId="0BC7F2F2" w14:textId="77777777" w:rsidTr="003C3670">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45989165" w14:textId="77777777" w:rsidR="003C3670" w:rsidRPr="003C3670" w:rsidRDefault="003C3670" w:rsidP="004C748C">
            <w:pPr>
              <w:rPr>
                <w:rFonts w:ascii="Times New Roman" w:hAnsi="Times New Roman" w:cs="Times New Roman"/>
                <w:sz w:val="24"/>
                <w:szCs w:val="24"/>
              </w:rPr>
            </w:pPr>
            <w:r w:rsidRPr="003C3670">
              <w:rPr>
                <w:rFonts w:ascii="Times New Roman" w:hAnsi="Times New Roman" w:cs="Times New Roman"/>
                <w:sz w:val="24"/>
                <w:szCs w:val="24"/>
              </w:rPr>
              <w:t>Поставщик услуг</w:t>
            </w:r>
          </w:p>
        </w:tc>
        <w:tc>
          <w:tcPr>
            <w:tcW w:w="6946" w:type="dxa"/>
            <w:tcBorders>
              <w:top w:val="single" w:sz="4" w:space="0" w:color="000000"/>
              <w:left w:val="single" w:sz="4" w:space="0" w:color="000000"/>
              <w:bottom w:val="single" w:sz="4" w:space="0" w:color="000000"/>
              <w:right w:val="single" w:sz="4" w:space="0" w:color="000000"/>
            </w:tcBorders>
            <w:shd w:val="clear" w:color="auto" w:fill="FFFFFF"/>
            <w:hideMark/>
          </w:tcPr>
          <w:p w14:paraId="40B21B23" w14:textId="0FA81DF3" w:rsidR="003C3670" w:rsidRPr="003C3670" w:rsidRDefault="003C3670" w:rsidP="004C748C">
            <w:pPr>
              <w:rPr>
                <w:rFonts w:ascii="Times New Roman" w:hAnsi="Times New Roman" w:cs="Times New Roman"/>
                <w:sz w:val="24"/>
                <w:szCs w:val="24"/>
              </w:rPr>
            </w:pPr>
            <w:r w:rsidRPr="003C3670">
              <w:rPr>
                <w:rFonts w:ascii="Times New Roman" w:hAnsi="Times New Roman" w:cs="Times New Roman"/>
                <w:sz w:val="24"/>
                <w:szCs w:val="24"/>
              </w:rPr>
              <w:t>Подходит только для отдельных внутренних сервисов и подрядчиков. В компании есть закупки оборудования и инфраструктурных работ, но ИТ-функция в целом шире поставки услуг</w:t>
            </w:r>
            <w:r>
              <w:rPr>
                <w:rFonts w:ascii="Times New Roman" w:hAnsi="Times New Roman" w:cs="Times New Roman"/>
                <w:sz w:val="24"/>
                <w:szCs w:val="24"/>
              </w:rPr>
              <w:t xml:space="preserve"> </w:t>
            </w:r>
            <w:r w:rsidRPr="003C3670">
              <w:rPr>
                <w:rFonts w:ascii="Times New Roman" w:hAnsi="Times New Roman" w:cs="Times New Roman"/>
                <w:sz w:val="24"/>
                <w:szCs w:val="24"/>
              </w:rPr>
              <w:t>[11].</w:t>
            </w:r>
          </w:p>
        </w:tc>
      </w:tr>
      <w:tr w:rsidR="003C3670" w:rsidRPr="003C3670" w14:paraId="00B55540" w14:textId="77777777" w:rsidTr="003C3670">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10BFF09A" w14:textId="77777777" w:rsidR="003C3670" w:rsidRPr="003C3670" w:rsidRDefault="003C3670" w:rsidP="004C748C">
            <w:pPr>
              <w:rPr>
                <w:rFonts w:ascii="Times New Roman" w:hAnsi="Times New Roman" w:cs="Times New Roman"/>
                <w:sz w:val="24"/>
                <w:szCs w:val="24"/>
              </w:rPr>
            </w:pPr>
            <w:r w:rsidRPr="003C3670">
              <w:rPr>
                <w:rFonts w:ascii="Times New Roman" w:hAnsi="Times New Roman" w:cs="Times New Roman"/>
                <w:sz w:val="24"/>
                <w:szCs w:val="24"/>
              </w:rPr>
              <w:t>Партнёр</w:t>
            </w:r>
          </w:p>
        </w:tc>
        <w:tc>
          <w:tcPr>
            <w:tcW w:w="6946" w:type="dxa"/>
            <w:tcBorders>
              <w:top w:val="single" w:sz="4" w:space="0" w:color="000000"/>
              <w:left w:val="single" w:sz="4" w:space="0" w:color="000000"/>
              <w:bottom w:val="single" w:sz="4" w:space="0" w:color="000000"/>
              <w:right w:val="single" w:sz="4" w:space="0" w:color="000000"/>
            </w:tcBorders>
            <w:shd w:val="clear" w:color="auto" w:fill="FFFFFF"/>
            <w:hideMark/>
          </w:tcPr>
          <w:p w14:paraId="24F25BB8" w14:textId="570188C9" w:rsidR="003C3670" w:rsidRPr="003C3670" w:rsidRDefault="003C3670" w:rsidP="004C748C">
            <w:pPr>
              <w:rPr>
                <w:rFonts w:ascii="Times New Roman" w:hAnsi="Times New Roman" w:cs="Times New Roman"/>
                <w:sz w:val="24"/>
                <w:szCs w:val="24"/>
              </w:rPr>
            </w:pPr>
            <w:proofErr w:type="spellStart"/>
            <w:r w:rsidRPr="00726933">
              <w:rPr>
                <w:rFonts w:ascii="Times New Roman" w:hAnsi="Times New Roman" w:cs="Times New Roman"/>
                <w:sz w:val="24"/>
                <w:szCs w:val="24"/>
              </w:rPr>
              <w:t>product</w:t>
            </w:r>
            <w:proofErr w:type="spellEnd"/>
            <w:r w:rsidRPr="00726933">
              <w:rPr>
                <w:rFonts w:ascii="Times New Roman" w:hAnsi="Times New Roman" w:cs="Times New Roman"/>
                <w:sz w:val="24"/>
                <w:szCs w:val="24"/>
              </w:rPr>
              <w:t>-команды</w:t>
            </w:r>
            <w:r w:rsidRPr="003C3670">
              <w:rPr>
                <w:rFonts w:ascii="Times New Roman" w:hAnsi="Times New Roman" w:cs="Times New Roman"/>
                <w:sz w:val="24"/>
                <w:szCs w:val="24"/>
              </w:rPr>
              <w:t xml:space="preserve"> </w:t>
            </w:r>
            <w:r w:rsidRPr="00726933">
              <w:rPr>
                <w:rFonts w:ascii="Times New Roman" w:hAnsi="Times New Roman" w:cs="Times New Roman"/>
                <w:sz w:val="24"/>
                <w:szCs w:val="24"/>
              </w:rPr>
              <w:t>принимают решения по данным о пользовательских проблемах и метриках, менеджеры разработки управляют ресурсами с оглядкой на процессные метрики; отдельно существует ИБ-партнёрская роль, а внутренняя инфраструктура прямо описана как сервис для продуктовых и бизнес-команд [7, 10].</w:t>
            </w:r>
          </w:p>
        </w:tc>
      </w:tr>
    </w:tbl>
    <w:p w14:paraId="2F0DEE02" w14:textId="0FD7F21D" w:rsidR="004C748C" w:rsidRPr="006E1B52" w:rsidRDefault="004C748C" w:rsidP="003C3670">
      <w:pPr>
        <w:spacing w:line="360" w:lineRule="auto"/>
        <w:jc w:val="both"/>
        <w:rPr>
          <w:rFonts w:ascii="Times New Roman" w:hAnsi="Times New Roman" w:cs="Times New Roman"/>
          <w:b/>
          <w:bCs/>
          <w:sz w:val="28"/>
          <w:szCs w:val="28"/>
        </w:rPr>
      </w:pPr>
    </w:p>
    <w:p w14:paraId="3193D826" w14:textId="65DE7002" w:rsidR="003C3670" w:rsidRPr="004C748C" w:rsidRDefault="004C748C" w:rsidP="004C748C">
      <w:pPr>
        <w:rPr>
          <w:rFonts w:ascii="Times New Roman" w:hAnsi="Times New Roman" w:cs="Times New Roman"/>
          <w:b/>
          <w:bCs/>
          <w:sz w:val="28"/>
          <w:szCs w:val="28"/>
        </w:rPr>
      </w:pPr>
      <w:r w:rsidRPr="006E1B52">
        <w:rPr>
          <w:rFonts w:ascii="Times New Roman" w:hAnsi="Times New Roman" w:cs="Times New Roman"/>
          <w:b/>
          <w:bCs/>
          <w:sz w:val="28"/>
          <w:szCs w:val="28"/>
        </w:rPr>
        <w:br w:type="page"/>
      </w:r>
    </w:p>
    <w:p w14:paraId="2021C28C" w14:textId="35538C16" w:rsidR="003C3670" w:rsidRPr="004C748C" w:rsidRDefault="003C3670" w:rsidP="004C748C">
      <w:pPr>
        <w:pStyle w:val="a7"/>
        <w:numPr>
          <w:ilvl w:val="0"/>
          <w:numId w:val="8"/>
        </w:numPr>
        <w:spacing w:line="360" w:lineRule="auto"/>
        <w:jc w:val="both"/>
        <w:rPr>
          <w:rFonts w:ascii="Times New Roman" w:hAnsi="Times New Roman" w:cs="Times New Roman"/>
          <w:b/>
          <w:bCs/>
          <w:sz w:val="28"/>
          <w:szCs w:val="28"/>
        </w:rPr>
      </w:pPr>
      <w:r w:rsidRPr="004C748C">
        <w:rPr>
          <w:rFonts w:ascii="Times New Roman" w:hAnsi="Times New Roman" w:cs="Times New Roman"/>
          <w:b/>
          <w:bCs/>
          <w:sz w:val="28"/>
          <w:szCs w:val="28"/>
        </w:rPr>
        <w:lastRenderedPageBreak/>
        <w:t>ИТ-функци</w:t>
      </w:r>
      <w:r w:rsidR="004C748C">
        <w:rPr>
          <w:rFonts w:ascii="Times New Roman" w:hAnsi="Times New Roman" w:cs="Times New Roman"/>
          <w:b/>
          <w:bCs/>
          <w:sz w:val="28"/>
          <w:szCs w:val="28"/>
        </w:rPr>
        <w:t>я</w:t>
      </w:r>
      <w:r w:rsidRPr="004C748C">
        <w:rPr>
          <w:rFonts w:ascii="Times New Roman" w:hAnsi="Times New Roman" w:cs="Times New Roman"/>
          <w:b/>
          <w:bCs/>
          <w:sz w:val="28"/>
          <w:szCs w:val="28"/>
        </w:rPr>
        <w:t xml:space="preserve"> по размеру бизнеса</w:t>
      </w:r>
    </w:p>
    <w:p w14:paraId="5C3507A7" w14:textId="249C949E" w:rsidR="004C748C" w:rsidRPr="004C748C" w:rsidRDefault="004C748C" w:rsidP="004C748C">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 xml:space="preserve">4 </w:t>
      </w:r>
      <w:r w:rsidRPr="004C748C">
        <w:rPr>
          <w:rFonts w:ascii="Times New Roman" w:hAnsi="Times New Roman" w:cs="Times New Roman"/>
          <w:sz w:val="24"/>
          <w:szCs w:val="24"/>
        </w:rPr>
        <w:t xml:space="preserve">– </w:t>
      </w:r>
      <w:r>
        <w:rPr>
          <w:rFonts w:ascii="Times New Roman" w:hAnsi="Times New Roman" w:cs="Times New Roman"/>
          <w:bCs/>
          <w:sz w:val="28"/>
          <w:szCs w:val="28"/>
        </w:rPr>
        <w:t xml:space="preserve">Размер </w:t>
      </w:r>
      <w:r w:rsidRPr="004C748C">
        <w:rPr>
          <w:rFonts w:ascii="Times New Roman" w:hAnsi="Times New Roman" w:cs="Times New Roman"/>
          <w:sz w:val="28"/>
          <w:szCs w:val="28"/>
        </w:rPr>
        <w:t>АО «ПФ «СКБ Контур»</w:t>
      </w:r>
    </w:p>
    <w:tbl>
      <w:tblPr>
        <w:tblW w:w="935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22"/>
        <w:gridCol w:w="7229"/>
      </w:tblGrid>
      <w:tr w:rsidR="004C748C" w:rsidRPr="004C748C" w14:paraId="128A7FA8" w14:textId="77777777" w:rsidTr="004C748C">
        <w:trPr>
          <w:trHeight w:val="492"/>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46F47A09" w14:textId="77777777" w:rsidR="004C748C" w:rsidRPr="004C748C" w:rsidRDefault="004C748C" w:rsidP="004C748C">
            <w:pPr>
              <w:rPr>
                <w:rFonts w:ascii="Times New Roman" w:hAnsi="Times New Roman" w:cs="Times New Roman"/>
                <w:b/>
                <w:bCs/>
                <w:sz w:val="24"/>
                <w:szCs w:val="24"/>
              </w:rPr>
            </w:pPr>
            <w:r w:rsidRPr="004C748C">
              <w:rPr>
                <w:rFonts w:ascii="Times New Roman" w:hAnsi="Times New Roman" w:cs="Times New Roman"/>
                <w:b/>
                <w:bCs/>
                <w:sz w:val="24"/>
                <w:szCs w:val="24"/>
              </w:rPr>
              <w:t>Размер</w:t>
            </w:r>
          </w:p>
        </w:tc>
        <w:tc>
          <w:tcPr>
            <w:tcW w:w="7229" w:type="dxa"/>
            <w:tcBorders>
              <w:top w:val="single" w:sz="4" w:space="0" w:color="000000"/>
              <w:left w:val="single" w:sz="4" w:space="0" w:color="000000"/>
              <w:bottom w:val="single" w:sz="4" w:space="0" w:color="000000"/>
              <w:right w:val="single" w:sz="4" w:space="0" w:color="000000"/>
            </w:tcBorders>
            <w:vAlign w:val="center"/>
            <w:hideMark/>
          </w:tcPr>
          <w:p w14:paraId="0488E374" w14:textId="12AED0FA" w:rsidR="004C748C" w:rsidRPr="004C748C" w:rsidRDefault="004C748C" w:rsidP="004C748C">
            <w:pPr>
              <w:rPr>
                <w:rFonts w:ascii="Times New Roman" w:hAnsi="Times New Roman" w:cs="Times New Roman"/>
                <w:b/>
                <w:bCs/>
                <w:sz w:val="24"/>
                <w:szCs w:val="24"/>
              </w:rPr>
            </w:pPr>
            <w:r>
              <w:rPr>
                <w:rFonts w:ascii="Times New Roman" w:hAnsi="Times New Roman" w:cs="Times New Roman"/>
                <w:b/>
                <w:bCs/>
                <w:sz w:val="24"/>
                <w:szCs w:val="24"/>
              </w:rPr>
              <w:t xml:space="preserve">Соответствие для </w:t>
            </w:r>
            <w:r w:rsidRPr="003C3670">
              <w:rPr>
                <w:rFonts w:ascii="Times New Roman" w:hAnsi="Times New Roman" w:cs="Times New Roman"/>
                <w:b/>
                <w:bCs/>
                <w:sz w:val="24"/>
                <w:szCs w:val="24"/>
              </w:rPr>
              <w:t>«СКБ Контур»</w:t>
            </w:r>
          </w:p>
        </w:tc>
      </w:tr>
      <w:tr w:rsidR="004C748C" w:rsidRPr="004C748C" w14:paraId="0B2CF478" w14:textId="77777777" w:rsidTr="004C748C">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14:paraId="66501171"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Малый бизнес</w:t>
            </w:r>
          </w:p>
        </w:tc>
        <w:tc>
          <w:tcPr>
            <w:tcW w:w="7229" w:type="dxa"/>
            <w:tcBorders>
              <w:top w:val="single" w:sz="4" w:space="0" w:color="000000"/>
              <w:left w:val="single" w:sz="4" w:space="0" w:color="000000"/>
              <w:bottom w:val="single" w:sz="4" w:space="0" w:color="000000"/>
              <w:right w:val="single" w:sz="4" w:space="0" w:color="000000"/>
            </w:tcBorders>
            <w:shd w:val="clear" w:color="auto" w:fill="FFFFFF"/>
            <w:hideMark/>
          </w:tcPr>
          <w:p w14:paraId="3A1322DB"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Не соответствует масштабу Контур.</w:t>
            </w:r>
          </w:p>
        </w:tc>
      </w:tr>
      <w:tr w:rsidR="004C748C" w:rsidRPr="004C748C" w14:paraId="6D0DCB94" w14:textId="77777777" w:rsidTr="004C748C">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14:paraId="56AB48F4"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Средний</w:t>
            </w:r>
          </w:p>
        </w:tc>
        <w:tc>
          <w:tcPr>
            <w:tcW w:w="7229" w:type="dxa"/>
            <w:tcBorders>
              <w:top w:val="single" w:sz="4" w:space="0" w:color="000000"/>
              <w:left w:val="single" w:sz="4" w:space="0" w:color="000000"/>
              <w:bottom w:val="single" w:sz="4" w:space="0" w:color="000000"/>
              <w:right w:val="single" w:sz="4" w:space="0" w:color="000000"/>
            </w:tcBorders>
            <w:shd w:val="clear" w:color="auto" w:fill="FFFFFF"/>
            <w:hideMark/>
          </w:tcPr>
          <w:p w14:paraId="73039F93"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Не соответствует полной публично видимой структуре Контур.</w:t>
            </w:r>
          </w:p>
        </w:tc>
      </w:tr>
      <w:tr w:rsidR="004C748C" w:rsidRPr="004C748C" w14:paraId="34C7D03B" w14:textId="77777777" w:rsidTr="004C748C">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14:paraId="4547CC4D"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Крупный</w:t>
            </w:r>
          </w:p>
        </w:tc>
        <w:tc>
          <w:tcPr>
            <w:tcW w:w="7229" w:type="dxa"/>
            <w:tcBorders>
              <w:top w:val="single" w:sz="4" w:space="0" w:color="000000"/>
              <w:left w:val="single" w:sz="4" w:space="0" w:color="000000"/>
              <w:bottom w:val="single" w:sz="4" w:space="0" w:color="000000"/>
              <w:right w:val="single" w:sz="4" w:space="0" w:color="000000"/>
            </w:tcBorders>
            <w:shd w:val="clear" w:color="auto" w:fill="FFFFFF"/>
            <w:hideMark/>
          </w:tcPr>
          <w:p w14:paraId="226C6E15" w14:textId="1670D2B4"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 xml:space="preserve">Соответствует: 120+ команд, инфраструктурные команды, AI, аналитическая и коммерческая инфраструктура. </w:t>
            </w:r>
            <w:r w:rsidRPr="00726933">
              <w:rPr>
                <w:rFonts w:ascii="Times New Roman" w:hAnsi="Times New Roman" w:cs="Times New Roman"/>
                <w:sz w:val="24"/>
                <w:szCs w:val="24"/>
              </w:rPr>
              <w:t>[6,7].</w:t>
            </w:r>
          </w:p>
        </w:tc>
      </w:tr>
      <w:tr w:rsidR="004C748C" w:rsidRPr="004C748C" w14:paraId="53C67099" w14:textId="77777777" w:rsidTr="004C748C">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14:paraId="708C2E8A"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Холдинг</w:t>
            </w:r>
          </w:p>
        </w:tc>
        <w:tc>
          <w:tcPr>
            <w:tcW w:w="7229" w:type="dxa"/>
            <w:tcBorders>
              <w:top w:val="single" w:sz="4" w:space="0" w:color="000000"/>
              <w:left w:val="single" w:sz="4" w:space="0" w:color="000000"/>
              <w:bottom w:val="single" w:sz="4" w:space="0" w:color="000000"/>
              <w:right w:val="single" w:sz="4" w:space="0" w:color="000000"/>
            </w:tcBorders>
            <w:shd w:val="clear" w:color="auto" w:fill="FFFFFF"/>
            <w:hideMark/>
          </w:tcPr>
          <w:p w14:paraId="7814DF46"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Для группы СКБ Контур организационная структура не публикуется настолько подробно, чтобы утверждать наличие/отсутствие отдельного холдингового ИТ-контура.</w:t>
            </w:r>
          </w:p>
        </w:tc>
      </w:tr>
    </w:tbl>
    <w:p w14:paraId="1A42A46D" w14:textId="77777777" w:rsidR="003C3670" w:rsidRDefault="003C3670" w:rsidP="003C3670">
      <w:pPr>
        <w:spacing w:line="360" w:lineRule="auto"/>
        <w:jc w:val="both"/>
        <w:rPr>
          <w:rFonts w:ascii="Times New Roman" w:hAnsi="Times New Roman" w:cs="Times New Roman"/>
          <w:b/>
          <w:bCs/>
          <w:sz w:val="28"/>
          <w:szCs w:val="28"/>
        </w:rPr>
      </w:pPr>
    </w:p>
    <w:p w14:paraId="5CAAC5A7" w14:textId="4AD91937" w:rsidR="004C748C" w:rsidRDefault="004C748C" w:rsidP="004C748C">
      <w:pPr>
        <w:pStyle w:val="a7"/>
        <w:numPr>
          <w:ilvl w:val="0"/>
          <w:numId w:val="8"/>
        </w:numPr>
        <w:spacing w:line="360" w:lineRule="auto"/>
        <w:jc w:val="both"/>
        <w:rPr>
          <w:rFonts w:ascii="Times New Roman" w:hAnsi="Times New Roman" w:cs="Times New Roman"/>
          <w:b/>
          <w:bCs/>
          <w:sz w:val="28"/>
          <w:szCs w:val="28"/>
        </w:rPr>
      </w:pPr>
      <w:r w:rsidRPr="004C748C">
        <w:rPr>
          <w:rFonts w:ascii="Times New Roman" w:hAnsi="Times New Roman" w:cs="Times New Roman"/>
          <w:b/>
          <w:bCs/>
          <w:sz w:val="28"/>
          <w:szCs w:val="28"/>
        </w:rPr>
        <w:t>Связь и безопасность</w:t>
      </w:r>
    </w:p>
    <w:p w14:paraId="787B16BC" w14:textId="0EF0FB64" w:rsidR="004C748C" w:rsidRPr="004C748C" w:rsidRDefault="004C748C" w:rsidP="004C748C">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 xml:space="preserve">5 </w:t>
      </w:r>
      <w:r w:rsidRPr="004C748C">
        <w:rPr>
          <w:rFonts w:ascii="Times New Roman" w:hAnsi="Times New Roman" w:cs="Times New Roman"/>
          <w:sz w:val="24"/>
          <w:szCs w:val="24"/>
        </w:rPr>
        <w:t xml:space="preserve">– </w:t>
      </w:r>
      <w:r>
        <w:rPr>
          <w:rFonts w:ascii="Times New Roman" w:hAnsi="Times New Roman" w:cs="Times New Roman"/>
          <w:bCs/>
          <w:sz w:val="28"/>
          <w:szCs w:val="28"/>
        </w:rPr>
        <w:t>Связь и безопасность</w:t>
      </w:r>
    </w:p>
    <w:tbl>
      <w:tblPr>
        <w:tblW w:w="935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23"/>
        <w:gridCol w:w="7328"/>
      </w:tblGrid>
      <w:tr w:rsidR="004C748C" w:rsidRPr="004C748C" w14:paraId="6F64DB04" w14:textId="77777777" w:rsidTr="00DD40EE">
        <w:tc>
          <w:tcPr>
            <w:tcW w:w="1696" w:type="dxa"/>
            <w:tcBorders>
              <w:top w:val="single" w:sz="4" w:space="0" w:color="000000"/>
              <w:left w:val="single" w:sz="4" w:space="0" w:color="000000"/>
              <w:bottom w:val="single" w:sz="4" w:space="0" w:color="000000"/>
              <w:right w:val="single" w:sz="4" w:space="0" w:color="000000"/>
            </w:tcBorders>
            <w:vAlign w:val="center"/>
            <w:hideMark/>
          </w:tcPr>
          <w:p w14:paraId="326190E5" w14:textId="77777777" w:rsidR="004C748C" w:rsidRPr="004C748C" w:rsidRDefault="004C748C" w:rsidP="00DD40EE">
            <w:pPr>
              <w:rPr>
                <w:rFonts w:ascii="Times New Roman" w:hAnsi="Times New Roman" w:cs="Times New Roman"/>
                <w:b/>
                <w:bCs/>
                <w:sz w:val="24"/>
                <w:szCs w:val="24"/>
              </w:rPr>
            </w:pPr>
            <w:r w:rsidRPr="004C748C">
              <w:rPr>
                <w:rFonts w:ascii="Times New Roman" w:hAnsi="Times New Roman" w:cs="Times New Roman"/>
                <w:b/>
                <w:bCs/>
                <w:sz w:val="24"/>
                <w:szCs w:val="24"/>
              </w:rPr>
              <w:t>Услуга</w:t>
            </w:r>
          </w:p>
        </w:tc>
        <w:tc>
          <w:tcPr>
            <w:tcW w:w="7655" w:type="dxa"/>
            <w:tcBorders>
              <w:top w:val="single" w:sz="4" w:space="0" w:color="000000"/>
              <w:left w:val="single" w:sz="4" w:space="0" w:color="000000"/>
              <w:bottom w:val="single" w:sz="4" w:space="0" w:color="000000"/>
              <w:right w:val="single" w:sz="4" w:space="0" w:color="000000"/>
            </w:tcBorders>
            <w:vAlign w:val="center"/>
            <w:hideMark/>
          </w:tcPr>
          <w:p w14:paraId="6400673F" w14:textId="77777777" w:rsidR="004C748C" w:rsidRPr="004C748C" w:rsidRDefault="004C748C" w:rsidP="00DD40EE">
            <w:pPr>
              <w:rPr>
                <w:rFonts w:ascii="Times New Roman" w:hAnsi="Times New Roman" w:cs="Times New Roman"/>
                <w:b/>
                <w:bCs/>
                <w:sz w:val="24"/>
                <w:szCs w:val="24"/>
              </w:rPr>
            </w:pPr>
            <w:r w:rsidRPr="004C748C">
              <w:rPr>
                <w:rFonts w:ascii="Times New Roman" w:hAnsi="Times New Roman" w:cs="Times New Roman"/>
                <w:b/>
                <w:bCs/>
                <w:sz w:val="24"/>
                <w:szCs w:val="24"/>
              </w:rPr>
              <w:t>Что известно</w:t>
            </w:r>
          </w:p>
        </w:tc>
      </w:tr>
      <w:tr w:rsidR="004C748C" w:rsidRPr="004C748C" w14:paraId="232A1D58"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0B332D4E"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Почта</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455DBEC3"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Внутренний сервис и конкретный поставщик публично не раскрыты.</w:t>
            </w:r>
          </w:p>
        </w:tc>
      </w:tr>
      <w:tr w:rsidR="004C748C" w:rsidRPr="004C748C" w14:paraId="738EFC92"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21B490F0"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Мессенджер</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2729041B"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Конкретный корпоративный продукт публично не установлен.</w:t>
            </w:r>
          </w:p>
        </w:tc>
      </w:tr>
      <w:tr w:rsidR="004C748C" w:rsidRPr="004C748C" w14:paraId="0298F08E"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4F7C6A8B"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Телефония</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731039EC"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Конкретный внутренний поставщик/платформа публично не раскрыты; телеком/телефония присутствуют в технологическом контуре продуктов.</w:t>
            </w:r>
          </w:p>
        </w:tc>
      </w:tr>
      <w:tr w:rsidR="004C748C" w:rsidRPr="004C748C" w14:paraId="4F6FDB73"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405136FA"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Видеосвязь</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06B6E1ED" w14:textId="0F0BD041" w:rsidR="004C748C" w:rsidRPr="004C748C" w:rsidRDefault="004C748C" w:rsidP="00DD40EE">
            <w:pPr>
              <w:rPr>
                <w:rFonts w:ascii="Times New Roman" w:hAnsi="Times New Roman" w:cs="Times New Roman"/>
                <w:sz w:val="24"/>
                <w:szCs w:val="24"/>
                <w:lang w:val="en-US"/>
              </w:rPr>
            </w:pPr>
            <w:proofErr w:type="spellStart"/>
            <w:r w:rsidRPr="004C748C">
              <w:rPr>
                <w:rFonts w:ascii="Times New Roman" w:hAnsi="Times New Roman" w:cs="Times New Roman"/>
                <w:sz w:val="24"/>
                <w:szCs w:val="24"/>
              </w:rPr>
              <w:t>Контур.Толк</w:t>
            </w:r>
            <w:proofErr w:type="spellEnd"/>
            <w:r w:rsidRPr="004C748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C748C">
              <w:rPr>
                <w:rFonts w:ascii="Times New Roman" w:hAnsi="Times New Roman" w:cs="Times New Roman"/>
                <w:sz w:val="24"/>
                <w:szCs w:val="24"/>
              </w:rPr>
              <w:t xml:space="preserve">собственный сервис видеосвязи; публично описана автоматическая обработка около 10 тыс. встреч в день. </w:t>
            </w:r>
            <w:r>
              <w:rPr>
                <w:rFonts w:ascii="Times New Roman" w:hAnsi="Times New Roman" w:cs="Times New Roman"/>
                <w:sz w:val="24"/>
                <w:szCs w:val="24"/>
                <w:lang w:val="en-US"/>
              </w:rPr>
              <w:t>[8]</w:t>
            </w:r>
          </w:p>
        </w:tc>
      </w:tr>
      <w:tr w:rsidR="004C748C" w:rsidRPr="004C748C" w14:paraId="364148C5"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1142A6DE"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VPN и доступы</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45084F31" w14:textId="3F6AA9C2"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Конкретная внутренняя реализация публично не раскрыта. В инфраструктурном контуре есть отдельные платформенные и коммуникационные сервисы</w:t>
            </w:r>
            <w:r w:rsidR="00DD40EE" w:rsidRPr="00DD40EE">
              <w:rPr>
                <w:rFonts w:ascii="Times New Roman" w:hAnsi="Times New Roman" w:cs="Times New Roman"/>
                <w:sz w:val="24"/>
                <w:szCs w:val="24"/>
              </w:rPr>
              <w:t xml:space="preserve"> [6].</w:t>
            </w:r>
          </w:p>
        </w:tc>
      </w:tr>
      <w:tr w:rsidR="004C748C" w:rsidRPr="004C748C" w14:paraId="44A35FEE"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019182EA"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Резервное копирование</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4657FA36"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Детали резервного копирования и DR в открытых источниках, использованных в работе, не раскрыты.</w:t>
            </w:r>
          </w:p>
        </w:tc>
      </w:tr>
      <w:tr w:rsidR="004C748C" w:rsidRPr="004C748C" w14:paraId="1E1D9102"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4AA404AD"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Информационная безопасность</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11544B2D" w14:textId="756ADA82" w:rsidR="004C748C" w:rsidRPr="004C748C" w:rsidRDefault="004C748C" w:rsidP="00DD40EE">
            <w:pPr>
              <w:rPr>
                <w:rFonts w:ascii="Times New Roman" w:hAnsi="Times New Roman" w:cs="Times New Roman"/>
                <w:sz w:val="24"/>
                <w:szCs w:val="24"/>
                <w:lang w:val="en-US"/>
              </w:rPr>
            </w:pPr>
            <w:r w:rsidRPr="004C748C">
              <w:rPr>
                <w:rFonts w:ascii="Times New Roman" w:hAnsi="Times New Roman" w:cs="Times New Roman"/>
                <w:sz w:val="24"/>
                <w:szCs w:val="24"/>
              </w:rPr>
              <w:t xml:space="preserve">Есть отдельная компетенция ИБ: публично выступает бизнес-партнёр по ИБ; компания также развивает продукты в области ИБ. </w:t>
            </w:r>
            <w:r w:rsidR="00DD40EE">
              <w:rPr>
                <w:rFonts w:ascii="Times New Roman" w:hAnsi="Times New Roman" w:cs="Times New Roman"/>
                <w:sz w:val="24"/>
                <w:szCs w:val="24"/>
                <w:lang w:val="en-US"/>
              </w:rPr>
              <w:t>[9]</w:t>
            </w:r>
          </w:p>
        </w:tc>
      </w:tr>
    </w:tbl>
    <w:p w14:paraId="7792A6B2" w14:textId="6C0862FA" w:rsidR="00DD40EE" w:rsidRDefault="00DD40EE" w:rsidP="00DD40EE">
      <w:pPr>
        <w:spacing w:before="240" w:line="360" w:lineRule="auto"/>
        <w:ind w:firstLine="360"/>
        <w:jc w:val="both"/>
        <w:rPr>
          <w:rFonts w:ascii="Times New Roman" w:hAnsi="Times New Roman" w:cs="Times New Roman"/>
          <w:sz w:val="28"/>
          <w:szCs w:val="28"/>
        </w:rPr>
      </w:pPr>
      <w:r w:rsidRPr="00DD40EE">
        <w:rPr>
          <w:rFonts w:ascii="Times New Roman" w:hAnsi="Times New Roman" w:cs="Times New Roman"/>
          <w:sz w:val="28"/>
          <w:szCs w:val="28"/>
        </w:rPr>
        <w:t>Публичный инфраструктурный инцидент: в феврале 2025 года Контур опубликовал материалы о реальной череде инцидентов в базовой инфраструктуре [12]. Это подтверждает, что доступность инфраструктуры является управляемым риском, но само по себе не доказывает систематическое невыполнение обязательств.</w:t>
      </w:r>
    </w:p>
    <w:p w14:paraId="1B7B80C9" w14:textId="198915B0" w:rsidR="00DD40EE" w:rsidRPr="006E1B52" w:rsidRDefault="00DD40EE" w:rsidP="00DD40EE">
      <w:pPr>
        <w:rPr>
          <w:rFonts w:ascii="Times New Roman" w:hAnsi="Times New Roman" w:cs="Times New Roman"/>
          <w:sz w:val="28"/>
          <w:szCs w:val="28"/>
        </w:rPr>
      </w:pPr>
      <w:r>
        <w:rPr>
          <w:rFonts w:ascii="Times New Roman" w:hAnsi="Times New Roman" w:cs="Times New Roman"/>
          <w:sz w:val="28"/>
          <w:szCs w:val="28"/>
        </w:rPr>
        <w:br w:type="page"/>
      </w:r>
    </w:p>
    <w:p w14:paraId="5427135B" w14:textId="5C7DE3C4" w:rsidR="00DD40EE" w:rsidRDefault="00DD40EE" w:rsidP="00DD40EE">
      <w:pPr>
        <w:pStyle w:val="a7"/>
        <w:numPr>
          <w:ilvl w:val="0"/>
          <w:numId w:val="8"/>
        </w:numPr>
        <w:spacing w:line="360" w:lineRule="auto"/>
        <w:jc w:val="both"/>
        <w:rPr>
          <w:rFonts w:ascii="Times New Roman" w:hAnsi="Times New Roman" w:cs="Times New Roman"/>
          <w:b/>
          <w:bCs/>
          <w:sz w:val="28"/>
          <w:szCs w:val="28"/>
          <w:lang w:val="en-US"/>
        </w:rPr>
      </w:pPr>
      <w:r w:rsidRPr="00DD40EE">
        <w:rPr>
          <w:rFonts w:ascii="Times New Roman" w:hAnsi="Times New Roman" w:cs="Times New Roman"/>
          <w:b/>
          <w:bCs/>
          <w:sz w:val="28"/>
          <w:szCs w:val="28"/>
        </w:rPr>
        <w:lastRenderedPageBreak/>
        <w:t xml:space="preserve"> </w:t>
      </w:r>
      <w:proofErr w:type="spellStart"/>
      <w:r w:rsidRPr="00DD40EE">
        <w:rPr>
          <w:rFonts w:ascii="Times New Roman" w:hAnsi="Times New Roman" w:cs="Times New Roman"/>
          <w:b/>
          <w:bCs/>
          <w:sz w:val="28"/>
          <w:szCs w:val="28"/>
          <w:lang w:val="en-US"/>
        </w:rPr>
        <w:t>Зоны</w:t>
      </w:r>
      <w:proofErr w:type="spellEnd"/>
      <w:r w:rsidRPr="00DD40EE">
        <w:rPr>
          <w:rFonts w:ascii="Times New Roman" w:hAnsi="Times New Roman" w:cs="Times New Roman"/>
          <w:b/>
          <w:bCs/>
          <w:sz w:val="28"/>
          <w:szCs w:val="28"/>
          <w:lang w:val="en-US"/>
        </w:rPr>
        <w:t xml:space="preserve"> </w:t>
      </w:r>
      <w:proofErr w:type="spellStart"/>
      <w:r w:rsidRPr="00DD40EE">
        <w:rPr>
          <w:rFonts w:ascii="Times New Roman" w:hAnsi="Times New Roman" w:cs="Times New Roman"/>
          <w:b/>
          <w:bCs/>
          <w:sz w:val="28"/>
          <w:szCs w:val="28"/>
          <w:lang w:val="en-US"/>
        </w:rPr>
        <w:t>по</w:t>
      </w:r>
      <w:proofErr w:type="spellEnd"/>
      <w:r w:rsidRPr="00DD40EE">
        <w:rPr>
          <w:rFonts w:ascii="Times New Roman" w:hAnsi="Times New Roman" w:cs="Times New Roman"/>
          <w:b/>
          <w:bCs/>
          <w:sz w:val="28"/>
          <w:szCs w:val="28"/>
          <w:lang w:val="en-US"/>
        </w:rPr>
        <w:t xml:space="preserve"> </w:t>
      </w:r>
      <w:proofErr w:type="spellStart"/>
      <w:r w:rsidRPr="00DD40EE">
        <w:rPr>
          <w:rFonts w:ascii="Times New Roman" w:hAnsi="Times New Roman" w:cs="Times New Roman"/>
          <w:b/>
          <w:bCs/>
          <w:sz w:val="28"/>
          <w:szCs w:val="28"/>
          <w:lang w:val="en-US"/>
        </w:rPr>
        <w:t>блокам</w:t>
      </w:r>
      <w:proofErr w:type="spellEnd"/>
    </w:p>
    <w:p w14:paraId="1088E0DA" w14:textId="3804E84A" w:rsidR="00FD2D14" w:rsidRPr="00FD2D14" w:rsidRDefault="00FD2D14" w:rsidP="00FD2D14">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lang w:val="en-US"/>
        </w:rPr>
        <w:t>6</w:t>
      </w:r>
      <w:r>
        <w:rPr>
          <w:rFonts w:ascii="Times New Roman" w:hAnsi="Times New Roman" w:cs="Times New Roman"/>
          <w:bCs/>
          <w:sz w:val="28"/>
          <w:szCs w:val="28"/>
        </w:rPr>
        <w:t xml:space="preserve"> </w:t>
      </w:r>
      <w:r w:rsidRPr="004C748C">
        <w:rPr>
          <w:rFonts w:ascii="Times New Roman" w:hAnsi="Times New Roman" w:cs="Times New Roman"/>
          <w:sz w:val="24"/>
          <w:szCs w:val="24"/>
        </w:rPr>
        <w:t xml:space="preserve">– </w:t>
      </w:r>
      <w:r>
        <w:rPr>
          <w:rFonts w:ascii="Times New Roman" w:hAnsi="Times New Roman" w:cs="Times New Roman"/>
          <w:bCs/>
          <w:sz w:val="28"/>
          <w:szCs w:val="28"/>
        </w:rPr>
        <w:t>Зоны по блокам</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75"/>
        <w:gridCol w:w="1609"/>
        <w:gridCol w:w="5561"/>
      </w:tblGrid>
      <w:tr w:rsidR="00DD40EE" w:rsidRPr="00DD40EE" w14:paraId="4575D48D" w14:textId="77777777" w:rsidTr="00DD40EE">
        <w:tc>
          <w:tcPr>
            <w:tcW w:w="2268" w:type="dxa"/>
            <w:tcBorders>
              <w:top w:val="single" w:sz="4" w:space="0" w:color="000000"/>
              <w:left w:val="single" w:sz="4" w:space="0" w:color="000000"/>
              <w:bottom w:val="single" w:sz="4" w:space="0" w:color="000000"/>
              <w:right w:val="single" w:sz="4" w:space="0" w:color="000000"/>
            </w:tcBorders>
            <w:vAlign w:val="center"/>
            <w:hideMark/>
          </w:tcPr>
          <w:p w14:paraId="660E811A" w14:textId="77777777" w:rsidR="00DD40EE" w:rsidRPr="00DD40EE" w:rsidRDefault="00DD40EE" w:rsidP="00DD40EE">
            <w:pPr>
              <w:jc w:val="both"/>
              <w:rPr>
                <w:rFonts w:ascii="Times New Roman" w:hAnsi="Times New Roman" w:cs="Times New Roman"/>
                <w:b/>
                <w:bCs/>
                <w:sz w:val="24"/>
                <w:szCs w:val="24"/>
              </w:rPr>
            </w:pPr>
            <w:r w:rsidRPr="00DD40EE">
              <w:rPr>
                <w:rFonts w:ascii="Times New Roman" w:hAnsi="Times New Roman" w:cs="Times New Roman"/>
                <w:b/>
                <w:bCs/>
                <w:sz w:val="24"/>
                <w:szCs w:val="24"/>
              </w:rPr>
              <w:t>Блок</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57BA234" w14:textId="77777777" w:rsidR="00DD40EE" w:rsidRPr="00DD40EE" w:rsidRDefault="00DD40EE" w:rsidP="00DD40EE">
            <w:pPr>
              <w:jc w:val="both"/>
              <w:rPr>
                <w:rFonts w:ascii="Times New Roman" w:hAnsi="Times New Roman" w:cs="Times New Roman"/>
                <w:b/>
                <w:bCs/>
                <w:sz w:val="24"/>
                <w:szCs w:val="24"/>
              </w:rPr>
            </w:pPr>
            <w:r w:rsidRPr="00DD40EE">
              <w:rPr>
                <w:rFonts w:ascii="Times New Roman" w:hAnsi="Times New Roman" w:cs="Times New Roman"/>
                <w:b/>
                <w:bCs/>
                <w:sz w:val="24"/>
                <w:szCs w:val="24"/>
              </w:rPr>
              <w:t>Зона</w:t>
            </w:r>
          </w:p>
        </w:tc>
        <w:tc>
          <w:tcPr>
            <w:tcW w:w="6066" w:type="dxa"/>
            <w:tcBorders>
              <w:top w:val="single" w:sz="4" w:space="0" w:color="000000"/>
              <w:left w:val="single" w:sz="4" w:space="0" w:color="000000"/>
              <w:bottom w:val="single" w:sz="4" w:space="0" w:color="000000"/>
              <w:right w:val="single" w:sz="4" w:space="0" w:color="000000"/>
            </w:tcBorders>
            <w:vAlign w:val="center"/>
            <w:hideMark/>
          </w:tcPr>
          <w:p w14:paraId="030A83FB" w14:textId="0B931EDB" w:rsidR="00DD40EE" w:rsidRPr="00DD40EE" w:rsidRDefault="00DD40EE" w:rsidP="00DD40EE">
            <w:pPr>
              <w:jc w:val="both"/>
              <w:rPr>
                <w:rFonts w:ascii="Times New Roman" w:hAnsi="Times New Roman" w:cs="Times New Roman"/>
                <w:b/>
                <w:bCs/>
                <w:sz w:val="24"/>
                <w:szCs w:val="24"/>
                <w:lang w:val="en-US"/>
              </w:rPr>
            </w:pPr>
            <w:r w:rsidRPr="00DD40EE">
              <w:rPr>
                <w:rFonts w:ascii="Times New Roman" w:hAnsi="Times New Roman" w:cs="Times New Roman"/>
                <w:b/>
                <w:bCs/>
                <w:sz w:val="24"/>
                <w:szCs w:val="24"/>
              </w:rPr>
              <w:t>Обоснование</w:t>
            </w:r>
          </w:p>
        </w:tc>
      </w:tr>
      <w:tr w:rsidR="00DD40EE" w:rsidRPr="00DD40EE" w14:paraId="0BA5E404"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5468110C" w14:textId="551B9F14"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Направления</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3762D273" w14:textId="6B6EC942"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65305E7E" w14:textId="6EFA7617"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Продуктовый портфель и масштаб публично измеримы: более 70 продуктов и 3,1 млн клиентов группы [3].</w:t>
            </w:r>
          </w:p>
        </w:tc>
      </w:tr>
      <w:tr w:rsidR="00DD40EE" w:rsidRPr="00DD40EE" w14:paraId="6EC5768D"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76291191" w14:textId="4ECDEED9"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Клиенты и каналы</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2093D6A6" w14:textId="706D002F"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629E523A" w14:textId="44C6E6A4"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Есть количественный признак клиентской базы и открыто описаны цифровые каналы/API отдельных сервисов [3,5]</w:t>
            </w:r>
          </w:p>
        </w:tc>
      </w:tr>
      <w:tr w:rsidR="00DD40EE" w:rsidRPr="00DD40EE" w14:paraId="6C98867D"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2861E640" w14:textId="335F5FCA"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Ключевые процессы</w:t>
            </w:r>
          </w:p>
        </w:tc>
        <w:tc>
          <w:tcPr>
            <w:tcW w:w="1701"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hideMark/>
          </w:tcPr>
          <w:p w14:paraId="4ECAF5CC" w14:textId="7FCDFB21"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Жёлтая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5B447710" w14:textId="77777777"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Клиентский путь понятен, но внутренние сроки, конверсия и стоимость этапов публично не раскрыты.</w:t>
            </w:r>
          </w:p>
        </w:tc>
      </w:tr>
      <w:tr w:rsidR="00DD40EE" w:rsidRPr="00DD40EE" w14:paraId="09CE8E58"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326C55E8" w14:textId="1DBF9F08"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ИТ-функция</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01287FB9" w14:textId="4F8C58CA"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09B898E7" w14:textId="2EB3D5A0"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 xml:space="preserve">Есть 120+ команд и выделенные инфраструктурные контуры, включая аналитику, AI, коммуникации и коммерческие сервисы </w:t>
            </w:r>
            <w:r w:rsidRPr="00726933">
              <w:rPr>
                <w:rFonts w:ascii="Times New Roman" w:hAnsi="Times New Roman" w:cs="Times New Roman"/>
                <w:sz w:val="24"/>
                <w:szCs w:val="24"/>
              </w:rPr>
              <w:t>[6,7].</w:t>
            </w:r>
          </w:p>
        </w:tc>
      </w:tr>
      <w:tr w:rsidR="00DD40EE" w:rsidRPr="00DD40EE" w14:paraId="02152A93"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54377C54" w14:textId="4C2A0ADE"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Связь и безопасность</w:t>
            </w:r>
          </w:p>
        </w:tc>
        <w:tc>
          <w:tcPr>
            <w:tcW w:w="1701"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hideMark/>
          </w:tcPr>
          <w:p w14:paraId="6FA9871B" w14:textId="5A7CF753"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Жёлтая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55B0FE35" w14:textId="50A61F8D"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 xml:space="preserve">Собственная видеосвязь и отдельная ИБ-компетенция подтверждены, но почта, мессенджер, VPN и резервное копирование публично не идентифицированы. </w:t>
            </w:r>
            <w:r w:rsidRPr="00726933">
              <w:rPr>
                <w:rFonts w:ascii="Times New Roman" w:hAnsi="Times New Roman" w:cs="Times New Roman"/>
                <w:sz w:val="24"/>
                <w:szCs w:val="24"/>
              </w:rPr>
              <w:t>[6,</w:t>
            </w:r>
            <w:r>
              <w:rPr>
                <w:rFonts w:ascii="Times New Roman" w:hAnsi="Times New Roman" w:cs="Times New Roman"/>
                <w:sz w:val="24"/>
                <w:szCs w:val="24"/>
              </w:rPr>
              <w:t>8,9</w:t>
            </w:r>
            <w:r w:rsidRPr="00726933">
              <w:rPr>
                <w:rFonts w:ascii="Times New Roman" w:hAnsi="Times New Roman" w:cs="Times New Roman"/>
                <w:sz w:val="24"/>
                <w:szCs w:val="24"/>
              </w:rPr>
              <w:t>].</w:t>
            </w:r>
          </w:p>
        </w:tc>
      </w:tr>
      <w:tr w:rsidR="00DD40EE" w:rsidRPr="00DD40EE" w14:paraId="0D78338B"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010EEB6D" w14:textId="6A5B0A96"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Состояние ИТ</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346A538C" w14:textId="5EC0EC7B"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6E13ED01" w14:textId="4F72C5BA"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Есть признаки партнёрской модели: продуктовые решения и распределение ресурсов опираются на данные и процессные метрики; ИБ имеет бизнес-партнёрскую роль</w:t>
            </w:r>
            <w:r w:rsidR="003856F3" w:rsidRPr="003856F3">
              <w:rPr>
                <w:rFonts w:ascii="Times New Roman" w:hAnsi="Times New Roman" w:cs="Times New Roman"/>
                <w:sz w:val="24"/>
                <w:szCs w:val="24"/>
              </w:rPr>
              <w:t xml:space="preserve"> [9,10]</w:t>
            </w:r>
          </w:p>
        </w:tc>
      </w:tr>
    </w:tbl>
    <w:p w14:paraId="581B630D" w14:textId="77777777" w:rsidR="003C3670" w:rsidRPr="003C3670" w:rsidRDefault="003C3670" w:rsidP="003C3670">
      <w:pPr>
        <w:spacing w:line="360" w:lineRule="auto"/>
        <w:jc w:val="both"/>
        <w:rPr>
          <w:rFonts w:ascii="Times New Roman" w:hAnsi="Times New Roman" w:cs="Times New Roman"/>
          <w:b/>
          <w:bCs/>
          <w:sz w:val="28"/>
          <w:szCs w:val="28"/>
        </w:rPr>
      </w:pPr>
    </w:p>
    <w:p w14:paraId="50F23D69" w14:textId="0277C43A" w:rsidR="00FD2D14" w:rsidRPr="00FD2D14" w:rsidRDefault="00FD2D14" w:rsidP="00FD2D14">
      <w:pPr>
        <w:pStyle w:val="a7"/>
        <w:numPr>
          <w:ilvl w:val="0"/>
          <w:numId w:val="8"/>
        </w:numPr>
        <w:spacing w:line="360" w:lineRule="auto"/>
        <w:jc w:val="both"/>
        <w:rPr>
          <w:rFonts w:ascii="Times New Roman" w:hAnsi="Times New Roman" w:cs="Times New Roman"/>
          <w:b/>
          <w:bCs/>
          <w:sz w:val="28"/>
          <w:szCs w:val="28"/>
          <w:lang w:val="en-US"/>
        </w:rPr>
      </w:pPr>
      <w:r w:rsidRPr="00FD2D14">
        <w:rPr>
          <w:rFonts w:ascii="Times New Roman" w:hAnsi="Times New Roman" w:cs="Times New Roman"/>
          <w:b/>
          <w:bCs/>
          <w:sz w:val="28"/>
          <w:szCs w:val="28"/>
        </w:rPr>
        <w:t>Реестр допущений</w:t>
      </w:r>
    </w:p>
    <w:p w14:paraId="6F0BEA1E" w14:textId="2B8390D9" w:rsidR="00A61565" w:rsidRPr="00FD2D14" w:rsidRDefault="00FD2D14" w:rsidP="00FD2D14">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 xml:space="preserve">7 </w:t>
      </w:r>
      <w:r w:rsidRPr="004C748C">
        <w:rPr>
          <w:rFonts w:ascii="Times New Roman" w:hAnsi="Times New Roman" w:cs="Times New Roman"/>
          <w:sz w:val="24"/>
          <w:szCs w:val="24"/>
        </w:rPr>
        <w:t xml:space="preserve">– </w:t>
      </w:r>
      <w:r>
        <w:rPr>
          <w:rFonts w:ascii="Times New Roman" w:hAnsi="Times New Roman" w:cs="Times New Roman"/>
          <w:bCs/>
          <w:sz w:val="28"/>
          <w:szCs w:val="28"/>
        </w:rPr>
        <w:t>Реестр допущений</w:t>
      </w:r>
    </w:p>
    <w:tbl>
      <w:tblPr>
        <w:tblW w:w="934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603"/>
        <w:gridCol w:w="2460"/>
        <w:gridCol w:w="1617"/>
        <w:gridCol w:w="2665"/>
      </w:tblGrid>
      <w:tr w:rsidR="00FD2D14" w:rsidRPr="00FD2D14" w14:paraId="19DEEFA7"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4777D70"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b/>
                <w:bCs/>
                <w:sz w:val="24"/>
                <w:szCs w:val="24"/>
              </w:rPr>
              <w:t>Цифра/факт</w:t>
            </w:r>
          </w:p>
        </w:tc>
        <w:tc>
          <w:tcPr>
            <w:tcW w:w="33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7140683"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b/>
                <w:bCs/>
                <w:sz w:val="24"/>
                <w:szCs w:val="24"/>
              </w:rPr>
              <w:t>Откуда оценка</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64A7462"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b/>
                <w:bCs/>
                <w:sz w:val="24"/>
                <w:szCs w:val="24"/>
              </w:rPr>
              <w:t>Уверенность</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5F8E33"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b/>
                <w:bCs/>
                <w:sz w:val="24"/>
                <w:szCs w:val="24"/>
              </w:rPr>
              <w:t>Что проверить</w:t>
            </w:r>
          </w:p>
        </w:tc>
      </w:tr>
      <w:tr w:rsidR="00FD2D14" w:rsidRPr="00FD2D14" w14:paraId="45FEC7E0"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788F9A07" w14:textId="77777777" w:rsidR="00FD2D14" w:rsidRDefault="00FD2D14" w:rsidP="00FD2D14">
            <w:pPr>
              <w:rPr>
                <w:rFonts w:ascii="Times New Roman" w:hAnsi="Times New Roman" w:cs="Times New Roman"/>
                <w:sz w:val="24"/>
                <w:szCs w:val="24"/>
                <w:lang w:val="en-US"/>
              </w:rPr>
            </w:pPr>
            <w:r w:rsidRPr="00FD2D14">
              <w:rPr>
                <w:rFonts w:ascii="Times New Roman" w:hAnsi="Times New Roman" w:cs="Times New Roman"/>
                <w:sz w:val="24"/>
                <w:szCs w:val="24"/>
              </w:rPr>
              <w:t xml:space="preserve">Точная численность </w:t>
            </w:r>
          </w:p>
          <w:p w14:paraId="189CAB31" w14:textId="26B13D76"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ИТ-функции</w:t>
            </w:r>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4D60424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Открытая публичная цифра отдельно не найдена; использован прокси: 11 000+ сотрудников группы и 120+ команд.</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00DA8E16"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Средняя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5B8986A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Проверить у сотрудника/внутреннем источнике</w:t>
            </w:r>
          </w:p>
        </w:tc>
      </w:tr>
      <w:tr w:rsidR="00FD2D14" w:rsidRPr="00FD2D14" w14:paraId="712039D6"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5A46A534"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Распределение выручки по продуктам</w:t>
            </w:r>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633CAB02"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Компания раскрывает выручку юрлица и группы, но не публикует разбиение 40,285 млрд ₽ по каждому продукту.</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297953E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Высокая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2E93A4A6"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Можно проверить по управленческой отчётности</w:t>
            </w:r>
          </w:p>
        </w:tc>
      </w:tr>
      <w:tr w:rsidR="00FD2D14" w:rsidRPr="00FD2D14" w14:paraId="211F5FDC"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64E5D608" w14:textId="77777777" w:rsidR="00FD2D14" w:rsidRPr="006E1B52"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Внутренние почта/мессенджер/</w:t>
            </w:r>
          </w:p>
          <w:p w14:paraId="7C57B628" w14:textId="2DDBD0CB"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lastRenderedPageBreak/>
              <w:t>телефония/VPN/</w:t>
            </w:r>
            <w:proofErr w:type="spellStart"/>
            <w:r w:rsidRPr="00FD2D14">
              <w:rPr>
                <w:rFonts w:ascii="Times New Roman" w:hAnsi="Times New Roman" w:cs="Times New Roman"/>
                <w:sz w:val="24"/>
                <w:szCs w:val="24"/>
              </w:rPr>
              <w:t>backup</w:t>
            </w:r>
            <w:proofErr w:type="spellEnd"/>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4BF420A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lastRenderedPageBreak/>
              <w:t xml:space="preserve">В открытых источниках не </w:t>
            </w:r>
            <w:r w:rsidRPr="00FD2D14">
              <w:rPr>
                <w:rFonts w:ascii="Times New Roman" w:hAnsi="Times New Roman" w:cs="Times New Roman"/>
                <w:sz w:val="24"/>
                <w:szCs w:val="24"/>
              </w:rPr>
              <w:lastRenderedPageBreak/>
              <w:t>идентифицированы конкретные платформы.</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6F94A35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lastRenderedPageBreak/>
              <w:t>Высокая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344A4AAB"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Проверить у ИТ/ИБ</w:t>
            </w:r>
          </w:p>
        </w:tc>
      </w:tr>
      <w:tr w:rsidR="00FD2D14" w:rsidRPr="00FD2D14" w14:paraId="3AE656F5"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4BAD3750"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ИТ-бюджет</w:t>
            </w:r>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4F2FE156"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Публично не раскрыт.</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7AE481F2"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Высокая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2B5A1BB9"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Проверить у финансового/ИТ-блока</w:t>
            </w:r>
          </w:p>
        </w:tc>
      </w:tr>
      <w:tr w:rsidR="00FD2D14" w:rsidRPr="00FD2D14" w14:paraId="69AEDC09"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31A2CB2C"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Сроки и стоимость внутренних ключевых процессов</w:t>
            </w:r>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4D592C7A"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 xml:space="preserve">Публичных измерений по полному </w:t>
            </w:r>
            <w:proofErr w:type="spellStart"/>
            <w:r w:rsidRPr="00FD2D14">
              <w:rPr>
                <w:rFonts w:ascii="Times New Roman" w:hAnsi="Times New Roman" w:cs="Times New Roman"/>
                <w:sz w:val="24"/>
                <w:szCs w:val="24"/>
              </w:rPr>
              <w:t>customer-to-cash</w:t>
            </w:r>
            <w:proofErr w:type="spellEnd"/>
            <w:r w:rsidRPr="00FD2D14">
              <w:rPr>
                <w:rFonts w:ascii="Times New Roman" w:hAnsi="Times New Roman" w:cs="Times New Roman"/>
                <w:sz w:val="24"/>
                <w:szCs w:val="24"/>
              </w:rPr>
              <w:t xml:space="preserve"> процессу нет.</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710C27D3"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Высокая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7A60ABE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Проверить по внутренним KPI</w:t>
            </w:r>
          </w:p>
        </w:tc>
      </w:tr>
      <w:tr w:rsidR="00FD2D14" w:rsidRPr="00FD2D14" w14:paraId="01375EE9"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743C2480"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3,1 млн клиентов</w:t>
            </w:r>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42513D88"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Это показатель группы СКБ Контур, а не только отдельного АО «ПФ «СКБ Контур».</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41B26E23"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Высокая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7538057C"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Использовать только как показатель масштаба группы, не как выручку или клиентскую базу юрлица</w:t>
            </w:r>
          </w:p>
        </w:tc>
      </w:tr>
    </w:tbl>
    <w:p w14:paraId="44905B7C" w14:textId="77777777" w:rsidR="00FD2D14" w:rsidRPr="00FD2D14" w:rsidRDefault="00FD2D14" w:rsidP="00136D6C">
      <w:pPr>
        <w:rPr>
          <w:rFonts w:ascii="Times New Roman" w:hAnsi="Times New Roman" w:cs="Times New Roman"/>
          <w:sz w:val="28"/>
          <w:szCs w:val="28"/>
        </w:rPr>
      </w:pPr>
    </w:p>
    <w:p w14:paraId="2A7C5E29" w14:textId="77777777" w:rsidR="00FD2D14" w:rsidRDefault="00FD2D14">
      <w:pPr>
        <w:rPr>
          <w:rFonts w:ascii="Times New Roman" w:hAnsi="Times New Roman" w:cs="Times New Roman"/>
          <w:sz w:val="28"/>
          <w:szCs w:val="28"/>
        </w:rPr>
      </w:pPr>
      <w:r>
        <w:rPr>
          <w:rFonts w:ascii="Times New Roman" w:hAnsi="Times New Roman" w:cs="Times New Roman"/>
          <w:sz w:val="28"/>
          <w:szCs w:val="28"/>
        </w:rPr>
        <w:br w:type="page"/>
      </w:r>
    </w:p>
    <w:p w14:paraId="094EE8A6" w14:textId="77777777" w:rsidR="00FD2D14" w:rsidRDefault="00FD2D14" w:rsidP="00FD2D14">
      <w:pPr>
        <w:jc w:val="center"/>
        <w:rPr>
          <w:rFonts w:ascii="Times New Roman" w:hAnsi="Times New Roman" w:cs="Times New Roman"/>
          <w:b/>
          <w:bCs/>
          <w:sz w:val="28"/>
          <w:szCs w:val="28"/>
        </w:rPr>
      </w:pPr>
      <w:r w:rsidRPr="00FD2D14">
        <w:rPr>
          <w:rFonts w:ascii="Times New Roman" w:hAnsi="Times New Roman" w:cs="Times New Roman"/>
          <w:b/>
          <w:bCs/>
          <w:sz w:val="28"/>
          <w:szCs w:val="28"/>
        </w:rPr>
        <w:lastRenderedPageBreak/>
        <w:t>Вывод</w:t>
      </w:r>
      <w:r>
        <w:rPr>
          <w:rFonts w:ascii="Times New Roman" w:hAnsi="Times New Roman" w:cs="Times New Roman"/>
          <w:b/>
          <w:bCs/>
          <w:sz w:val="28"/>
          <w:szCs w:val="28"/>
        </w:rPr>
        <w:t xml:space="preserve"> </w:t>
      </w:r>
    </w:p>
    <w:p w14:paraId="4F64B9F9" w14:textId="36CC569C" w:rsidR="00A61565" w:rsidRPr="00FD2D14" w:rsidRDefault="00FD2D14" w:rsidP="00677643">
      <w:pPr>
        <w:spacing w:line="360" w:lineRule="auto"/>
        <w:ind w:firstLine="720"/>
        <w:jc w:val="both"/>
        <w:rPr>
          <w:rFonts w:ascii="Times New Roman" w:hAnsi="Times New Roman" w:cs="Times New Roman"/>
          <w:sz w:val="28"/>
          <w:szCs w:val="28"/>
        </w:rPr>
      </w:pPr>
      <w:r w:rsidRPr="00FD2D14">
        <w:rPr>
          <w:rFonts w:ascii="Times New Roman" w:hAnsi="Times New Roman" w:cs="Times New Roman"/>
          <w:sz w:val="28"/>
          <w:szCs w:val="28"/>
        </w:rPr>
        <w:t>Выручка АО «ПФ «СКБ Контур» за 2025 год достигла 40,285 млрд рублей, что указывает на превышение компанией формального порога масштаба, определяемого по открытой бухгалтерской отчётности. Наличие крупной продуктовой экосистемы, многомиллионной клиентской базы на уровне группы и развитой внутренней ИТ-инфраструктуры подтверждается открытыми данными. ИТ-функция может быть охарактеризована как партнёрская, поскольку она не только обеспечивает внутреннее обслуживание, но и участвует в создании продуктов, их последующей эксплуатации и принятии управленческих решений на основе аналитических метрик. В то же время, существуют области, требующие уточнения: внутренние корпоративные каналы связи, системы резервного копирования, детализация ИТ-бюджета и оценка затрат на ключевые бизнес-процессы.</w:t>
      </w:r>
      <w:r w:rsidRPr="00FD2D14">
        <w:rPr>
          <w:rFonts w:ascii="Times New Roman" w:hAnsi="Times New Roman" w:cs="Times New Roman"/>
          <w:sz w:val="28"/>
          <w:szCs w:val="28"/>
        </w:rPr>
        <w:br w:type="page"/>
      </w:r>
    </w:p>
    <w:p w14:paraId="3C5ED872" w14:textId="77777777" w:rsidR="00A61565" w:rsidRPr="00A61565" w:rsidRDefault="00A61565" w:rsidP="00A61565">
      <w:pPr>
        <w:spacing w:after="160"/>
        <w:jc w:val="center"/>
        <w:rPr>
          <w:rFonts w:ascii="Times New Roman" w:hAnsi="Times New Roman" w:cs="Times New Roman"/>
          <w:b/>
          <w:sz w:val="28"/>
          <w:szCs w:val="28"/>
        </w:rPr>
      </w:pPr>
      <w:r w:rsidRPr="00A61565">
        <w:rPr>
          <w:rFonts w:ascii="Times New Roman" w:hAnsi="Times New Roman" w:cs="Times New Roman"/>
          <w:b/>
          <w:sz w:val="28"/>
          <w:szCs w:val="28"/>
        </w:rPr>
        <w:lastRenderedPageBreak/>
        <w:t>Список источников</w:t>
      </w:r>
    </w:p>
    <w:p w14:paraId="1DA26276" w14:textId="47C0EA28" w:rsidR="00A61565" w:rsidRPr="00A61565" w:rsidRDefault="00A61565" w:rsidP="00A61565">
      <w:pPr>
        <w:numPr>
          <w:ilvl w:val="0"/>
          <w:numId w:val="7"/>
        </w:numPr>
        <w:rPr>
          <w:rFonts w:ascii="Times New Roman" w:eastAsia="Scada" w:hAnsi="Times New Roman" w:cs="Times New Roman"/>
          <w:sz w:val="28"/>
          <w:szCs w:val="28"/>
        </w:rPr>
      </w:pPr>
      <w:hyperlink r:id="rId6">
        <w:r w:rsidRPr="00A61565">
          <w:rPr>
            <w:rFonts w:ascii="Times New Roman" w:hAnsi="Times New Roman" w:cs="Times New Roman"/>
            <w:sz w:val="28"/>
            <w:szCs w:val="28"/>
          </w:rPr>
          <w:t>Карточка АО «ПФ «СКБ Контур» в РБК Компании</w:t>
        </w:r>
      </w:hyperlink>
      <w:r>
        <w:t xml:space="preserve"> </w:t>
      </w:r>
      <w:r w:rsidRPr="00A61565">
        <w:rPr>
          <w:rFonts w:ascii="Times New Roman" w:eastAsia="Scada" w:hAnsi="Times New Roman" w:cs="Times New Roman"/>
          <w:sz w:val="28"/>
          <w:szCs w:val="28"/>
        </w:rPr>
        <w:t>URL: https://companies.rbc.ru/id/1026605606620-ao-aktsionernoe-obschestvo-proizvodstvennaya-firma-skb-kontur/ (дата обращения: 22.09.2026).</w:t>
      </w:r>
    </w:p>
    <w:p w14:paraId="79A8028F" w14:textId="604867EF"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 xml:space="preserve">Т-Банк. </w:t>
      </w:r>
      <w:r>
        <w:rPr>
          <w:rFonts w:ascii="Times New Roman" w:eastAsia="Scada" w:hAnsi="Times New Roman" w:cs="Times New Roman"/>
          <w:sz w:val="28"/>
          <w:szCs w:val="28"/>
        </w:rPr>
        <w:t>Р</w:t>
      </w:r>
      <w:r w:rsidRPr="008F7E68">
        <w:rPr>
          <w:rFonts w:ascii="Times New Roman" w:eastAsia="Scada" w:hAnsi="Times New Roman" w:cs="Times New Roman"/>
          <w:sz w:val="28"/>
          <w:szCs w:val="28"/>
        </w:rPr>
        <w:t>еквизиты и бухгалтерская отчётность АО «ПФ «СКБ Контур» за 2025 год</w:t>
      </w:r>
      <w:r w:rsidR="00A61565" w:rsidRPr="00A61565">
        <w:rPr>
          <w:rFonts w:ascii="Times New Roman" w:eastAsia="Scada" w:hAnsi="Times New Roman" w:cs="Times New Roman"/>
          <w:sz w:val="28"/>
          <w:szCs w:val="28"/>
        </w:rPr>
        <w:t xml:space="preserve"> URL: </w:t>
      </w:r>
      <w:r w:rsidRPr="008F7E68">
        <w:rPr>
          <w:rFonts w:ascii="Times New Roman" w:eastAsia="Scada" w:hAnsi="Times New Roman" w:cs="Times New Roman"/>
          <w:sz w:val="28"/>
          <w:szCs w:val="28"/>
        </w:rPr>
        <w:t>https://www.tbank.ru/business/contractor/legal/1026605606620</w:t>
      </w:r>
      <w:r>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(дата обращения: 22.09.2026).</w:t>
      </w:r>
    </w:p>
    <w:p w14:paraId="3D7722E8" w14:textId="556545A8"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Группа компаний СКБ Контур</w:t>
      </w:r>
      <w:r>
        <w:rPr>
          <w:rFonts w:ascii="Times New Roman" w:eastAsia="Scada" w:hAnsi="Times New Roman" w:cs="Times New Roman"/>
          <w:sz w:val="28"/>
          <w:szCs w:val="28"/>
        </w:rPr>
        <w:t>. Описание</w:t>
      </w:r>
      <w:r w:rsidR="00A61565" w:rsidRPr="00A61565">
        <w:rPr>
          <w:rFonts w:ascii="Times New Roman" w:eastAsia="Scada" w:hAnsi="Times New Roman" w:cs="Times New Roman"/>
          <w:sz w:val="28"/>
          <w:szCs w:val="28"/>
        </w:rPr>
        <w:t xml:space="preserve"> URL: </w:t>
      </w:r>
      <w:r w:rsidRPr="008F7E68">
        <w:rPr>
          <w:rFonts w:ascii="Times New Roman" w:eastAsia="Scada" w:hAnsi="Times New Roman" w:cs="Times New Roman"/>
          <w:sz w:val="28"/>
          <w:szCs w:val="28"/>
        </w:rPr>
        <w:t xml:space="preserve">https://kontur.ru/about </w:t>
      </w:r>
      <w:r w:rsidR="00A61565" w:rsidRPr="00A61565">
        <w:rPr>
          <w:rFonts w:ascii="Times New Roman" w:eastAsia="Scada" w:hAnsi="Times New Roman" w:cs="Times New Roman"/>
          <w:sz w:val="28"/>
          <w:szCs w:val="28"/>
        </w:rPr>
        <w:t>(дата обращения: 22.09.2026).</w:t>
      </w:r>
    </w:p>
    <w:p w14:paraId="1E82FAF8" w14:textId="23EC4667"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Группа компаний СКБ Контур</w:t>
      </w:r>
      <w:r>
        <w:rPr>
          <w:rFonts w:ascii="Times New Roman" w:eastAsia="Scada" w:hAnsi="Times New Roman" w:cs="Times New Roman"/>
          <w:sz w:val="28"/>
          <w:szCs w:val="28"/>
        </w:rPr>
        <w:t>. Продукты</w:t>
      </w:r>
      <w:r w:rsidRPr="008F7E68">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 xml:space="preserve">URL: </w:t>
      </w:r>
      <w:r w:rsidRPr="008F7E68">
        <w:rPr>
          <w:rFonts w:ascii="Times New Roman" w:eastAsia="Scada" w:hAnsi="Times New Roman" w:cs="Times New Roman"/>
          <w:sz w:val="28"/>
          <w:szCs w:val="28"/>
        </w:rPr>
        <w:t xml:space="preserve">https://kontur.ru/products </w:t>
      </w:r>
      <w:r w:rsidR="00A61565" w:rsidRPr="00A61565">
        <w:rPr>
          <w:rFonts w:ascii="Times New Roman" w:eastAsia="Scada" w:hAnsi="Times New Roman" w:cs="Times New Roman"/>
          <w:sz w:val="28"/>
          <w:szCs w:val="28"/>
        </w:rPr>
        <w:t>(дата обращения: 22.09.2026).</w:t>
      </w:r>
    </w:p>
    <w:p w14:paraId="21E2CA05" w14:textId="1E2FBAE6"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 xml:space="preserve">API </w:t>
      </w:r>
      <w:proofErr w:type="spellStart"/>
      <w:r w:rsidRPr="008F7E68">
        <w:rPr>
          <w:rFonts w:ascii="Times New Roman" w:eastAsia="Scada" w:hAnsi="Times New Roman" w:cs="Times New Roman"/>
          <w:sz w:val="28"/>
          <w:szCs w:val="28"/>
        </w:rPr>
        <w:t>Диадока</w:t>
      </w:r>
      <w:proofErr w:type="spellEnd"/>
      <w:r w:rsidRPr="008F7E68">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 xml:space="preserve">URL: </w:t>
      </w:r>
      <w:r w:rsidRPr="008F7E68">
        <w:rPr>
          <w:rFonts w:ascii="Times New Roman" w:eastAsia="Scada" w:hAnsi="Times New Roman" w:cs="Times New Roman"/>
          <w:sz w:val="28"/>
          <w:szCs w:val="28"/>
        </w:rPr>
        <w:t xml:space="preserve">https://www.diadoc.ru/integrations/api?utm_source=chatgpt.com&amp;utm_medium=referral&amp;hashtoken=8fc6568ff3fa7f87553342838d34d2e0 </w:t>
      </w:r>
      <w:r w:rsidR="00A61565" w:rsidRPr="00A61565">
        <w:rPr>
          <w:rFonts w:ascii="Times New Roman" w:eastAsia="Scada" w:hAnsi="Times New Roman" w:cs="Times New Roman"/>
          <w:sz w:val="28"/>
          <w:szCs w:val="28"/>
        </w:rPr>
        <w:t>(дата обращения: 22.09.2026).</w:t>
      </w:r>
    </w:p>
    <w:p w14:paraId="146CF810" w14:textId="3CE25B48" w:rsidR="00A61565" w:rsidRPr="00A61565" w:rsidRDefault="00726933" w:rsidP="00A61565">
      <w:pPr>
        <w:numPr>
          <w:ilvl w:val="0"/>
          <w:numId w:val="7"/>
        </w:numPr>
        <w:rPr>
          <w:rFonts w:ascii="Times New Roman" w:eastAsia="Scada" w:hAnsi="Times New Roman" w:cs="Times New Roman"/>
          <w:sz w:val="28"/>
          <w:szCs w:val="28"/>
        </w:rPr>
      </w:pPr>
      <w:r>
        <w:rPr>
          <w:rFonts w:ascii="Times New Roman" w:eastAsia="Scada" w:hAnsi="Times New Roman" w:cs="Times New Roman"/>
          <w:sz w:val="28"/>
          <w:szCs w:val="28"/>
        </w:rPr>
        <w:t>Инфраструктура в Контуре</w:t>
      </w:r>
      <w:r w:rsidR="00A61565" w:rsidRPr="00A61565">
        <w:rPr>
          <w:rFonts w:ascii="Times New Roman" w:eastAsia="Scada" w:hAnsi="Times New Roman" w:cs="Times New Roman"/>
          <w:sz w:val="28"/>
          <w:szCs w:val="28"/>
        </w:rPr>
        <w:t xml:space="preserve"> URL: </w:t>
      </w:r>
      <w:r w:rsidRPr="00726933">
        <w:rPr>
          <w:rFonts w:ascii="Times New Roman" w:eastAsia="Scada" w:hAnsi="Times New Roman" w:cs="Times New Roman"/>
          <w:sz w:val="28"/>
          <w:szCs w:val="28"/>
        </w:rPr>
        <w:t>https://tech.kontur.ru/infra</w:t>
      </w:r>
      <w:r w:rsidR="00A61565" w:rsidRPr="00A61565">
        <w:rPr>
          <w:rFonts w:ascii="Times New Roman" w:eastAsia="Scada" w:hAnsi="Times New Roman" w:cs="Times New Roman"/>
          <w:sz w:val="28"/>
          <w:szCs w:val="28"/>
        </w:rPr>
        <w:t xml:space="preserve"> (дата обращения: 22.09.2026).</w:t>
      </w:r>
    </w:p>
    <w:p w14:paraId="337533E9" w14:textId="46D5D980" w:rsidR="00A61565" w:rsidRPr="00A61565" w:rsidRDefault="00726933" w:rsidP="00A61565">
      <w:pPr>
        <w:numPr>
          <w:ilvl w:val="0"/>
          <w:numId w:val="7"/>
        </w:numPr>
        <w:rPr>
          <w:rFonts w:ascii="Times New Roman" w:eastAsia="Scada" w:hAnsi="Times New Roman" w:cs="Times New Roman"/>
          <w:sz w:val="28"/>
          <w:szCs w:val="28"/>
        </w:rPr>
      </w:pPr>
      <w:proofErr w:type="spellStart"/>
      <w:r>
        <w:rPr>
          <w:rFonts w:ascii="Times New Roman" w:eastAsia="Scada" w:hAnsi="Times New Roman" w:cs="Times New Roman"/>
          <w:sz w:val="28"/>
          <w:szCs w:val="28"/>
        </w:rPr>
        <w:t>Хабр</w:t>
      </w:r>
      <w:proofErr w:type="spellEnd"/>
      <w:r>
        <w:rPr>
          <w:rFonts w:ascii="Times New Roman" w:eastAsia="Scada" w:hAnsi="Times New Roman" w:cs="Times New Roman"/>
          <w:sz w:val="28"/>
          <w:szCs w:val="28"/>
        </w:rPr>
        <w:t xml:space="preserve">. Страница </w:t>
      </w:r>
      <w:r w:rsidRPr="00726933">
        <w:rPr>
          <w:rFonts w:ascii="Times New Roman" w:eastAsia="Scada" w:hAnsi="Times New Roman" w:cs="Times New Roman"/>
          <w:sz w:val="28"/>
          <w:szCs w:val="28"/>
        </w:rPr>
        <w:t>«СКБ Контур»</w:t>
      </w:r>
      <w:r w:rsidR="00A61565" w:rsidRPr="00A61565">
        <w:rPr>
          <w:rFonts w:ascii="Times New Roman" w:eastAsia="Scada" w:hAnsi="Times New Roman" w:cs="Times New Roman"/>
          <w:sz w:val="28"/>
          <w:szCs w:val="28"/>
        </w:rPr>
        <w:t xml:space="preserve">: </w:t>
      </w:r>
      <w:r w:rsidRPr="00726933">
        <w:rPr>
          <w:rFonts w:ascii="Times New Roman" w:eastAsia="Scada" w:hAnsi="Times New Roman" w:cs="Times New Roman"/>
          <w:sz w:val="28"/>
          <w:szCs w:val="28"/>
        </w:rPr>
        <w:t>https://habr.com/ru/companies/skbkontur/profile/</w:t>
      </w:r>
      <w:r w:rsidR="00A61565" w:rsidRPr="00A61565">
        <w:rPr>
          <w:rFonts w:ascii="Times New Roman" w:eastAsia="Scada" w:hAnsi="Times New Roman" w:cs="Times New Roman"/>
          <w:sz w:val="28"/>
          <w:szCs w:val="28"/>
        </w:rPr>
        <w:t xml:space="preserve"> (дата обращения: 22.09.2026).</w:t>
      </w:r>
    </w:p>
    <w:p w14:paraId="32555108" w14:textId="58457DC7" w:rsidR="00A61565" w:rsidRPr="00A61565" w:rsidRDefault="00726933" w:rsidP="00A61565">
      <w:pPr>
        <w:numPr>
          <w:ilvl w:val="0"/>
          <w:numId w:val="7"/>
        </w:numPr>
        <w:rPr>
          <w:rFonts w:ascii="Times New Roman" w:eastAsia="Scada" w:hAnsi="Times New Roman" w:cs="Times New Roman"/>
          <w:sz w:val="28"/>
          <w:szCs w:val="28"/>
        </w:rPr>
      </w:pPr>
      <w:r w:rsidRPr="00726933">
        <w:rPr>
          <w:rFonts w:ascii="Times New Roman" w:eastAsia="Scada" w:hAnsi="Times New Roman" w:cs="Times New Roman"/>
          <w:sz w:val="28"/>
          <w:szCs w:val="28"/>
        </w:rPr>
        <w:t xml:space="preserve">Автоматическая </w:t>
      </w:r>
      <w:proofErr w:type="spellStart"/>
      <w:r w:rsidRPr="00726933">
        <w:rPr>
          <w:rFonts w:ascii="Times New Roman" w:eastAsia="Scada" w:hAnsi="Times New Roman" w:cs="Times New Roman"/>
          <w:sz w:val="28"/>
          <w:szCs w:val="28"/>
        </w:rPr>
        <w:t>суммаризация</w:t>
      </w:r>
      <w:proofErr w:type="spellEnd"/>
      <w:r w:rsidRPr="00726933">
        <w:rPr>
          <w:rFonts w:ascii="Times New Roman" w:eastAsia="Scada" w:hAnsi="Times New Roman" w:cs="Times New Roman"/>
          <w:sz w:val="28"/>
          <w:szCs w:val="28"/>
        </w:rPr>
        <w:t xml:space="preserve"> 10K встреч в день: от требований к продакшн-решению</w:t>
      </w:r>
      <w:r w:rsidR="00A61565" w:rsidRPr="00A61565">
        <w:rPr>
          <w:rFonts w:ascii="Times New Roman" w:eastAsia="Scada" w:hAnsi="Times New Roman" w:cs="Times New Roman"/>
          <w:sz w:val="28"/>
          <w:szCs w:val="28"/>
        </w:rPr>
        <w:t xml:space="preserve"> URL: </w:t>
      </w:r>
      <w:r w:rsidRPr="00726933">
        <w:rPr>
          <w:rFonts w:ascii="Times New Roman" w:eastAsia="Scada" w:hAnsi="Times New Roman" w:cs="Times New Roman"/>
          <w:sz w:val="28"/>
          <w:szCs w:val="28"/>
        </w:rPr>
        <w:t xml:space="preserve">https://habr.com/ru/companies/skbkontur/articles/928404/ </w:t>
      </w:r>
      <w:r w:rsidR="00A61565" w:rsidRPr="00A61565">
        <w:rPr>
          <w:rFonts w:ascii="Times New Roman" w:eastAsia="Scada" w:hAnsi="Times New Roman" w:cs="Times New Roman"/>
          <w:sz w:val="28"/>
          <w:szCs w:val="28"/>
        </w:rPr>
        <w:t>(дата обращения: 22.09.2026).</w:t>
      </w:r>
    </w:p>
    <w:p w14:paraId="0E125C27" w14:textId="6DB82EC0" w:rsidR="00A61565" w:rsidRPr="00726933" w:rsidRDefault="00726933" w:rsidP="00A61565">
      <w:pPr>
        <w:numPr>
          <w:ilvl w:val="0"/>
          <w:numId w:val="7"/>
        </w:numPr>
        <w:rPr>
          <w:rFonts w:ascii="Times New Roman" w:eastAsia="Scada" w:hAnsi="Times New Roman" w:cs="Times New Roman"/>
          <w:sz w:val="28"/>
          <w:szCs w:val="28"/>
        </w:rPr>
      </w:pPr>
      <w:r w:rsidRPr="00726933">
        <w:rPr>
          <w:rFonts w:ascii="Times New Roman" w:eastAsia="Scada" w:hAnsi="Times New Roman" w:cs="Times New Roman"/>
          <w:sz w:val="28"/>
          <w:szCs w:val="28"/>
        </w:rPr>
        <w:t xml:space="preserve">Инфраструктура доверия: как </w:t>
      </w:r>
      <w:proofErr w:type="spellStart"/>
      <w:r w:rsidRPr="00726933">
        <w:rPr>
          <w:rFonts w:ascii="Times New Roman" w:eastAsia="Scada" w:hAnsi="Times New Roman" w:cs="Times New Roman"/>
          <w:sz w:val="28"/>
          <w:szCs w:val="28"/>
        </w:rPr>
        <w:t>Контур.Диадок</w:t>
      </w:r>
      <w:proofErr w:type="spellEnd"/>
      <w:r w:rsidRPr="00726933">
        <w:rPr>
          <w:rFonts w:ascii="Times New Roman" w:eastAsia="Scada" w:hAnsi="Times New Roman" w:cs="Times New Roman"/>
          <w:sz w:val="28"/>
          <w:szCs w:val="28"/>
        </w:rPr>
        <w:t xml:space="preserve"> реагирует на новые вызовы информационной безопасности </w:t>
      </w:r>
      <w:r w:rsidR="00A61565" w:rsidRPr="00A61565">
        <w:rPr>
          <w:rFonts w:ascii="Times New Roman" w:eastAsia="Scada" w:hAnsi="Times New Roman" w:cs="Times New Roman"/>
          <w:sz w:val="28"/>
          <w:szCs w:val="28"/>
          <w:lang w:val="en-US"/>
        </w:rPr>
        <w:t>URL</w:t>
      </w:r>
      <w:r w:rsidR="00A61565" w:rsidRPr="00726933">
        <w:rPr>
          <w:rFonts w:ascii="Times New Roman" w:eastAsia="Scada" w:hAnsi="Times New Roman" w:cs="Times New Roman"/>
          <w:sz w:val="28"/>
          <w:szCs w:val="28"/>
        </w:rPr>
        <w:t xml:space="preserve">: </w:t>
      </w:r>
      <w:r w:rsidRPr="00726933">
        <w:rPr>
          <w:rFonts w:ascii="Times New Roman" w:eastAsia="Scada" w:hAnsi="Times New Roman" w:cs="Times New Roman"/>
          <w:sz w:val="28"/>
          <w:szCs w:val="28"/>
          <w:lang w:val="en-US"/>
        </w:rPr>
        <w:t>https</w:t>
      </w:r>
      <w:r w:rsidRPr="00726933">
        <w:rPr>
          <w:rFonts w:ascii="Times New Roman" w:eastAsia="Scada" w:hAnsi="Times New Roman" w:cs="Times New Roman"/>
          <w:sz w:val="28"/>
          <w:szCs w:val="28"/>
        </w:rPr>
        <w:t>://</w:t>
      </w:r>
      <w:proofErr w:type="spellStart"/>
      <w:r w:rsidRPr="00726933">
        <w:rPr>
          <w:rFonts w:ascii="Times New Roman" w:eastAsia="Scada" w:hAnsi="Times New Roman" w:cs="Times New Roman"/>
          <w:sz w:val="28"/>
          <w:szCs w:val="28"/>
          <w:lang w:val="en-US"/>
        </w:rPr>
        <w:t>kontur</w:t>
      </w:r>
      <w:proofErr w:type="spellEnd"/>
      <w:r w:rsidRPr="00726933">
        <w:rPr>
          <w:rFonts w:ascii="Times New Roman" w:eastAsia="Scada" w:hAnsi="Times New Roman" w:cs="Times New Roman"/>
          <w:sz w:val="28"/>
          <w:szCs w:val="28"/>
        </w:rPr>
        <w:t>.</w:t>
      </w:r>
      <w:proofErr w:type="spellStart"/>
      <w:r w:rsidRPr="00726933">
        <w:rPr>
          <w:rFonts w:ascii="Times New Roman" w:eastAsia="Scada" w:hAnsi="Times New Roman" w:cs="Times New Roman"/>
          <w:sz w:val="28"/>
          <w:szCs w:val="28"/>
          <w:lang w:val="en-US"/>
        </w:rPr>
        <w:t>ru</w:t>
      </w:r>
      <w:proofErr w:type="spellEnd"/>
      <w:r w:rsidRPr="00726933">
        <w:rPr>
          <w:rFonts w:ascii="Times New Roman" w:eastAsia="Scada" w:hAnsi="Times New Roman" w:cs="Times New Roman"/>
          <w:sz w:val="28"/>
          <w:szCs w:val="28"/>
        </w:rPr>
        <w:t>/</w:t>
      </w:r>
      <w:r w:rsidRPr="00726933">
        <w:rPr>
          <w:rFonts w:ascii="Times New Roman" w:eastAsia="Scada" w:hAnsi="Times New Roman" w:cs="Times New Roman"/>
          <w:sz w:val="28"/>
          <w:szCs w:val="28"/>
          <w:lang w:val="en-US"/>
        </w:rPr>
        <w:t>press</w:t>
      </w:r>
      <w:r w:rsidRPr="00726933">
        <w:rPr>
          <w:rFonts w:ascii="Times New Roman" w:eastAsia="Scada" w:hAnsi="Times New Roman" w:cs="Times New Roman"/>
          <w:sz w:val="28"/>
          <w:szCs w:val="28"/>
        </w:rPr>
        <w:t>/</w:t>
      </w:r>
      <w:r w:rsidRPr="00726933">
        <w:rPr>
          <w:rFonts w:ascii="Times New Roman" w:eastAsia="Scada" w:hAnsi="Times New Roman" w:cs="Times New Roman"/>
          <w:sz w:val="28"/>
          <w:szCs w:val="28"/>
          <w:lang w:val="en-US"/>
        </w:rPr>
        <w:t>news</w:t>
      </w:r>
      <w:r w:rsidRPr="00726933">
        <w:rPr>
          <w:rFonts w:ascii="Times New Roman" w:eastAsia="Scada" w:hAnsi="Times New Roman" w:cs="Times New Roman"/>
          <w:sz w:val="28"/>
          <w:szCs w:val="28"/>
        </w:rPr>
        <w:t>/82204-</w:t>
      </w:r>
      <w:proofErr w:type="spellStart"/>
      <w:r w:rsidRPr="00726933">
        <w:rPr>
          <w:rFonts w:ascii="Times New Roman" w:eastAsia="Scada" w:hAnsi="Times New Roman" w:cs="Times New Roman"/>
          <w:sz w:val="28"/>
          <w:szCs w:val="28"/>
          <w:lang w:val="en-US"/>
        </w:rPr>
        <w:t>infrastruktura</w:t>
      </w:r>
      <w:proofErr w:type="spellEnd"/>
      <w:r w:rsidRPr="00726933">
        <w:rPr>
          <w:rFonts w:ascii="Times New Roman" w:eastAsia="Scada" w:hAnsi="Times New Roman" w:cs="Times New Roman"/>
          <w:sz w:val="28"/>
          <w:szCs w:val="28"/>
        </w:rPr>
        <w:t>_</w:t>
      </w:r>
      <w:proofErr w:type="spellStart"/>
      <w:r w:rsidRPr="00726933">
        <w:rPr>
          <w:rFonts w:ascii="Times New Roman" w:eastAsia="Scada" w:hAnsi="Times New Roman" w:cs="Times New Roman"/>
          <w:sz w:val="28"/>
          <w:szCs w:val="28"/>
          <w:lang w:val="en-US"/>
        </w:rPr>
        <w:t>doveriya</w:t>
      </w:r>
      <w:proofErr w:type="spellEnd"/>
      <w:r w:rsidRPr="00726933">
        <w:rPr>
          <w:rFonts w:ascii="Times New Roman" w:eastAsia="Scada" w:hAnsi="Times New Roman" w:cs="Times New Roman"/>
          <w:sz w:val="28"/>
          <w:szCs w:val="28"/>
        </w:rPr>
        <w:t xml:space="preserve"> </w:t>
      </w:r>
      <w:r w:rsidR="00A61565" w:rsidRPr="00726933">
        <w:rPr>
          <w:rFonts w:ascii="Times New Roman" w:eastAsia="Scada" w:hAnsi="Times New Roman" w:cs="Times New Roman"/>
          <w:sz w:val="28"/>
          <w:szCs w:val="28"/>
        </w:rPr>
        <w:t>(</w:t>
      </w:r>
      <w:r w:rsidR="00A61565" w:rsidRPr="00A61565">
        <w:rPr>
          <w:rFonts w:ascii="Times New Roman" w:eastAsia="Scada" w:hAnsi="Times New Roman" w:cs="Times New Roman"/>
          <w:sz w:val="28"/>
          <w:szCs w:val="28"/>
        </w:rPr>
        <w:t>дата</w:t>
      </w:r>
      <w:r w:rsidR="00A61565" w:rsidRPr="00726933">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обращения</w:t>
      </w:r>
      <w:r w:rsidR="00A61565" w:rsidRPr="00726933">
        <w:rPr>
          <w:rFonts w:ascii="Times New Roman" w:eastAsia="Scada" w:hAnsi="Times New Roman" w:cs="Times New Roman"/>
          <w:sz w:val="28"/>
          <w:szCs w:val="28"/>
        </w:rPr>
        <w:t>: 22.09.2026).</w:t>
      </w:r>
    </w:p>
    <w:p w14:paraId="7165F924" w14:textId="33A6043C" w:rsidR="00A61565" w:rsidRPr="00A61565" w:rsidRDefault="00726933" w:rsidP="00A61565">
      <w:pPr>
        <w:numPr>
          <w:ilvl w:val="0"/>
          <w:numId w:val="7"/>
        </w:numPr>
        <w:rPr>
          <w:rFonts w:ascii="Times New Roman" w:eastAsia="Scada" w:hAnsi="Times New Roman" w:cs="Times New Roman"/>
          <w:sz w:val="28"/>
          <w:szCs w:val="28"/>
        </w:rPr>
      </w:pPr>
      <w:r w:rsidRPr="00726933">
        <w:rPr>
          <w:rFonts w:ascii="Times New Roman" w:eastAsia="Scada" w:hAnsi="Times New Roman" w:cs="Times New Roman"/>
          <w:sz w:val="28"/>
          <w:szCs w:val="28"/>
        </w:rPr>
        <w:t xml:space="preserve">Как внедрить SLO в продукт и получить от этого пользу </w:t>
      </w:r>
      <w:r w:rsidR="00A61565" w:rsidRPr="00A61565">
        <w:rPr>
          <w:rFonts w:ascii="Times New Roman" w:eastAsia="Scada" w:hAnsi="Times New Roman" w:cs="Times New Roman"/>
          <w:sz w:val="28"/>
          <w:szCs w:val="28"/>
        </w:rPr>
        <w:t xml:space="preserve">URL: </w:t>
      </w:r>
      <w:r w:rsidRPr="00726933">
        <w:rPr>
          <w:rFonts w:ascii="Times New Roman" w:eastAsia="Scada" w:hAnsi="Times New Roman" w:cs="Times New Roman"/>
          <w:sz w:val="28"/>
          <w:szCs w:val="28"/>
        </w:rPr>
        <w:t xml:space="preserve">https://habr.com/ru/companies/skbkontur/articles/739774/ </w:t>
      </w:r>
      <w:r w:rsidR="00A61565" w:rsidRPr="00A61565">
        <w:rPr>
          <w:rFonts w:ascii="Times New Roman" w:eastAsia="Scada" w:hAnsi="Times New Roman" w:cs="Times New Roman"/>
          <w:sz w:val="28"/>
          <w:szCs w:val="28"/>
        </w:rPr>
        <w:t>(дата обращения: 22.09.2026).</w:t>
      </w:r>
    </w:p>
    <w:p w14:paraId="7013C406" w14:textId="711CCFFB" w:rsidR="00A61565" w:rsidRPr="00A61565" w:rsidRDefault="003C3670"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Группа компаний СКБ Контур</w:t>
      </w:r>
      <w:r>
        <w:rPr>
          <w:rFonts w:ascii="Times New Roman" w:eastAsia="Scada" w:hAnsi="Times New Roman" w:cs="Times New Roman"/>
          <w:sz w:val="28"/>
          <w:szCs w:val="28"/>
        </w:rPr>
        <w:t>. З</w:t>
      </w:r>
      <w:r w:rsidRPr="003C3670">
        <w:rPr>
          <w:rFonts w:ascii="Times New Roman" w:eastAsia="Scada" w:hAnsi="Times New Roman" w:cs="Times New Roman"/>
          <w:sz w:val="28"/>
          <w:szCs w:val="28"/>
        </w:rPr>
        <w:t>акупки товаров и услуг</w:t>
      </w:r>
      <w:r>
        <w:rPr>
          <w:rFonts w:ascii="Times New Roman" w:eastAsia="Scada" w:hAnsi="Times New Roman" w:cs="Times New Roman"/>
          <w:b/>
          <w:bCs/>
          <w:sz w:val="28"/>
          <w:szCs w:val="28"/>
        </w:rPr>
        <w:t xml:space="preserve"> </w:t>
      </w:r>
      <w:r w:rsidR="00A61565" w:rsidRPr="00A61565">
        <w:rPr>
          <w:rFonts w:ascii="Times New Roman" w:eastAsia="Scada" w:hAnsi="Times New Roman" w:cs="Times New Roman"/>
          <w:sz w:val="28"/>
          <w:szCs w:val="28"/>
        </w:rPr>
        <w:t xml:space="preserve">URL: </w:t>
      </w:r>
      <w:r w:rsidRPr="003C3670">
        <w:rPr>
          <w:rFonts w:ascii="Times New Roman" w:eastAsia="Scada" w:hAnsi="Times New Roman" w:cs="Times New Roman"/>
          <w:sz w:val="28"/>
          <w:szCs w:val="28"/>
        </w:rPr>
        <w:t xml:space="preserve">https://kontur.ru/about/zakupki </w:t>
      </w:r>
      <w:r w:rsidR="00A61565" w:rsidRPr="00A61565">
        <w:rPr>
          <w:rFonts w:ascii="Times New Roman" w:eastAsia="Scada" w:hAnsi="Times New Roman" w:cs="Times New Roman"/>
          <w:sz w:val="28"/>
          <w:szCs w:val="28"/>
        </w:rPr>
        <w:t>(дата обращения: 22.09.2026).</w:t>
      </w:r>
    </w:p>
    <w:p w14:paraId="43FFE6A1" w14:textId="6F5393F9" w:rsidR="00A61565" w:rsidRPr="00FD2D14" w:rsidRDefault="00DD40EE" w:rsidP="00136D6C">
      <w:pPr>
        <w:numPr>
          <w:ilvl w:val="0"/>
          <w:numId w:val="7"/>
        </w:numPr>
        <w:rPr>
          <w:rFonts w:ascii="Times New Roman" w:eastAsia="Scada" w:hAnsi="Times New Roman" w:cs="Times New Roman"/>
          <w:sz w:val="28"/>
          <w:szCs w:val="28"/>
        </w:rPr>
      </w:pPr>
      <w:proofErr w:type="spellStart"/>
      <w:r w:rsidRPr="00DD40EE">
        <w:rPr>
          <w:rFonts w:ascii="Times New Roman" w:eastAsia="Scada" w:hAnsi="Times New Roman" w:cs="Times New Roman"/>
          <w:sz w:val="28"/>
          <w:szCs w:val="28"/>
        </w:rPr>
        <w:t>Хабр</w:t>
      </w:r>
      <w:proofErr w:type="spellEnd"/>
      <w:r w:rsidRPr="00DD40EE">
        <w:rPr>
          <w:rFonts w:ascii="Times New Roman" w:eastAsia="Scada" w:hAnsi="Times New Roman" w:cs="Times New Roman"/>
          <w:sz w:val="28"/>
          <w:szCs w:val="28"/>
        </w:rPr>
        <w:t>. «Вышел мини-</w:t>
      </w:r>
      <w:proofErr w:type="spellStart"/>
      <w:r w:rsidRPr="00DD40EE">
        <w:rPr>
          <w:rFonts w:ascii="Times New Roman" w:eastAsia="Scada" w:hAnsi="Times New Roman" w:cs="Times New Roman"/>
          <w:sz w:val="28"/>
          <w:szCs w:val="28"/>
        </w:rPr>
        <w:t>аудиосериал</w:t>
      </w:r>
      <w:proofErr w:type="spellEnd"/>
      <w:r w:rsidRPr="00DD40EE">
        <w:rPr>
          <w:rFonts w:ascii="Times New Roman" w:eastAsia="Scada" w:hAnsi="Times New Roman" w:cs="Times New Roman"/>
          <w:sz w:val="28"/>
          <w:szCs w:val="28"/>
        </w:rPr>
        <w:t xml:space="preserve"> про череду инцидентов в базовой инфраструктуре Контура» </w:t>
      </w:r>
      <w:r w:rsidR="00A61565" w:rsidRPr="00A61565">
        <w:rPr>
          <w:rFonts w:ascii="Times New Roman" w:eastAsia="Scada" w:hAnsi="Times New Roman" w:cs="Times New Roman"/>
          <w:sz w:val="28"/>
          <w:szCs w:val="28"/>
        </w:rPr>
        <w:t xml:space="preserve">URL: </w:t>
      </w:r>
      <w:r w:rsidRPr="00DD40EE">
        <w:rPr>
          <w:rFonts w:ascii="Times New Roman" w:eastAsia="Scada" w:hAnsi="Times New Roman" w:cs="Times New Roman"/>
          <w:sz w:val="28"/>
          <w:szCs w:val="28"/>
        </w:rPr>
        <w:t xml:space="preserve">https://habr.com/ru/companies/skbkontur/news/882414/ </w:t>
      </w:r>
      <w:r w:rsidR="00A61565" w:rsidRPr="00A61565">
        <w:rPr>
          <w:rFonts w:ascii="Times New Roman" w:eastAsia="Scada" w:hAnsi="Times New Roman" w:cs="Times New Roman"/>
          <w:sz w:val="28"/>
          <w:szCs w:val="28"/>
        </w:rPr>
        <w:t>(дата обращения: 22.09.2026).</w:t>
      </w:r>
    </w:p>
    <w:sectPr w:rsidR="00A61565" w:rsidRPr="00FD2D14" w:rsidSect="007A3B62">
      <w:pgSz w:w="11907" w:h="16840"/>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mo">
    <w:altName w:val="Calibri"/>
    <w:charset w:val="00"/>
    <w:family w:val="swiss"/>
    <w:pitch w:val="variable"/>
    <w:sig w:usb0="E0002AFF" w:usb1="C0007843" w:usb2="00000000" w:usb3="00000000" w:csb0="000001FF" w:csb1="00000000"/>
  </w:font>
  <w:font w:name="system-ui">
    <w:altName w:val="Cambria"/>
    <w:panose1 w:val="00000000000000000000"/>
    <w:charset w:val="00"/>
    <w:family w:val="roman"/>
    <w:notTrueType/>
    <w:pitch w:val="default"/>
  </w:font>
  <w:font w:name="dsText">
    <w:altName w:val="Cambria"/>
    <w:panose1 w:val="00000000000000000000"/>
    <w:charset w:val="00"/>
    <w:family w:val="roman"/>
    <w:notTrueType/>
    <w:pitch w:val="default"/>
  </w:font>
  <w:font w:name="Scada">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A7A"/>
    <w:multiLevelType w:val="hybridMultilevel"/>
    <w:tmpl w:val="ACE0B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2728B4"/>
    <w:multiLevelType w:val="hybridMultilevel"/>
    <w:tmpl w:val="ACE0B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7A0308B"/>
    <w:multiLevelType w:val="hybridMultilevel"/>
    <w:tmpl w:val="18527B0E"/>
    <w:lvl w:ilvl="0" w:tplc="F6EEA7C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42713D37"/>
    <w:multiLevelType w:val="hybridMultilevel"/>
    <w:tmpl w:val="ACE0B0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83A7E29"/>
    <w:multiLevelType w:val="hybridMultilevel"/>
    <w:tmpl w:val="5D702CAA"/>
    <w:lvl w:ilvl="0" w:tplc="F1444084">
      <w:start w:val="1"/>
      <w:numFmt w:val="decimal"/>
      <w:lvlText w:val="%1."/>
      <w:lvlJc w:val="left"/>
      <w:pPr>
        <w:ind w:left="720" w:hanging="360"/>
      </w:pPr>
    </w:lvl>
    <w:lvl w:ilvl="1" w:tplc="791C829A">
      <w:start w:val="1"/>
      <w:numFmt w:val="lowerLetter"/>
      <w:lvlText w:val="%2."/>
      <w:lvlJc w:val="left"/>
      <w:pPr>
        <w:ind w:left="1440" w:hanging="360"/>
      </w:pPr>
    </w:lvl>
    <w:lvl w:ilvl="2" w:tplc="E1FAE24C">
      <w:start w:val="1"/>
      <w:numFmt w:val="lowerRoman"/>
      <w:lvlText w:val="%3."/>
      <w:lvlJc w:val="right"/>
      <w:pPr>
        <w:ind w:left="2160" w:hanging="180"/>
      </w:pPr>
    </w:lvl>
    <w:lvl w:ilvl="3" w:tplc="149E6E46">
      <w:start w:val="1"/>
      <w:numFmt w:val="decimal"/>
      <w:lvlText w:val="%4."/>
      <w:lvlJc w:val="left"/>
      <w:pPr>
        <w:ind w:left="2880" w:hanging="360"/>
      </w:pPr>
    </w:lvl>
    <w:lvl w:ilvl="4" w:tplc="0B5AE16A">
      <w:start w:val="1"/>
      <w:numFmt w:val="lowerLetter"/>
      <w:lvlText w:val="%5."/>
      <w:lvlJc w:val="left"/>
      <w:pPr>
        <w:ind w:left="3600" w:hanging="360"/>
      </w:pPr>
    </w:lvl>
    <w:lvl w:ilvl="5" w:tplc="20BC3A82">
      <w:start w:val="1"/>
      <w:numFmt w:val="lowerRoman"/>
      <w:lvlText w:val="%6."/>
      <w:lvlJc w:val="right"/>
      <w:pPr>
        <w:ind w:left="4320" w:hanging="180"/>
      </w:pPr>
    </w:lvl>
    <w:lvl w:ilvl="6" w:tplc="EDE03196">
      <w:start w:val="1"/>
      <w:numFmt w:val="decimal"/>
      <w:lvlText w:val="%7."/>
      <w:lvlJc w:val="left"/>
      <w:pPr>
        <w:ind w:left="5040" w:hanging="360"/>
      </w:pPr>
    </w:lvl>
    <w:lvl w:ilvl="7" w:tplc="D540A9B2">
      <w:start w:val="1"/>
      <w:numFmt w:val="lowerLetter"/>
      <w:lvlText w:val="%8."/>
      <w:lvlJc w:val="left"/>
      <w:pPr>
        <w:ind w:left="5760" w:hanging="360"/>
      </w:pPr>
    </w:lvl>
    <w:lvl w:ilvl="8" w:tplc="8E6432AE">
      <w:start w:val="1"/>
      <w:numFmt w:val="lowerRoman"/>
      <w:lvlText w:val="%9."/>
      <w:lvlJc w:val="right"/>
      <w:pPr>
        <w:ind w:left="6480" w:hanging="180"/>
      </w:pPr>
    </w:lvl>
  </w:abstractNum>
  <w:abstractNum w:abstractNumId="5" w15:restartNumberingAfterBreak="0">
    <w:nsid w:val="5F661C71"/>
    <w:multiLevelType w:val="hybridMultilevel"/>
    <w:tmpl w:val="9C1C5144"/>
    <w:lvl w:ilvl="0" w:tplc="2550D89E">
      <w:start w:val="1"/>
      <w:numFmt w:val="decimal"/>
      <w:lvlText w:val="%1."/>
      <w:lvlJc w:val="left"/>
      <w:pPr>
        <w:ind w:left="720" w:hanging="360"/>
      </w:pPr>
    </w:lvl>
    <w:lvl w:ilvl="1" w:tplc="CE78634A">
      <w:start w:val="1"/>
      <w:numFmt w:val="lowerLetter"/>
      <w:lvlText w:val="%2."/>
      <w:lvlJc w:val="left"/>
      <w:pPr>
        <w:ind w:left="1440" w:hanging="360"/>
      </w:pPr>
    </w:lvl>
    <w:lvl w:ilvl="2" w:tplc="8B641FB4">
      <w:start w:val="1"/>
      <w:numFmt w:val="lowerRoman"/>
      <w:lvlText w:val="%3."/>
      <w:lvlJc w:val="right"/>
      <w:pPr>
        <w:ind w:left="2160" w:hanging="180"/>
      </w:pPr>
    </w:lvl>
    <w:lvl w:ilvl="3" w:tplc="7EC48E26">
      <w:start w:val="1"/>
      <w:numFmt w:val="decimal"/>
      <w:lvlText w:val="%4."/>
      <w:lvlJc w:val="left"/>
      <w:pPr>
        <w:ind w:left="2880" w:hanging="360"/>
      </w:pPr>
    </w:lvl>
    <w:lvl w:ilvl="4" w:tplc="E20C6F82">
      <w:start w:val="1"/>
      <w:numFmt w:val="lowerLetter"/>
      <w:lvlText w:val="%5."/>
      <w:lvlJc w:val="left"/>
      <w:pPr>
        <w:ind w:left="3600" w:hanging="360"/>
      </w:pPr>
    </w:lvl>
    <w:lvl w:ilvl="5" w:tplc="55C6F8C8">
      <w:start w:val="1"/>
      <w:numFmt w:val="lowerRoman"/>
      <w:lvlText w:val="%6."/>
      <w:lvlJc w:val="right"/>
      <w:pPr>
        <w:ind w:left="4320" w:hanging="180"/>
      </w:pPr>
    </w:lvl>
    <w:lvl w:ilvl="6" w:tplc="C5863E9E">
      <w:start w:val="1"/>
      <w:numFmt w:val="decimal"/>
      <w:lvlText w:val="%7."/>
      <w:lvlJc w:val="left"/>
      <w:pPr>
        <w:ind w:left="5040" w:hanging="360"/>
      </w:pPr>
    </w:lvl>
    <w:lvl w:ilvl="7" w:tplc="ADC048C0">
      <w:start w:val="1"/>
      <w:numFmt w:val="lowerLetter"/>
      <w:lvlText w:val="%8."/>
      <w:lvlJc w:val="left"/>
      <w:pPr>
        <w:ind w:left="5760" w:hanging="360"/>
      </w:pPr>
    </w:lvl>
    <w:lvl w:ilvl="8" w:tplc="3D9857AA">
      <w:start w:val="1"/>
      <w:numFmt w:val="lowerRoman"/>
      <w:lvlText w:val="%9."/>
      <w:lvlJc w:val="right"/>
      <w:pPr>
        <w:ind w:left="6480" w:hanging="180"/>
      </w:pPr>
    </w:lvl>
  </w:abstractNum>
  <w:abstractNum w:abstractNumId="6" w15:restartNumberingAfterBreak="0">
    <w:nsid w:val="60586A71"/>
    <w:multiLevelType w:val="hybridMultilevel"/>
    <w:tmpl w:val="72D8336A"/>
    <w:lvl w:ilvl="0" w:tplc="E6ACFE2E">
      <w:start w:val="1"/>
      <w:numFmt w:val="bullet"/>
      <w:lvlText w:val="●"/>
      <w:lvlJc w:val="left"/>
      <w:pPr>
        <w:ind w:left="720" w:hanging="360"/>
      </w:pPr>
    </w:lvl>
    <w:lvl w:ilvl="1" w:tplc="DC40FD30">
      <w:start w:val="1"/>
      <w:numFmt w:val="bullet"/>
      <w:lvlText w:val="○"/>
      <w:lvlJc w:val="left"/>
      <w:pPr>
        <w:ind w:left="1440" w:hanging="360"/>
      </w:pPr>
    </w:lvl>
    <w:lvl w:ilvl="2" w:tplc="B8F4E762">
      <w:start w:val="1"/>
      <w:numFmt w:val="bullet"/>
      <w:lvlText w:val="■"/>
      <w:lvlJc w:val="left"/>
      <w:pPr>
        <w:ind w:left="2160" w:hanging="360"/>
      </w:pPr>
    </w:lvl>
    <w:lvl w:ilvl="3" w:tplc="2160E232">
      <w:start w:val="1"/>
      <w:numFmt w:val="bullet"/>
      <w:lvlText w:val="●"/>
      <w:lvlJc w:val="left"/>
      <w:pPr>
        <w:ind w:left="2880" w:hanging="360"/>
      </w:pPr>
    </w:lvl>
    <w:lvl w:ilvl="4" w:tplc="39606C20">
      <w:start w:val="1"/>
      <w:numFmt w:val="bullet"/>
      <w:lvlText w:val="○"/>
      <w:lvlJc w:val="left"/>
      <w:pPr>
        <w:ind w:left="3600" w:hanging="360"/>
      </w:pPr>
    </w:lvl>
    <w:lvl w:ilvl="5" w:tplc="970C4F94">
      <w:start w:val="1"/>
      <w:numFmt w:val="bullet"/>
      <w:lvlText w:val="■"/>
      <w:lvlJc w:val="left"/>
      <w:pPr>
        <w:ind w:left="4320" w:hanging="360"/>
      </w:pPr>
    </w:lvl>
    <w:lvl w:ilvl="6" w:tplc="59520EC2">
      <w:start w:val="1"/>
      <w:numFmt w:val="bullet"/>
      <w:lvlText w:val="●"/>
      <w:lvlJc w:val="left"/>
      <w:pPr>
        <w:ind w:left="5040" w:hanging="360"/>
      </w:pPr>
    </w:lvl>
    <w:lvl w:ilvl="7" w:tplc="A150E31E">
      <w:start w:val="1"/>
      <w:numFmt w:val="bullet"/>
      <w:lvlText w:val="○"/>
      <w:lvlJc w:val="left"/>
      <w:pPr>
        <w:ind w:left="5760" w:hanging="360"/>
      </w:pPr>
    </w:lvl>
    <w:lvl w:ilvl="8" w:tplc="A9C6C128">
      <w:start w:val="1"/>
      <w:numFmt w:val="bullet"/>
      <w:lvlText w:val="■"/>
      <w:lvlJc w:val="left"/>
      <w:pPr>
        <w:ind w:left="6480" w:hanging="360"/>
      </w:pPr>
    </w:lvl>
  </w:abstractNum>
  <w:abstractNum w:abstractNumId="7" w15:restartNumberingAfterBreak="0">
    <w:nsid w:val="615A1518"/>
    <w:multiLevelType w:val="hybridMultilevel"/>
    <w:tmpl w:val="B9F80BE6"/>
    <w:lvl w:ilvl="0" w:tplc="F3908DAE">
      <w:start w:val="1"/>
      <w:numFmt w:val="bullet"/>
      <w:lvlText w:val="●"/>
      <w:lvlJc w:val="left"/>
      <w:pPr>
        <w:ind w:left="720" w:hanging="360"/>
      </w:pPr>
    </w:lvl>
    <w:lvl w:ilvl="1" w:tplc="DD22E53A">
      <w:start w:val="1"/>
      <w:numFmt w:val="bullet"/>
      <w:lvlText w:val="○"/>
      <w:lvlJc w:val="left"/>
      <w:pPr>
        <w:ind w:left="1440" w:hanging="360"/>
      </w:pPr>
    </w:lvl>
    <w:lvl w:ilvl="2" w:tplc="71C050F4">
      <w:start w:val="1"/>
      <w:numFmt w:val="bullet"/>
      <w:lvlText w:val="■"/>
      <w:lvlJc w:val="left"/>
      <w:pPr>
        <w:ind w:left="2160" w:hanging="360"/>
      </w:pPr>
    </w:lvl>
    <w:lvl w:ilvl="3" w:tplc="35042624">
      <w:start w:val="1"/>
      <w:numFmt w:val="bullet"/>
      <w:lvlText w:val="●"/>
      <w:lvlJc w:val="left"/>
      <w:pPr>
        <w:ind w:left="2880" w:hanging="360"/>
      </w:pPr>
    </w:lvl>
    <w:lvl w:ilvl="4" w:tplc="75F8396C">
      <w:start w:val="1"/>
      <w:numFmt w:val="bullet"/>
      <w:lvlText w:val="○"/>
      <w:lvlJc w:val="left"/>
      <w:pPr>
        <w:ind w:left="3600" w:hanging="360"/>
      </w:pPr>
    </w:lvl>
    <w:lvl w:ilvl="5" w:tplc="4470D930">
      <w:start w:val="1"/>
      <w:numFmt w:val="bullet"/>
      <w:lvlText w:val="■"/>
      <w:lvlJc w:val="left"/>
      <w:pPr>
        <w:ind w:left="4320" w:hanging="360"/>
      </w:pPr>
    </w:lvl>
    <w:lvl w:ilvl="6" w:tplc="AE7A03A6">
      <w:start w:val="1"/>
      <w:numFmt w:val="bullet"/>
      <w:lvlText w:val="●"/>
      <w:lvlJc w:val="left"/>
      <w:pPr>
        <w:ind w:left="5040" w:hanging="360"/>
      </w:pPr>
    </w:lvl>
    <w:lvl w:ilvl="7" w:tplc="6A00FF88">
      <w:start w:val="1"/>
      <w:numFmt w:val="bullet"/>
      <w:lvlText w:val="○"/>
      <w:lvlJc w:val="left"/>
      <w:pPr>
        <w:ind w:left="5760" w:hanging="360"/>
      </w:pPr>
    </w:lvl>
    <w:lvl w:ilvl="8" w:tplc="C574A04A">
      <w:start w:val="1"/>
      <w:numFmt w:val="bullet"/>
      <w:lvlText w:val="■"/>
      <w:lvlJc w:val="left"/>
      <w:pPr>
        <w:ind w:left="6480" w:hanging="360"/>
      </w:pPr>
    </w:lvl>
  </w:abstractNum>
  <w:abstractNum w:abstractNumId="8" w15:restartNumberingAfterBreak="0">
    <w:nsid w:val="650D6085"/>
    <w:multiLevelType w:val="hybridMultilevel"/>
    <w:tmpl w:val="4FEEEB2E"/>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66162F5"/>
    <w:multiLevelType w:val="hybridMultilevel"/>
    <w:tmpl w:val="23723B78"/>
    <w:lvl w:ilvl="0" w:tplc="FB801EC8">
      <w:start w:val="1"/>
      <w:numFmt w:val="bullet"/>
      <w:lvlText w:val="●"/>
      <w:lvlJc w:val="left"/>
      <w:pPr>
        <w:ind w:left="720" w:hanging="360"/>
      </w:pPr>
    </w:lvl>
    <w:lvl w:ilvl="1" w:tplc="43D0DB08">
      <w:start w:val="1"/>
      <w:numFmt w:val="bullet"/>
      <w:lvlText w:val="○"/>
      <w:lvlJc w:val="left"/>
      <w:pPr>
        <w:ind w:left="1440" w:hanging="360"/>
      </w:pPr>
    </w:lvl>
    <w:lvl w:ilvl="2" w:tplc="51C2E0F4">
      <w:start w:val="1"/>
      <w:numFmt w:val="bullet"/>
      <w:lvlText w:val="■"/>
      <w:lvlJc w:val="left"/>
      <w:pPr>
        <w:ind w:left="2160" w:hanging="360"/>
      </w:pPr>
    </w:lvl>
    <w:lvl w:ilvl="3" w:tplc="7F347BF8">
      <w:start w:val="1"/>
      <w:numFmt w:val="bullet"/>
      <w:lvlText w:val="●"/>
      <w:lvlJc w:val="left"/>
      <w:pPr>
        <w:ind w:left="2880" w:hanging="360"/>
      </w:pPr>
    </w:lvl>
    <w:lvl w:ilvl="4" w:tplc="60CC0F4E">
      <w:start w:val="1"/>
      <w:numFmt w:val="bullet"/>
      <w:lvlText w:val="○"/>
      <w:lvlJc w:val="left"/>
      <w:pPr>
        <w:ind w:left="3600" w:hanging="360"/>
      </w:pPr>
    </w:lvl>
    <w:lvl w:ilvl="5" w:tplc="9E4A2C2C">
      <w:start w:val="1"/>
      <w:numFmt w:val="bullet"/>
      <w:lvlText w:val="■"/>
      <w:lvlJc w:val="left"/>
      <w:pPr>
        <w:ind w:left="4320" w:hanging="360"/>
      </w:pPr>
    </w:lvl>
    <w:lvl w:ilvl="6" w:tplc="1BC82E86">
      <w:start w:val="1"/>
      <w:numFmt w:val="bullet"/>
      <w:lvlText w:val="●"/>
      <w:lvlJc w:val="left"/>
      <w:pPr>
        <w:ind w:left="5040" w:hanging="360"/>
      </w:pPr>
    </w:lvl>
    <w:lvl w:ilvl="7" w:tplc="466C03EE">
      <w:start w:val="1"/>
      <w:numFmt w:val="bullet"/>
      <w:lvlText w:val="○"/>
      <w:lvlJc w:val="left"/>
      <w:pPr>
        <w:ind w:left="5760" w:hanging="360"/>
      </w:pPr>
    </w:lvl>
    <w:lvl w:ilvl="8" w:tplc="3A7E49D0">
      <w:start w:val="1"/>
      <w:numFmt w:val="bullet"/>
      <w:lvlText w:val="■"/>
      <w:lvlJc w:val="left"/>
      <w:pPr>
        <w:ind w:left="6480" w:hanging="360"/>
      </w:pPr>
    </w:lvl>
  </w:abstractNum>
  <w:num w:numId="1" w16cid:durableId="1620182075">
    <w:abstractNumId w:val="7"/>
  </w:num>
  <w:num w:numId="2" w16cid:durableId="2021393713">
    <w:abstractNumId w:val="9"/>
  </w:num>
  <w:num w:numId="3" w16cid:durableId="1937900379">
    <w:abstractNumId w:val="6"/>
  </w:num>
  <w:num w:numId="4" w16cid:durableId="35617613">
    <w:abstractNumId w:val="5"/>
  </w:num>
  <w:num w:numId="5" w16cid:durableId="2087652426">
    <w:abstractNumId w:val="8"/>
  </w:num>
  <w:num w:numId="6" w16cid:durableId="792678778">
    <w:abstractNumId w:val="2"/>
  </w:num>
  <w:num w:numId="7" w16cid:durableId="647590810">
    <w:abstractNumId w:val="4"/>
  </w:num>
  <w:num w:numId="8" w16cid:durableId="666861098">
    <w:abstractNumId w:val="3"/>
  </w:num>
  <w:num w:numId="9" w16cid:durableId="682630550">
    <w:abstractNumId w:val="0"/>
  </w:num>
  <w:num w:numId="10" w16cid:durableId="885408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136D6C"/>
    <w:rsid w:val="00316068"/>
    <w:rsid w:val="003856F3"/>
    <w:rsid w:val="003C3670"/>
    <w:rsid w:val="003E661C"/>
    <w:rsid w:val="004C748C"/>
    <w:rsid w:val="0055064F"/>
    <w:rsid w:val="006531B6"/>
    <w:rsid w:val="00677643"/>
    <w:rsid w:val="006E1B52"/>
    <w:rsid w:val="00726933"/>
    <w:rsid w:val="00741458"/>
    <w:rsid w:val="007A3B62"/>
    <w:rsid w:val="007C542A"/>
    <w:rsid w:val="008316A1"/>
    <w:rsid w:val="008F7E68"/>
    <w:rsid w:val="00A350CE"/>
    <w:rsid w:val="00A41ED0"/>
    <w:rsid w:val="00A61565"/>
    <w:rsid w:val="00A65205"/>
    <w:rsid w:val="00CB5903"/>
    <w:rsid w:val="00CD7317"/>
    <w:rsid w:val="00DD40EE"/>
    <w:rsid w:val="00FD2D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F7AE"/>
  <w15:chartTrackingRefBased/>
  <w15:docId w15:val="{9461E328-93DC-9D4C-AD02-F8EA4583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mo" w:eastAsia="Times New Roman" w:hAnsi="Arimo" w:cs="Arimo"/>
        <w:sz w:val="22"/>
        <w:szCs w:val="22"/>
        <w:lang w:val="ru-RU" w:eastAsia="ru-RU" w:bidi="ar-SA"/>
        <w14:ligatures w14:val="standardContextual"/>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spacing w:beforeAutospacing="1" w:afterAutospacing="1"/>
      <w:outlineLvl w:val="0"/>
    </w:pPr>
    <w:rPr>
      <w:sz w:val="40"/>
    </w:rPr>
  </w:style>
  <w:style w:type="paragraph" w:styleId="2">
    <w:name w:val="heading 2"/>
    <w:basedOn w:val="a"/>
    <w:next w:val="a"/>
    <w:qFormat/>
    <w:pPr>
      <w:spacing w:beforeAutospacing="1" w:afterAutospacing="1"/>
      <w:outlineLvl w:val="1"/>
    </w:pPr>
    <w:rPr>
      <w:sz w:val="32"/>
    </w:rPr>
  </w:style>
  <w:style w:type="paragraph" w:styleId="3">
    <w:name w:val="heading 3"/>
    <w:basedOn w:val="a"/>
    <w:next w:val="a"/>
    <w:qFormat/>
    <w:pPr>
      <w:spacing w:beforeAutospacing="1" w:afterAutospacing="1"/>
      <w:outlineLvl w:val="2"/>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2F69C7"/>
      <w:u w:val="single"/>
    </w:rPr>
  </w:style>
  <w:style w:type="paragraph" w:styleId="a4">
    <w:name w:val="Subtitle"/>
    <w:basedOn w:val="a"/>
    <w:next w:val="a"/>
    <w:qFormat/>
    <w:pPr>
      <w:spacing w:afterAutospacing="1"/>
    </w:pPr>
    <w:rPr>
      <w:color w:val="808080"/>
      <w:sz w:val="30"/>
    </w:rPr>
  </w:style>
  <w:style w:type="table" w:styleId="a5">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6">
    <w:name w:val="Title"/>
    <w:basedOn w:val="a"/>
    <w:next w:val="a"/>
    <w:qFormat/>
    <w:pPr>
      <w:spacing w:afterAutospacing="1"/>
    </w:pPr>
    <w:rPr>
      <w:sz w:val="52"/>
    </w:rPr>
  </w:style>
  <w:style w:type="paragraph" w:styleId="a7">
    <w:name w:val="List Paragraph"/>
    <w:basedOn w:val="a"/>
    <w:uiPriority w:val="34"/>
    <w:qFormat/>
    <w:rsid w:val="00136D6C"/>
    <w:pPr>
      <w:ind w:left="720"/>
      <w:contextualSpacing/>
    </w:pPr>
  </w:style>
  <w:style w:type="character" w:styleId="a8">
    <w:name w:val="Unresolved Mention"/>
    <w:basedOn w:val="a0"/>
    <w:semiHidden/>
    <w:unhideWhenUsed/>
    <w:rsid w:val="008F7E68"/>
    <w:rPr>
      <w:color w:val="605E5C"/>
      <w:shd w:val="clear" w:color="auto" w:fill="E1DFDD"/>
    </w:rPr>
  </w:style>
  <w:style w:type="paragraph" w:styleId="a9">
    <w:name w:val="Normal (Web)"/>
    <w:basedOn w:val="a"/>
    <w:uiPriority w:val="99"/>
    <w:unhideWhenUsed/>
    <w:rsid w:val="008F7E68"/>
    <w:pPr>
      <w:spacing w:before="100" w:beforeAutospacing="1" w:after="100" w:afterAutospacing="1" w:line="240" w:lineRule="auto"/>
    </w:pPr>
    <w:rPr>
      <w:rFonts w:ascii="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mpanies.rbc.ru/id/1026605606620-ao-aktsionernoe-obschestvo-proizvodstvennaya-firma-skb-kontu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Arimo" panose="020B0604020202020204"/>
        <a:ea typeface=""/>
        <a:cs typeface=""/>
        <a:font script="Jpan" typeface="ＭＳ Ｐゴシック"/>
        <a:font script="Hang" typeface="굴림"/>
        <a:font script="Hans" typeface="黑体"/>
        <a:font script="Hant" typeface="微軟正黑體"/>
        <a:font script="Arab" typeface="Arimo"/>
        <a:font script="Hebr" typeface="Arimo"/>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mo"/>
        <a:font script="Uigh" typeface="Microsoft Uighur"/>
        <a:font script="Geor" typeface="Sylfaen"/>
      </a:majorFont>
      <a:minorFont>
        <a:latin typeface="Arimo" panose="020B0604020202020204"/>
        <a:ea typeface=""/>
        <a:cs typeface=""/>
        <a:font script="Jpan" typeface="ＭＳ Ｐゴシック"/>
        <a:font script="Hang" typeface="굴림"/>
        <a:font script="Hans" typeface="黑体"/>
        <a:font script="Hant" typeface="微軟正黑體"/>
        <a:font script="Arab" typeface="Arimo"/>
        <a:font script="Hebr" typeface="Arimo"/>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mo"/>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18266FF8-31FE-0E4B-8F97-0718C7B8F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1680</Words>
  <Characters>9577</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Korkunov</dc:creator>
  <cp:keywords/>
  <dc:description/>
  <cp:lastModifiedBy>Philipp Korkunov</cp:lastModifiedBy>
  <cp:revision>4</cp:revision>
  <dcterms:created xsi:type="dcterms:W3CDTF">2026-09-23T02:09:00Z</dcterms:created>
  <dcterms:modified xsi:type="dcterms:W3CDTF">2026-09-30T07:40:00Z</dcterms:modified>
</cp:coreProperties>
</file>