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319" w:rsidRPr="00414319" w:rsidRDefault="00414319" w:rsidP="00414319">
      <w:pPr>
        <w:keepNext/>
        <w:spacing w:before="288" w:after="576" w:line="288" w:lineRule="auto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414319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Figure </w:t>
      </w:r>
      <w:r w:rsidRPr="00414319">
        <w:rPr>
          <w:rFonts w:ascii="Times New Roman" w:eastAsia="Calibri" w:hAnsi="Times New Roman" w:cs="Times New Roman"/>
          <w:sz w:val="20"/>
          <w:szCs w:val="20"/>
        </w:rPr>
        <w:fldChar w:fldCharType="begin"/>
      </w:r>
      <w:r w:rsidRPr="00414319">
        <w:rPr>
          <w:rFonts w:ascii="Times New Roman" w:eastAsia="Calibri" w:hAnsi="Times New Roman" w:cs="Times New Roman"/>
          <w:sz w:val="20"/>
          <w:szCs w:val="20"/>
          <w:lang w:val="en-US"/>
        </w:rPr>
        <w:instrText xml:space="preserve"> SEQ Figure \* ARABIC </w:instrText>
      </w:r>
      <w:r w:rsidRPr="00414319">
        <w:rPr>
          <w:rFonts w:ascii="Times New Roman" w:eastAsia="Calibri" w:hAnsi="Times New Roman" w:cs="Times New Roman"/>
          <w:sz w:val="20"/>
          <w:szCs w:val="20"/>
        </w:rPr>
        <w:fldChar w:fldCharType="separate"/>
      </w:r>
      <w:r w:rsidRPr="00414319">
        <w:rPr>
          <w:rFonts w:ascii="Times New Roman" w:eastAsia="Calibri" w:hAnsi="Times New Roman" w:cs="Times New Roman"/>
          <w:noProof/>
          <w:sz w:val="20"/>
          <w:szCs w:val="20"/>
          <w:lang w:val="en-US"/>
        </w:rPr>
        <w:t>1</w:t>
      </w:r>
      <w:r w:rsidRPr="00414319">
        <w:rPr>
          <w:rFonts w:ascii="Times New Roman" w:eastAsia="Calibri" w:hAnsi="Times New Roman" w:cs="Times New Roman"/>
          <w:sz w:val="20"/>
          <w:szCs w:val="20"/>
        </w:rPr>
        <w:fldChar w:fldCharType="end"/>
      </w:r>
      <w:r w:rsidRPr="00414319">
        <w:rPr>
          <w:rFonts w:ascii="Times New Roman" w:eastAsia="Calibri" w:hAnsi="Times New Roman" w:cs="Times New Roman"/>
          <w:sz w:val="20"/>
          <w:szCs w:val="20"/>
          <w:lang w:val="en-US"/>
        </w:rPr>
        <w:t>: Network of OECD LTC systems.</w:t>
      </w:r>
    </w:p>
    <w:p w:rsidR="00414319" w:rsidRPr="00A70ADF" w:rsidRDefault="00414319" w:rsidP="00414319">
      <w:pPr>
        <w:spacing w:after="180" w:line="480" w:lineRule="auto"/>
        <w:rPr>
          <w:rFonts w:ascii="Times New Roman" w:eastAsia="Calibri" w:hAnsi="Times New Roman" w:cs="Times New Roman"/>
          <w:color w:val="000000"/>
          <w:sz w:val="24"/>
          <w:highlight w:val="yellow"/>
          <w:lang w:val="en-US"/>
        </w:rPr>
      </w:pPr>
      <w:bookmarkStart w:id="0" w:name="_GoBack"/>
      <w:bookmarkEnd w:id="0"/>
    </w:p>
    <w:p w:rsidR="00414319" w:rsidRPr="00414319" w:rsidRDefault="00414319" w:rsidP="00414319">
      <w:pPr>
        <w:rPr>
          <w:rFonts w:ascii="Times New Roman" w:hAnsi="Times New Roman" w:cs="Times New Roman"/>
          <w:iCs/>
          <w:sz w:val="20"/>
          <w:szCs w:val="14"/>
          <w:lang w:val="en-US"/>
        </w:rPr>
      </w:pPr>
      <w:r w:rsidRPr="00414319">
        <w:rPr>
          <w:rFonts w:ascii="Times New Roman" w:hAnsi="Times New Roman" w:cs="Times New Roman"/>
          <w:iCs/>
          <w:sz w:val="20"/>
          <w:szCs w:val="14"/>
          <w:lang w:val="en-US"/>
        </w:rPr>
        <w:t>Light grey: ≥ 50%; Full grey: ≥ 66%; Black: ≥ 90%.</w:t>
      </w:r>
    </w:p>
    <w:p w:rsidR="00BF7C8B" w:rsidRPr="00414319" w:rsidRDefault="00BF7C8B">
      <w:pPr>
        <w:rPr>
          <w:lang w:val="en-US"/>
        </w:rPr>
      </w:pPr>
    </w:p>
    <w:sectPr w:rsidR="00BF7C8B" w:rsidRPr="004143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319"/>
    <w:rsid w:val="002F5109"/>
    <w:rsid w:val="00414319"/>
    <w:rsid w:val="00A70ADF"/>
    <w:rsid w:val="00B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B69BE-380B-470C-B48E-E145DA0E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Mareike Ariaans</dc:creator>
  <cp:keywords/>
  <dc:description/>
  <cp:lastModifiedBy>Mareike Ariaans</cp:lastModifiedBy>
  <cp:revision>2</cp:revision>
  <dcterms:created xsi:type="dcterms:W3CDTF">2020-09-08T12:07:00Z</dcterms:created>
  <dcterms:modified xsi:type="dcterms:W3CDTF">2020-09-08T12:22:00Z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6">
    <vt:lpwstr>True</vt:lpwstr>
  </property>
</Properties>
</file>