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295D4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19235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75991007" w14:textId="77777777" w:rsidR="00192353" w:rsidRPr="00131FE2" w:rsidRDefault="00192353" w:rsidP="00192353">
      <w:pPr>
        <w:spacing w:after="5pt" w:afterAutospacing="1" w:line="12pt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131FE2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Объектно-ориентированное программирование (ООП)</w:t>
      </w:r>
    </w:p>
    <w:p w14:paraId="00B1723C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5.4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5.4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9.7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3809344F" w:rsidR="00745329" w:rsidRPr="00F62D92" w:rsidRDefault="001D4015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Васильков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6F29173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81867DA" w14:textId="0E09FD4B" w:rsidR="00745329" w:rsidRPr="001D4015" w:rsidRDefault="00EF0223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F0223">
        <w:rPr>
          <w:rFonts w:ascii="Times New Roman" w:hAnsi="Times New Roman" w:cs="Times New Roman"/>
          <w:sz w:val="28"/>
          <w:szCs w:val="28"/>
        </w:rPr>
        <w:t>:</w:t>
      </w:r>
      <w:r w:rsidR="00192353">
        <w:rPr>
          <w:rFonts w:ascii="Times New Roman" w:hAnsi="Times New Roman" w:cs="Times New Roman"/>
          <w:sz w:val="28"/>
          <w:szCs w:val="28"/>
        </w:rPr>
        <w:t xml:space="preserve"> </w:t>
      </w:r>
      <w:r w:rsidR="001D4015" w:rsidRPr="001D4015">
        <w:rPr>
          <w:rFonts w:ascii="Times New Roman" w:hAnsi="Times New Roman" w:cs="Times New Roman"/>
          <w:sz w:val="28"/>
          <w:szCs w:val="28"/>
        </w:rPr>
        <w:tab/>
        <w:t xml:space="preserve">Абстрактные классы и адаптеры: Создайте абстрактный класс </w:t>
      </w:r>
      <w:proofErr w:type="spellStart"/>
      <w:r w:rsidR="001D4015" w:rsidRPr="001D4015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="001D4015" w:rsidRPr="001D4015">
        <w:rPr>
          <w:rFonts w:ascii="Times New Roman" w:hAnsi="Times New Roman" w:cs="Times New Roman"/>
          <w:sz w:val="28"/>
          <w:szCs w:val="28"/>
        </w:rPr>
        <w:t xml:space="preserve"> и реализуйте несколько его наследников (</w:t>
      </w:r>
      <w:proofErr w:type="spellStart"/>
      <w:r w:rsidR="001D4015" w:rsidRPr="001D4015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="001D4015" w:rsidRPr="001D4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4015" w:rsidRPr="001D4015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="001D4015" w:rsidRPr="001D4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4015" w:rsidRPr="001D4015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="001D4015" w:rsidRPr="001D4015">
        <w:rPr>
          <w:rFonts w:ascii="Times New Roman" w:hAnsi="Times New Roman" w:cs="Times New Roman"/>
          <w:sz w:val="28"/>
          <w:szCs w:val="28"/>
        </w:rPr>
        <w:t>). Реализуйте паттерн "Адаптер" для преобразования различных типов фигур в единый интерфейс работы с ними, например, для расчета площади и периметра.</w:t>
      </w:r>
    </w:p>
    <w:p w14:paraId="24A9806B" w14:textId="261AA18B" w:rsidR="00626580" w:rsidRDefault="00745329" w:rsidP="00F62D92">
      <w:pPr>
        <w:spacing w:after="0pt"/>
        <w:ind w:firstLine="21.30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  <w:r w:rsidRPr="00F62D92">
        <w:rPr>
          <w:rFonts w:ascii="Times New Roman" w:hAnsi="Times New Roman" w:cs="Times New Roman"/>
          <w:sz w:val="28"/>
          <w:szCs w:val="28"/>
        </w:rPr>
        <w:t>:</w:t>
      </w:r>
    </w:p>
    <w:p w14:paraId="09BFA730" w14:textId="77777777" w:rsidR="00192353" w:rsidRDefault="00192353" w:rsidP="00192353">
      <w:pPr>
        <w:spacing w:after="0pt"/>
        <w:rPr>
          <w:rFonts w:ascii="Times New Roman" w:hAnsi="Times New Roman" w:cs="Times New Roman"/>
          <w:sz w:val="28"/>
          <w:szCs w:val="28"/>
        </w:rPr>
      </w:pPr>
    </w:p>
    <w:p w14:paraId="3E531818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14D02218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import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adapters.ShapeAdapter</w:t>
      </w:r>
      <w:proofErr w:type="spellEnd"/>
      <w:proofErr w:type="gramEnd"/>
    </w:p>
    <w:p w14:paraId="0FB8B03D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import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shapes.Circle</w:t>
      </w:r>
      <w:proofErr w:type="spellEnd"/>
      <w:proofErr w:type="gramEnd"/>
    </w:p>
    <w:p w14:paraId="3B4DCC82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import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shapes.Rectangle</w:t>
      </w:r>
      <w:proofErr w:type="spellEnd"/>
      <w:proofErr w:type="gramEnd"/>
    </w:p>
    <w:p w14:paraId="32AB617B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import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shapes.Shape</w:t>
      </w:r>
      <w:proofErr w:type="spellEnd"/>
      <w:proofErr w:type="gramEnd"/>
    </w:p>
    <w:p w14:paraId="73C785BF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import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shapes.Triangle</w:t>
      </w:r>
      <w:proofErr w:type="spellEnd"/>
      <w:proofErr w:type="gramEnd"/>
    </w:p>
    <w:p w14:paraId="4862D6F7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12DD8ED6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58BD57B2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72DA2B17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getValue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"Введите радиус круга:")</w:t>
      </w:r>
    </w:p>
    <w:p w14:paraId="36B412FB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num</w:t>
      </w:r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2:Double</w:t>
      </w:r>
      <w:proofErr w:type="gramEnd"/>
    </w:p>
    <w:p w14:paraId="35490A51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circle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Shape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Circle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4E1D84D1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circleAdapter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ShapeAdapter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circle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5D7D1307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"Площадь круга: ${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circleAdapter.getArea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()}")</w:t>
      </w:r>
    </w:p>
    <w:p w14:paraId="224FC9DD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"Периметр круга: ${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circleAdapter.getPerimeter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()}")</w:t>
      </w:r>
    </w:p>
    <w:p w14:paraId="69FFE059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circleAdapter.getDetails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184EB7F6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=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getValue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"Введите ширину прямоугольника:")</w:t>
      </w:r>
    </w:p>
    <w:p w14:paraId="1EF414FD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num2=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getValue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"Введите длину прямоугольника:")</w:t>
      </w:r>
    </w:p>
    <w:p w14:paraId="14D5DF5E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rectangle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Shape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Rectangle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, num2)</w:t>
      </w:r>
    </w:p>
    <w:p w14:paraId="6BE6C820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rectangleAdapter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ShapeAdapter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rectangle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0F986F8F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rectangleAdapter.getDetails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65FC8535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"Площадь прямоугольника: ${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rectangleAdapter.getArea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()}")</w:t>
      </w:r>
    </w:p>
    <w:p w14:paraId="238F2E4D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"Периметр прямоугольника: ${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rectangleAdapter.getPerimeter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()}")</w:t>
      </w:r>
    </w:p>
    <w:p w14:paraId="46F016F7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=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getValue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"Введите основание треугольника:")</w:t>
      </w:r>
    </w:p>
    <w:p w14:paraId="03ADD727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num2=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getValue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"Введите высоту треугольника:")</w:t>
      </w:r>
    </w:p>
    <w:p w14:paraId="3F23A957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triangle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Shape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Triangle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, num2)</w:t>
      </w:r>
    </w:p>
    <w:p w14:paraId="562454F5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triangleAdapter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ShapeAdapter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triangle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4ADC197D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"Площадь треугольника: ${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triangleAdapter.getArea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()}")</w:t>
      </w:r>
    </w:p>
    <w:p w14:paraId="78CAAC1F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"Периметр треугольника: ${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triangleAdapter.getPerimeter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()}")</w:t>
      </w:r>
    </w:p>
    <w:p w14:paraId="123A07B1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triangleAdapter.getDetails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5745D077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C5B43CB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getValue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(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message</w:t>
      </w:r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:String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): Double {</w:t>
      </w:r>
    </w:p>
    <w:p w14:paraId="44447F10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12CB6B1F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try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{</w:t>
      </w:r>
    </w:p>
    <w:p w14:paraId="20D943BA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print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message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4A080AA4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readLine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318D07C7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0A701ABD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09BE760B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input.isNullOrBlank</w:t>
      </w:r>
      <w:proofErr w:type="spellEnd"/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()) {</w:t>
      </w:r>
    </w:p>
    <w:p w14:paraId="6AC32C01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5C7C226A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throw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NullPointerException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"Ввод не может быть пустым.")</w:t>
      </w:r>
    </w:p>
    <w:p w14:paraId="2141269C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5B72E9F0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62859006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38F32F57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input.toDouble</w:t>
      </w:r>
      <w:proofErr w:type="spellEnd"/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646BEB6E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&lt;</w:t>
      </w:r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=0){</w:t>
      </w:r>
    </w:p>
    <w:p w14:paraId="1B33B819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throw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NumberFormatException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2A2A6875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37F60E05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</w:p>
    <w:p w14:paraId="7584B486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    }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catch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(e: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NullPointerException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7F0E694B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e.message</w:t>
      </w:r>
      <w:proofErr w:type="spellEnd"/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66EA62BF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    }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catch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(e: </w:t>
      </w:r>
      <w:proofErr w:type="spellStart"/>
      <w:r w:rsidRPr="001D4015">
        <w:rPr>
          <w:rFonts w:ascii="Courier New" w:hAnsi="Courier New" w:cs="Courier New"/>
          <w:sz w:val="20"/>
          <w:szCs w:val="20"/>
          <w:lang w:val="ru-BY"/>
        </w:rPr>
        <w:t>NumberFormatException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48DB2702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1D4015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1D4015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1D4015">
        <w:rPr>
          <w:rFonts w:ascii="Courier New" w:hAnsi="Courier New" w:cs="Courier New"/>
          <w:sz w:val="20"/>
          <w:szCs w:val="20"/>
          <w:lang w:val="ru-BY"/>
        </w:rPr>
        <w:t>"Неправильный ввод. Введите корректное целое число.")</w:t>
      </w:r>
    </w:p>
    <w:p w14:paraId="1A74479A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79EBAA8B" w14:textId="77777777" w:rsidR="001D4015" w:rsidRPr="001D4015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23A51A14" w14:textId="60FAA143" w:rsidR="00192353" w:rsidRDefault="001D4015" w:rsidP="001D4015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r w:rsidRPr="001D4015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0ECB3448" w14:textId="77777777" w:rsidR="00192353" w:rsidRPr="00192353" w:rsidRDefault="00192353" w:rsidP="004C78E9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47C8C0EA" w14:textId="49641D8C" w:rsidR="00745329" w:rsidRPr="00192353" w:rsidRDefault="00745329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192353">
        <w:rPr>
          <w:rFonts w:ascii="Times New Roman" w:hAnsi="Times New Roman" w:cs="Times New Roman"/>
          <w:sz w:val="28"/>
          <w:szCs w:val="28"/>
        </w:rPr>
        <w:t>:</w:t>
      </w:r>
    </w:p>
    <w:p w14:paraId="339C5CE7" w14:textId="77777777" w:rsidR="00745329" w:rsidRPr="00192353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1E54F3D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Что такое структура, класс, интерфейс</w:t>
      </w:r>
    </w:p>
    <w:p w14:paraId="3C1B6BD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 w:rsidRPr="0019235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92353">
        <w:rPr>
          <w:rStyle w:val="a4"/>
          <w:rFonts w:ascii="Times New Roman" w:hAnsi="Times New Roman" w:cs="Times New Roman"/>
          <w:sz w:val="28"/>
          <w:szCs w:val="28"/>
        </w:rPr>
        <w:t>data</w:t>
      </w:r>
      <w:proofErr w:type="spellEnd"/>
      <w:r w:rsidRPr="00192353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353">
        <w:rPr>
          <w:rStyle w:val="a4"/>
          <w:rFonts w:ascii="Times New Roman" w:hAnsi="Times New Roman" w:cs="Times New Roman"/>
          <w:sz w:val="28"/>
          <w:szCs w:val="28"/>
        </w:rPr>
        <w:t>class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(классы данных), которые часто используются для представления структур. Это типы, предназначенные для хранения данных с минимальными функциями.</w:t>
      </w:r>
    </w:p>
    <w:p w14:paraId="03046D0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Style w:val="a4"/>
          <w:rFonts w:ascii="Times New Roman" w:hAnsi="Times New Roman" w:cs="Times New Roman"/>
          <w:sz w:val="28"/>
          <w:szCs w:val="28"/>
        </w:rPr>
        <w:t>Класс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— это шаблон для создания объектов, который может содержать свойства (переменные) и методы (функции). Классы могут быть использованы для создания объектов и описания их поведения.</w:t>
      </w:r>
    </w:p>
    <w:p w14:paraId="5BD6495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Классы могут иметь конструкторы, свойства и методы.</w:t>
      </w:r>
    </w:p>
    <w:p w14:paraId="01056243" w14:textId="184822FC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Они поддерживают наследование (с использованием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), полиморфизм, инкапсуляцию и другие принципы ООП.</w:t>
      </w:r>
    </w:p>
    <w:p w14:paraId="469759C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Style w:val="a4"/>
          <w:rFonts w:ascii="Times New Roman" w:hAnsi="Times New Roman" w:cs="Times New Roman"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— это абстрактный тип, который может содержать </w:t>
      </w:r>
      <w:r w:rsidRPr="00192353">
        <w:rPr>
          <w:rStyle w:val="a4"/>
          <w:rFonts w:ascii="Times New Roman" w:hAnsi="Times New Roman" w:cs="Times New Roman"/>
          <w:sz w:val="28"/>
          <w:szCs w:val="28"/>
        </w:rPr>
        <w:t>методы без реализации</w:t>
      </w:r>
      <w:r w:rsidRPr="00192353">
        <w:rPr>
          <w:rFonts w:ascii="Times New Roman" w:hAnsi="Times New Roman" w:cs="Times New Roman"/>
          <w:sz w:val="28"/>
          <w:szCs w:val="28"/>
        </w:rPr>
        <w:t xml:space="preserve"> (или с реализацией, начиная с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1.2) и </w:t>
      </w:r>
      <w:r w:rsidRPr="00192353">
        <w:rPr>
          <w:rStyle w:val="a4"/>
          <w:rFonts w:ascii="Times New Roman" w:hAnsi="Times New Roman" w:cs="Times New Roman"/>
          <w:sz w:val="28"/>
          <w:szCs w:val="28"/>
        </w:rPr>
        <w:t>свойства</w:t>
      </w:r>
      <w:r w:rsidRPr="00192353">
        <w:rPr>
          <w:rFonts w:ascii="Times New Roman" w:hAnsi="Times New Roman" w:cs="Times New Roman"/>
          <w:sz w:val="28"/>
          <w:szCs w:val="28"/>
        </w:rPr>
        <w:t>. Интерфейсы используются для описания поведения, которое могут реализовать различные классы.</w:t>
      </w:r>
    </w:p>
    <w:p w14:paraId="375B7B3D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4B93999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Отличие интерфейса от абстрактного класса</w:t>
      </w:r>
    </w:p>
    <w:p w14:paraId="78782C2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1. Методы:</w:t>
      </w:r>
    </w:p>
    <w:p w14:paraId="35434031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Абстрактный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класс может содержать как абстрактные методы (без реализации), так и методы с реализацией.</w:t>
      </w:r>
    </w:p>
    <w:p w14:paraId="1862EDFE" w14:textId="2272CAE1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может содержать только абстрактные методы, если не указано иное (начиная с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1.2, интерфейсы могут содержать методы с реализацией по умолчанию).</w:t>
      </w:r>
    </w:p>
    <w:p w14:paraId="2650F9D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2. Наследование:</w:t>
      </w:r>
    </w:p>
    <w:p w14:paraId="0B8CD13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Абстрактный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класс может быть наследован только от одного класса (единственный класс может быть базовым).</w:t>
      </w:r>
    </w:p>
    <w:p w14:paraId="34441D3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может быть реализован множеством классов, а также класс может реализовывать несколько интерфейсов, что позволяет реализовывать множественное наследование через интерфейсы.</w:t>
      </w:r>
    </w:p>
    <w:p w14:paraId="34211A06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3. Конструкторы:</w:t>
      </w:r>
    </w:p>
    <w:p w14:paraId="74F0329D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Абстрактный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класс может иметь конструкторы (как первичный, так и вторичный).</w:t>
      </w:r>
    </w:p>
    <w:p w14:paraId="3DD2BA7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не может иметь конструкторов. Однако класс, реализующий интерфейс, может иметь свои конструкторы.</w:t>
      </w:r>
    </w:p>
    <w:p w14:paraId="5847D31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4. Состояние:</w:t>
      </w:r>
    </w:p>
    <w:p w14:paraId="56795F0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Абстрактный класс может содержать состояние (переменные).</w:t>
      </w:r>
    </w:p>
    <w:p w14:paraId="0940B68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Интерфейс не может хранить состояние, то есть он не может иметь полей, только свойства (с реализацией или без).</w:t>
      </w:r>
    </w:p>
    <w:p w14:paraId="12A6A74B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5. Использование:</w:t>
      </w:r>
    </w:p>
    <w:p w14:paraId="1E6CAAB6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Абстрактный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класс обычно используется для представления общей функциональности для группы связанных классов.</w:t>
      </w:r>
    </w:p>
    <w:p w14:paraId="49DDC00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192353">
        <w:rPr>
          <w:rFonts w:ascii="Times New Roman" w:hAnsi="Times New Roman" w:cs="Times New Roman"/>
          <w:sz w:val="28"/>
          <w:szCs w:val="28"/>
        </w:rPr>
        <w:t xml:space="preserve"> используется для задания поведения, которое может быть реализовано разными, не связанными классами.</w:t>
      </w:r>
    </w:p>
    <w:p w14:paraId="5B1C2042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E76C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 xml:space="preserve">Компаньон-объект что это и отличие от статик в </w:t>
      </w:r>
      <w:proofErr w:type="spellStart"/>
      <w:r w:rsidRPr="00192353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</w:p>
    <w:p w14:paraId="02EF2189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Компаньон-объект</w:t>
      </w:r>
      <w:r w:rsidRPr="00192353">
        <w:rPr>
          <w:rFonts w:ascii="Times New Roman" w:hAnsi="Times New Roman" w:cs="Times New Roman"/>
          <w:sz w:val="28"/>
          <w:szCs w:val="28"/>
        </w:rPr>
        <w:t xml:space="preserve"> — это специальный объект внутри класса, который ведет себя как статический метод или поле в Java. Компаньон-объекты позволяют обращаться к методам и свойствам класса без создания экземпляра.</w:t>
      </w:r>
    </w:p>
    <w:p w14:paraId="2AE6409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Создание единственного экземпляра с помощью компаньон-объекта:</w:t>
      </w:r>
    </w:p>
    <w:p w14:paraId="5E47AC3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Компаньон-объект часто используется для реализации паттерна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 В этом случае в классе создается компаньон-объект, который инициализирует единственный экземпляр класса. Это гарантирует, что объект будет создан только один раз и доступен во всей программе.</w:t>
      </w:r>
    </w:p>
    <w:p w14:paraId="7EA63A3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Когда нужно создать только один экземпляр класса (например, для доступа к базе данных или конфигурации приложения), можно использовать компаньон-объект для контроля этого процесса.</w:t>
      </w:r>
    </w:p>
    <w:p w14:paraId="4A13CBA2" w14:textId="0A7DD1EA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477F1A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06CBC949" w14:textId="28DDEF75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 xml:space="preserve">Принципы </w:t>
      </w:r>
      <w:proofErr w:type="spellStart"/>
      <w:r w:rsidRPr="00192353">
        <w:rPr>
          <w:rFonts w:ascii="Times New Roman" w:hAnsi="Times New Roman" w:cs="Times New Roman"/>
          <w:b/>
          <w:bCs/>
          <w:sz w:val="28"/>
          <w:szCs w:val="28"/>
        </w:rPr>
        <w:t>ооп</w:t>
      </w:r>
      <w:proofErr w:type="spellEnd"/>
    </w:p>
    <w:p w14:paraId="52F5BA87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Инкапсуляция</w:t>
      </w:r>
    </w:p>
    <w:p w14:paraId="3801B20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Инкапсуляция заключается в скрытии внутреннего состояния объекта и предоставлении доступа к этому состоянию только через методы. Это позволяет защищать данные от непреднамеренных изменений и поддерживать контроль над поведением объекта.</w:t>
      </w:r>
    </w:p>
    <w:p w14:paraId="4846BC3A" w14:textId="65382D8C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инкапсуляция реализуется с помощью модификаторов доступа (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), а также геттеров и сеттеров.</w:t>
      </w:r>
    </w:p>
    <w:p w14:paraId="5CAFD52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Наследование</w:t>
      </w:r>
    </w:p>
    <w:p w14:paraId="60925D4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lastRenderedPageBreak/>
        <w:t>Наследование позволяет создавать новый класс на основе уже существующего, повторно используя его функциональность и расширяя или изменяя её.</w:t>
      </w:r>
    </w:p>
    <w:p w14:paraId="6A11CB5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для наследования классов нужно использовать ключевое слово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для базового класса, чтобы он мог быть унаследован. Класс-потомок </w:t>
      </w:r>
      <w:proofErr w:type="gramStart"/>
      <w:r w:rsidRPr="00192353">
        <w:rPr>
          <w:rFonts w:ascii="Times New Roman" w:hAnsi="Times New Roman" w:cs="Times New Roman"/>
          <w:sz w:val="28"/>
          <w:szCs w:val="28"/>
        </w:rPr>
        <w:t>использует :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 xml:space="preserve"> для указания базового класса и может переопределять методы с помощью ключевого слова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</w:t>
      </w:r>
    </w:p>
    <w:p w14:paraId="06656258" w14:textId="77777777" w:rsid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6C52A" w14:textId="77777777" w:rsid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2417D" w14:textId="7A7A713A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Полиморфизм</w:t>
      </w:r>
    </w:p>
    <w:p w14:paraId="1C87287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Полиморфизм позволяет объектам одного типа быть использованными как объекты другого типа, если они относятся к одному и тому же классу или интерфейсу. Это позволяет создавать более гибкие и универсальные программы.</w:t>
      </w:r>
    </w:p>
    <w:p w14:paraId="082703DE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Полиморфизм 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реализуется через переопределение методов и использование абстрактных классов и интерфейсов.</w:t>
      </w:r>
    </w:p>
    <w:p w14:paraId="5BCC1172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Абстракция</w:t>
      </w:r>
    </w:p>
    <w:p w14:paraId="3EC62C4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Абстракция позволяет скрыть сложность системы и работать только с необходимыми деталями. 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абстракция реализуется через абстрактные классы и интерфейсы, которые могут содержать абстрактные методы (без реализации) и методы с реализацией.</w:t>
      </w:r>
    </w:p>
    <w:p w14:paraId="539DDF9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Абстрактные классы не могут быть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инстанцированы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напрямую, но могут содержать частично реализованные методы. Интерфейсы только задают контракт для реализации в классах.</w:t>
      </w:r>
    </w:p>
    <w:p w14:paraId="6A983D82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6D7C9C42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Теневые поля и свойства</w:t>
      </w:r>
    </w:p>
    <w:p w14:paraId="60838FB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Теневые свойства</w:t>
      </w:r>
      <w:r w:rsidRPr="00192353">
        <w:rPr>
          <w:rFonts w:ascii="Times New Roman" w:hAnsi="Times New Roman" w:cs="Times New Roman"/>
          <w:sz w:val="28"/>
          <w:szCs w:val="28"/>
        </w:rPr>
        <w:t xml:space="preserve"> возникают, когда подкласс переопределяет свойство родительского класса или интерфейса, скрывая его.</w:t>
      </w:r>
    </w:p>
    <w:p w14:paraId="322DC73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Пример: свойство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скрывает свойство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</w:t>
      </w:r>
    </w:p>
    <w:p w14:paraId="21411B85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Теневые поля</w:t>
      </w:r>
      <w:r w:rsidRPr="00192353">
        <w:rPr>
          <w:rFonts w:ascii="Times New Roman" w:hAnsi="Times New Roman" w:cs="Times New Roman"/>
          <w:sz w:val="28"/>
          <w:szCs w:val="28"/>
        </w:rPr>
        <w:t xml:space="preserve"> скрывают поля родительского класса. Когда свойство переопределяется, поле родителя становится недоступным, и используется новое поле подкласса.</w:t>
      </w:r>
    </w:p>
    <w:p w14:paraId="59C9852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Пример: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скрывает поле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</w:t>
      </w:r>
    </w:p>
    <w:p w14:paraId="2306CA3E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proofErr w:type="spellStart"/>
      <w:r w:rsidRPr="00192353">
        <w:rPr>
          <w:rFonts w:ascii="Times New Roman" w:hAnsi="Times New Roman" w:cs="Times New Roman"/>
          <w:b/>
          <w:bCs/>
          <w:sz w:val="28"/>
          <w:szCs w:val="28"/>
        </w:rPr>
        <w:t>field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позволяет получить доступ к скрытому полю в методах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setter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, даже если оно переопределено в подклассе.</w:t>
      </w:r>
    </w:p>
    <w:p w14:paraId="56897D85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3A13EB7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Отличие объекта от экземпляра</w:t>
      </w:r>
    </w:p>
    <w:p w14:paraId="0BEFE5C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ключевое слово </w:t>
      </w:r>
      <w:proofErr w:type="spellStart"/>
      <w:r w:rsidRPr="00192353">
        <w:rPr>
          <w:rStyle w:val="HTML"/>
          <w:rFonts w:ascii="Times New Roman" w:eastAsiaTheme="minorHAnsi" w:hAnsi="Times New Roman" w:cs="Times New Roman"/>
          <w:sz w:val="28"/>
          <w:szCs w:val="28"/>
        </w:rPr>
        <w:t>object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создаёт </w:t>
      </w:r>
      <w:proofErr w:type="spellStart"/>
      <w:r w:rsidRPr="00192353">
        <w:rPr>
          <w:rStyle w:val="a4"/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— это уникальный объект, существующий в единственном экземпляре. Объект, созданный через </w:t>
      </w:r>
      <w:proofErr w:type="spellStart"/>
      <w:r w:rsidRPr="00192353">
        <w:rPr>
          <w:rStyle w:val="HTML"/>
          <w:rFonts w:ascii="Times New Roman" w:eastAsiaTheme="minorHAnsi" w:hAnsi="Times New Roman" w:cs="Times New Roman"/>
          <w:sz w:val="28"/>
          <w:szCs w:val="28"/>
        </w:rPr>
        <w:t>object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, можно использовать для хранения состояния или методов, которые нужны на уровне класса, а не на уровне его отдельных экземпляров.</w:t>
      </w:r>
    </w:p>
    <w:p w14:paraId="78B33808" w14:textId="33EADF83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Объект</w:t>
      </w:r>
      <w:r w:rsidRPr="001923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) создаётся один раз и используется для хранения общего состояния или функциональности.</w:t>
      </w:r>
    </w:p>
    <w:p w14:paraId="0E79754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Style w:val="a4"/>
          <w:rFonts w:ascii="Times New Roman" w:hAnsi="Times New Roman" w:cs="Times New Roman"/>
          <w:sz w:val="28"/>
          <w:szCs w:val="28"/>
        </w:rPr>
        <w:t>Экземпляр</w:t>
      </w:r>
      <w:r w:rsidRPr="00192353">
        <w:rPr>
          <w:rFonts w:ascii="Times New Roman" w:hAnsi="Times New Roman" w:cs="Times New Roman"/>
          <w:sz w:val="28"/>
          <w:szCs w:val="28"/>
        </w:rPr>
        <w:t xml:space="preserve"> — это объект, созданный на основе класса с помощью ключевого слова </w:t>
      </w:r>
      <w:proofErr w:type="spellStart"/>
      <w:r w:rsidRPr="00192353">
        <w:rPr>
          <w:rStyle w:val="HTML"/>
          <w:rFonts w:ascii="Times New Roman" w:eastAsiaTheme="minorHAnsi" w:hAnsi="Times New Roman" w:cs="Times New Roman"/>
          <w:sz w:val="28"/>
          <w:szCs w:val="28"/>
        </w:rPr>
        <w:t>class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 оператора </w:t>
      </w:r>
      <w:proofErr w:type="spellStart"/>
      <w:r w:rsidRPr="00192353">
        <w:rPr>
          <w:rStyle w:val="HTML"/>
          <w:rFonts w:ascii="Times New Roman" w:eastAsiaTheme="minorHAnsi" w:hAnsi="Times New Roman" w:cs="Times New Roman"/>
          <w:sz w:val="28"/>
          <w:szCs w:val="28"/>
        </w:rPr>
        <w:t>new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 Каждый раз при создании экземпляра класса создаётся новый объект, который имеет своё собственное состояние и поведение (если оно задано).</w:t>
      </w:r>
    </w:p>
    <w:p w14:paraId="6496087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Экземпляр</w:t>
      </w:r>
      <w:r w:rsidRPr="00192353">
        <w:rPr>
          <w:rFonts w:ascii="Times New Roman" w:hAnsi="Times New Roman" w:cs="Times New Roman"/>
          <w:sz w:val="28"/>
          <w:szCs w:val="28"/>
        </w:rPr>
        <w:t xml:space="preserve"> — это отдельный объект на основе класса, с уникальным состоянием, и таких экземпляров может быть несколько.</w:t>
      </w:r>
    </w:p>
    <w:p w14:paraId="6AD013A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4B8FA82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Конструкторы первичные, вторичные</w:t>
      </w:r>
    </w:p>
    <w:p w14:paraId="61325441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Первичный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235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 xml:space="preserve"> конструктор, объявляемый в заголовке класса и инициализирующий его свойства.</w:t>
      </w:r>
    </w:p>
    <w:p w14:paraId="62D72005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spellStart"/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brand: String,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model: String, var year: Int)</w:t>
      </w:r>
    </w:p>
    <w:p w14:paraId="71F45AEC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Вторичный</w:t>
      </w:r>
      <w:r w:rsidRPr="00192353">
        <w:rPr>
          <w:rFonts w:ascii="Times New Roman" w:hAnsi="Times New Roman" w:cs="Times New Roman"/>
          <w:sz w:val="28"/>
          <w:szCs w:val="28"/>
        </w:rPr>
        <w:t xml:space="preserve"> конструктор используется для создания альтернативных способов инициализации объекта. Он объявляется с помощью ключевого слова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.</w:t>
      </w:r>
    </w:p>
    <w:p w14:paraId="4650FA4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Вторичный конструктор полезен, когда нужно задать значения по умолчанию или поддерживать различные способы создания объекта.</w:t>
      </w:r>
    </w:p>
    <w:p w14:paraId="2B9E816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07EBC0C6" w14:textId="77777777" w:rsid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Можно ли несколько конструкторов создать?</w:t>
      </w:r>
      <w:r w:rsidRPr="001923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D675A6" w14:textId="317C483B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Да, с помощью вторичных  </w:t>
      </w:r>
    </w:p>
    <w:p w14:paraId="26F1607A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150EFCD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 xml:space="preserve">Как переопределить </w:t>
      </w:r>
      <w:proofErr w:type="spellStart"/>
      <w:proofErr w:type="gramStart"/>
      <w:r w:rsidRPr="00192353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9235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0699BF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19235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 xml:space="preserve">) можно переопределить в классе для предоставления настраиваемого строкового представления объекта. По умолчанию, метод </w:t>
      </w:r>
      <w:proofErr w:type="spellStart"/>
      <w:proofErr w:type="gramStart"/>
      <w:r w:rsidRPr="0019235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>) возвращает строку, содержащую имя класса и хеш-код объекта, но его можно переопределить для более информативного вывода.</w:t>
      </w:r>
    </w:p>
    <w:p w14:paraId="474525D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Переопределение метода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:</w:t>
      </w:r>
    </w:p>
    <w:p w14:paraId="42C9102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Для переопределения метода </w:t>
      </w:r>
      <w:proofErr w:type="spellStart"/>
      <w:proofErr w:type="gramStart"/>
      <w:r w:rsidRPr="0019235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2353">
        <w:rPr>
          <w:rFonts w:ascii="Times New Roman" w:hAnsi="Times New Roman" w:cs="Times New Roman"/>
          <w:sz w:val="28"/>
          <w:szCs w:val="28"/>
        </w:rPr>
        <w:t xml:space="preserve">), нужно использовать ключевое слово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и предоставить свою реализацию, которая будет возвращать строку, отражающую состояние объекта.</w:t>
      </w:r>
    </w:p>
    <w:p w14:paraId="367D95B7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0AE5566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spellStart"/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name: String,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age: Int) {</w:t>
      </w:r>
    </w:p>
    <w:p w14:paraId="1B2FE3B1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192353">
        <w:rPr>
          <w:rFonts w:ascii="Times New Roman" w:hAnsi="Times New Roman" w:cs="Times New Roman"/>
          <w:sz w:val="28"/>
          <w:szCs w:val="28"/>
        </w:rPr>
        <w:t>Переопределение</w:t>
      </w: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2353">
        <w:rPr>
          <w:rFonts w:ascii="Times New Roman" w:hAnsi="Times New Roman" w:cs="Times New Roman"/>
          <w:sz w:val="28"/>
          <w:szCs w:val="28"/>
        </w:rPr>
        <w:t>метода</w:t>
      </w: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</w:p>
    <w:p w14:paraId="173EBAF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override fun </w:t>
      </w:r>
      <w:proofErr w:type="spellStart"/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>): String {</w:t>
      </w:r>
    </w:p>
    <w:p w14:paraId="5C97826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>name='$name', age=$age)"</w:t>
      </w:r>
    </w:p>
    <w:p w14:paraId="3B71854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11C311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751C5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CD4C8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EFD10D6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person = </w:t>
      </w:r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>"John", 30)</w:t>
      </w:r>
    </w:p>
    <w:p w14:paraId="3D7BB404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92353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1923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2353">
        <w:rPr>
          <w:rFonts w:ascii="Times New Roman" w:hAnsi="Times New Roman" w:cs="Times New Roman"/>
          <w:sz w:val="28"/>
          <w:szCs w:val="28"/>
          <w:lang w:val="en-US"/>
        </w:rPr>
        <w:t>person)  /</w:t>
      </w:r>
      <w:proofErr w:type="gramEnd"/>
      <w:r w:rsidRPr="00192353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192353">
        <w:rPr>
          <w:rFonts w:ascii="Times New Roman" w:hAnsi="Times New Roman" w:cs="Times New Roman"/>
          <w:sz w:val="28"/>
          <w:szCs w:val="28"/>
        </w:rPr>
        <w:t>Выводит</w:t>
      </w:r>
      <w:r w:rsidRPr="00192353">
        <w:rPr>
          <w:rFonts w:ascii="Times New Roman" w:hAnsi="Times New Roman" w:cs="Times New Roman"/>
          <w:sz w:val="28"/>
          <w:szCs w:val="28"/>
          <w:lang w:val="en-US"/>
        </w:rPr>
        <w:t>: Person(name='John', age=30)</w:t>
      </w:r>
    </w:p>
    <w:p w14:paraId="4DB5C1DD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}</w:t>
      </w:r>
    </w:p>
    <w:p w14:paraId="50DB0EE8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ED7A907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353">
        <w:rPr>
          <w:rFonts w:ascii="Times New Roman" w:hAnsi="Times New Roman" w:cs="Times New Roman"/>
          <w:b/>
          <w:bCs/>
          <w:sz w:val="28"/>
          <w:szCs w:val="28"/>
        </w:rPr>
        <w:t>Множественное наследование</w:t>
      </w:r>
    </w:p>
    <w:p w14:paraId="327C6E13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множественное наследование возможно только через интерфейсы, так как классы могут наследовать только один базовый класс (</w:t>
      </w:r>
      <w:proofErr w:type="spellStart"/>
      <w:r w:rsidRPr="0019235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192353">
        <w:rPr>
          <w:rFonts w:ascii="Times New Roman" w:hAnsi="Times New Roman" w:cs="Times New Roman"/>
          <w:sz w:val="28"/>
          <w:szCs w:val="28"/>
        </w:rPr>
        <w:t xml:space="preserve"> поддерживает одиночное наследование).</w:t>
      </w:r>
    </w:p>
    <w:p w14:paraId="6A97A48B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192353">
        <w:rPr>
          <w:rFonts w:ascii="Times New Roman" w:hAnsi="Times New Roman" w:cs="Times New Roman"/>
          <w:sz w:val="28"/>
          <w:szCs w:val="28"/>
        </w:rPr>
        <w:t>Класс может реализовывать несколько интерфейсов, что позволяет комбинировать их поведение. Каждый интерфейс может содержать абстрактные методы и методы с реализацией.</w:t>
      </w:r>
    </w:p>
    <w:p w14:paraId="569059F0" w14:textId="77777777" w:rsidR="00192353" w:rsidRPr="00192353" w:rsidRDefault="00192353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E2D949B" w14:textId="7A4F2E63" w:rsidR="00745329" w:rsidRPr="00192353" w:rsidRDefault="00745329" w:rsidP="00192353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sectPr w:rsidR="00745329" w:rsidRPr="00192353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25AA32BA"/>
    <w:multiLevelType w:val="multilevel"/>
    <w:tmpl w:val="712C0A9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" w15:restartNumberingAfterBreak="0">
    <w:nsid w:val="3DB32DE7"/>
    <w:multiLevelType w:val="hybridMultilevel"/>
    <w:tmpl w:val="F15E2360"/>
    <w:lvl w:ilvl="0" w:tplc="B9CA1570">
      <w:start w:val="1"/>
      <w:numFmt w:val="decimal"/>
      <w:lvlText w:val="%1."/>
      <w:lvlJc w:val="start"/>
      <w:pPr>
        <w:ind w:start="39.30pt" w:hanging="18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ind w:start="75.30pt" w:hanging="18pt"/>
      </w:pPr>
    </w:lvl>
    <w:lvl w:ilvl="2" w:tplc="0419001B" w:tentative="1">
      <w:start w:val="1"/>
      <w:numFmt w:val="lowerRoman"/>
      <w:lvlText w:val="%3."/>
      <w:lvlJc w:val="end"/>
      <w:pPr>
        <w:ind w:start="111.30pt" w:hanging="9pt"/>
      </w:pPr>
    </w:lvl>
    <w:lvl w:ilvl="3" w:tplc="0419000F" w:tentative="1">
      <w:start w:val="1"/>
      <w:numFmt w:val="decimal"/>
      <w:lvlText w:val="%4."/>
      <w:lvlJc w:val="start"/>
      <w:pPr>
        <w:ind w:start="147.30pt" w:hanging="18pt"/>
      </w:pPr>
    </w:lvl>
    <w:lvl w:ilvl="4" w:tplc="04190019" w:tentative="1">
      <w:start w:val="1"/>
      <w:numFmt w:val="lowerLetter"/>
      <w:lvlText w:val="%5."/>
      <w:lvlJc w:val="start"/>
      <w:pPr>
        <w:ind w:start="183.30pt" w:hanging="18pt"/>
      </w:pPr>
    </w:lvl>
    <w:lvl w:ilvl="5" w:tplc="0419001B" w:tentative="1">
      <w:start w:val="1"/>
      <w:numFmt w:val="lowerRoman"/>
      <w:lvlText w:val="%6."/>
      <w:lvlJc w:val="end"/>
      <w:pPr>
        <w:ind w:start="219.30pt" w:hanging="9pt"/>
      </w:pPr>
    </w:lvl>
    <w:lvl w:ilvl="6" w:tplc="0419000F" w:tentative="1">
      <w:start w:val="1"/>
      <w:numFmt w:val="decimal"/>
      <w:lvlText w:val="%7."/>
      <w:lvlJc w:val="start"/>
      <w:pPr>
        <w:ind w:start="255.30pt" w:hanging="18pt"/>
      </w:pPr>
    </w:lvl>
    <w:lvl w:ilvl="7" w:tplc="04190019" w:tentative="1">
      <w:start w:val="1"/>
      <w:numFmt w:val="lowerLetter"/>
      <w:lvlText w:val="%8."/>
      <w:lvlJc w:val="start"/>
      <w:pPr>
        <w:ind w:start="291.30pt" w:hanging="18pt"/>
      </w:pPr>
    </w:lvl>
    <w:lvl w:ilvl="8" w:tplc="0419001B" w:tentative="1">
      <w:start w:val="1"/>
      <w:numFmt w:val="lowerRoman"/>
      <w:lvlText w:val="%9."/>
      <w:lvlJc w:val="end"/>
      <w:pPr>
        <w:ind w:start="327.30pt" w:hanging="9pt"/>
      </w:pPr>
    </w:lvl>
  </w:abstractNum>
  <w:abstractNum w:abstractNumId="3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num w:numId="1" w16cid:durableId="20728489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63238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5210230">
    <w:abstractNumId w:val="4"/>
  </w:num>
  <w:num w:numId="4" w16cid:durableId="2104909015">
    <w:abstractNumId w:val="3"/>
  </w:num>
  <w:num w:numId="5" w16cid:durableId="645206816">
    <w:abstractNumId w:val="0"/>
  </w:num>
  <w:num w:numId="6" w16cid:durableId="723411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0E2074"/>
    <w:rsid w:val="00192353"/>
    <w:rsid w:val="001D4015"/>
    <w:rsid w:val="003F45E8"/>
    <w:rsid w:val="004C78E9"/>
    <w:rsid w:val="00626580"/>
    <w:rsid w:val="00670089"/>
    <w:rsid w:val="007314EA"/>
    <w:rsid w:val="00745329"/>
    <w:rsid w:val="0079159F"/>
    <w:rsid w:val="00946E0F"/>
    <w:rsid w:val="00D16FE5"/>
    <w:rsid w:val="00EF0223"/>
    <w:rsid w:val="00F6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  <w:style w:type="character" w:styleId="a4">
    <w:name w:val="Strong"/>
    <w:basedOn w:val="a0"/>
    <w:uiPriority w:val="22"/>
    <w:qFormat/>
    <w:rsid w:val="00192353"/>
    <w:rPr>
      <w:b/>
      <w:bCs/>
    </w:rPr>
  </w:style>
  <w:style w:type="character" w:styleId="HTML">
    <w:name w:val="HTML Code"/>
    <w:basedOn w:val="a0"/>
    <w:uiPriority w:val="99"/>
    <w:semiHidden/>
    <w:unhideWhenUsed/>
    <w:rsid w:val="001923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5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5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8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4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78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6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9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21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7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7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ka lol</cp:lastModifiedBy>
  <cp:revision>2</cp:revision>
  <dcterms:created xsi:type="dcterms:W3CDTF">2024-12-05T19:08:00Z</dcterms:created>
  <dcterms:modified xsi:type="dcterms:W3CDTF">2024-12-05T19:08:00Z</dcterms:modified>
</cp:coreProperties>
</file>