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jpe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Министерство образования Республики Беларусь</w:t>
      </w:r>
    </w:p>
    <w:p w14:paraId="00000006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Учреждение образования</w:t>
      </w:r>
    </w:p>
    <w:p w14:paraId="00000007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0000008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09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t>Специальность «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>Программная инженерия</w:t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t>»</w:t>
      </w:r>
    </w:p>
    <w:p w14:paraId="0000000A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0B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>Кафедра инженерной психологии и эргономики</w:t>
      </w:r>
    </w:p>
    <w:p w14:paraId="0000000C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0D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0E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t xml:space="preserve">Учебная дисциплина </w:t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t>«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>Основы ал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>горитмизации и программирования</w:t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t>»</w:t>
      </w:r>
    </w:p>
    <w:p w14:paraId="0000000F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0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1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2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3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4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t>ОТЧЕТ</w:t>
      </w:r>
    </w:p>
    <w:p w14:paraId="00000015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6">
      <w:pPr>
        <w:spacing w:after="0" w:line="360" w:lineRule="exact"/>
        <w:ind w:firstLine="72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по лабораторной работе №8</w:t>
      </w:r>
    </w:p>
    <w:p w14:paraId="00000017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 xml:space="preserve">        «Функции»</w:t>
      </w:r>
    </w:p>
    <w:p w14:paraId="00000018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Вариант 15</w:t>
      </w:r>
    </w:p>
    <w:p w14:paraId="00000019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A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B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C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D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E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F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t>Подготовил</w:t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t xml:space="preserve">: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                               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                       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>Кавцевич В. А.</w:t>
      </w:r>
    </w:p>
    <w:p w14:paraId="00000020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 </w:t>
      </w:r>
    </w:p>
    <w:p w14:paraId="00000021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22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t xml:space="preserve">Проверил: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      Усенко Ф.В.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ab/>
        <w:t xml:space="preserve">    </w:t>
      </w:r>
    </w:p>
    <w:p w14:paraId="00000023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4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5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6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7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8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9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A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B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C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Минск 2024</w:t>
      </w:r>
    </w:p>
    <w:p w14:paraId="0000002D">
      <w:pPr>
        <w:pStyle w:val="BodyTextIndent"/>
        <w:spacing w:line="276" w:lineRule="auto"/>
        <w:ind w:firstLine="0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>Цель</w:t>
      </w:r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>работы</w:t>
      </w:r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>:</w:t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t xml:space="preserve"> сформировать навыки и умения обработки структурированных типов данных, организованных в виде функций. </w:t>
      </w:r>
    </w:p>
    <w:p w14:paraId="0000002E">
      <w:pPr>
        <w:pStyle w:val="BodyTextIndent"/>
        <w:spacing w:line="276" w:lineRule="auto"/>
        <w:ind w:firstLine="0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2F">
      <w:pPr>
        <w:pStyle w:val="BodyTextIndent"/>
        <w:spacing w:line="276" w:lineRule="auto"/>
        <w:ind w:firstLine="0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t>Задание:</w:t>
      </w:r>
    </w:p>
    <w:p w14:paraId="00000030">
      <w:pPr>
        <w:pStyle w:val="BodyTextIndent"/>
        <w:numPr>
          <w:ilvl w:val="0"/>
          <w:numId w:val="2"/>
        </w:numPr>
        <w:spacing w:line="276" w:lineRule="auto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t xml:space="preserve">Дано натуральное число P. Проверьте, кратно ли P одиннадцати, используя признак делимости на 11 (знакопеременная сумма его цифр делится на 11). </w:t>
      </w:r>
    </w:p>
    <w:p w14:paraId="00000031">
      <w:pPr>
        <w:pStyle w:val="BodyTextIndent"/>
        <w:numPr>
          <w:ilvl w:val="0"/>
          <w:numId w:val="2"/>
        </w:numPr>
        <w:spacing w:line="276" w:lineRule="auto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t xml:space="preserve">Используя перегрузку методов, создайте программу согласно варианту. </w:t>
      </w:r>
    </w:p>
    <w:p w14:paraId="00000032">
      <w:pPr>
        <w:pStyle w:val="BodyTextIndent"/>
        <w:spacing w:line="276" w:lineRule="auto"/>
        <w:ind w:left="720" w:right="0" w:firstLine="0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t xml:space="preserve">а) целые числа возводит в степень n; </w:t>
      </w:r>
    </w:p>
    <w:p w14:paraId="00000033">
      <w:pPr>
        <w:pStyle w:val="BodyTextIndent"/>
        <w:spacing w:line="276" w:lineRule="auto"/>
        <w:ind w:left="720" w:right="0" w:firstLine="0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t xml:space="preserve">б) из десятичных чисел извлекает корень степени n. </w:t>
      </w:r>
    </w:p>
    <w:p w14:paraId="00000034">
      <w:pPr>
        <w:pStyle w:val="BodyTextIndent"/>
        <w:spacing w:line="276" w:lineRule="auto"/>
        <w:ind w:left="720" w:right="0" w:firstLine="0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35">
      <w:pPr>
        <w:spacing w:line="276" w:lineRule="auto"/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Листинг кода №1:</w:t>
      </w:r>
    </w:p>
    <w:p w14:paraId="00000036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#include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&lt;iostream&gt;</w:t>
      </w:r>
    </w:p>
    <w:p w14:paraId="00000037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#include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&lt;string&gt;</w:t>
      </w:r>
    </w:p>
    <w:p w14:paraId="00000038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using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namespace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std;</w:t>
      </w:r>
    </w:p>
    <w:p w14:paraId="00000039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</w:p>
    <w:p w14:paraId="0000003A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bool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cratno11(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int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P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)</w:t>
      </w:r>
    </w:p>
    <w:p w14:paraId="0000003B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{</w:t>
      </w:r>
    </w:p>
    <w:p w14:paraId="0000003C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string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number = to_string(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P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);</w:t>
      </w:r>
    </w:p>
    <w:p w14:paraId="0000003D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int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alternatingsum = 0;</w:t>
      </w:r>
    </w:p>
    <w:p w14:paraId="0000003E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for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(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int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i = 0; i &lt; number.size(); i++)</w:t>
      </w:r>
    </w:p>
    <w:p w14:paraId="0000003F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>{</w:t>
      </w:r>
    </w:p>
    <w:p w14:paraId="00000040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if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(i % 2 == 0)</w:t>
      </w:r>
    </w:p>
    <w:p w14:paraId="00000041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ab/>
        <w:t>{</w:t>
      </w:r>
    </w:p>
    <w:p w14:paraId="00000042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ab/>
        <w:tab/>
        <w:t>alternatingsum += ( number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[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i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]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-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'0'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);</w:t>
      </w:r>
    </w:p>
    <w:p w14:paraId="00000043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ab/>
        <w:t>}</w:t>
      </w:r>
    </w:p>
    <w:p w14:paraId="00000044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else</w:t>
      </w:r>
    </w:p>
    <w:p w14:paraId="00000045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ab/>
        <w:t>{</w:t>
      </w:r>
    </w:p>
    <w:p w14:paraId="00000046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ab/>
        <w:tab/>
        <w:t>alternatingsum -= (number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[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i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]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-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'0'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);</w:t>
      </w:r>
    </w:p>
    <w:p w14:paraId="00000047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ab/>
        <w:t>}</w:t>
      </w:r>
    </w:p>
    <w:p w14:paraId="00000048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>}</w:t>
      </w:r>
    </w:p>
    <w:p w14:paraId="00000049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return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(alternatingsum % 11 == 0) ;</w:t>
      </w:r>
    </w:p>
    <w:p w14:paraId="0000004A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}</w:t>
      </w:r>
    </w:p>
    <w:p w14:paraId="0000004B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int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main()</w:t>
      </w:r>
    </w:p>
    <w:p w14:paraId="0000004C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{</w:t>
      </w:r>
    </w:p>
    <w:p w14:paraId="0000004D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>setlocale(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LC_ALL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,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"ru"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);</w:t>
      </w:r>
    </w:p>
    <w:p w14:paraId="0000004E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int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P;</w:t>
      </w:r>
    </w:p>
    <w:p w14:paraId="0000004F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 xml:space="preserve">cout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&lt;&lt;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"Введите натуральное число:"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;</w:t>
      </w:r>
    </w:p>
    <w:p w14:paraId="00000050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 xml:space="preserve">cin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&gt;&gt;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P;</w:t>
      </w:r>
    </w:p>
    <w:p w14:paraId="00000051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if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(cratno11(P))</w:t>
      </w:r>
    </w:p>
    <w:p w14:paraId="00000052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>{</w:t>
      </w:r>
    </w:p>
    <w:p w14:paraId="00000053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ab/>
        <w:t xml:space="preserve">cout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&lt;&lt;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"Введённое число"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&lt;&lt;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' '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&lt;&lt;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P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&lt;&lt;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' '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&lt;&lt;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"кратно 11."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;</w:t>
      </w:r>
    </w:p>
    <w:p w14:paraId="00000054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>}</w:t>
      </w:r>
    </w:p>
    <w:p w14:paraId="00000055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else</w:t>
      </w:r>
    </w:p>
    <w:p w14:paraId="00000056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>{</w:t>
      </w:r>
    </w:p>
    <w:p w14:paraId="00000057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ab/>
        <w:t>cout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&lt;&lt;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"Введённое число"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&lt;&lt;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' '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&lt;&lt;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P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&lt;&lt;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' '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&lt;&lt;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"не кратно 11."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;</w:t>
      </w:r>
    </w:p>
    <w:p w14:paraId="00000058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>}</w:t>
      </w:r>
    </w:p>
    <w:p w14:paraId="00000059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return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0;</w:t>
      </w:r>
    </w:p>
    <w:p w14:paraId="0000005A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}</w:t>
      </w:r>
    </w:p>
    <w:p w14:paraId="0000005B">
      <w:pPr>
        <w:spacing w:after="0"/>
        <w:jc w:val="both"/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  <w:lang w:val="ru-RU"/>
        </w:rPr>
        <w:t>Результат работы программы №1 представлен на рисунке 1.</w:t>
      </w:r>
    </w:p>
    <w:p w14:paraId="0000005C">
      <w:pPr>
        <w:spacing w:after="0"/>
        <w:jc w:val="both"/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</w:p>
    <w:p w14:paraId="0000005D">
      <w:pP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drawing xmlns:mc="http://schemas.openxmlformats.org/markup-compatibility/2006">
          <wp:inline distT="0" distB="0" distL="0" distR="0">
            <wp:extent cx="5313045" cy="2098040"/>
            <wp:effectExtent l="0" t="0" r="0" b="0"/>
            <wp:docPr id="2089989616" name="Picture 2089989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610" name="Picture 2089989610"/>
                    <pic:cNvPicPr>
                      <a:picLocks noGrp="0" noSelect="0" noChangeAspect="1" noMove="0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E">
      <w:pPr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 xml:space="preserve"> Рисунок 1 – Результат выполнения программы №1</w:t>
      </w:r>
    </w:p>
    <w:p w14:paraId="0000005F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 xml:space="preserve">Блок-схема работы программы №1 представлена на рисунке 2. </w:t>
      </w:r>
    </w:p>
    <w:p w14:paraId="00000060">
      <w:pPr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61">
      <w:pPr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drawing xmlns:mc="http://schemas.openxmlformats.org/markup-compatibility/2006">
          <wp:inline distT="0" distB="0" distL="0" distR="0">
            <wp:extent cx="4019550" cy="3152775"/>
            <wp:effectExtent l="0" t="0" r="0" b="0"/>
            <wp:docPr id="2089989617" name="Picture 2089989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611" name="Picture 2089989611"/>
                    <pic:cNvPicPr>
                      <a:picLocks noGrp="0" noSelect="0" noChangeAspect="1" noMove="0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2">
      <w:pPr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Ри</w:t>
      </w: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сунок 2-</w:t>
      </w: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 xml:space="preserve"> Блок-схема программы №1</w:t>
      </w:r>
    </w:p>
    <w:p w14:paraId="00000063">
      <w:pPr>
        <w:jc w:val="left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Листинг кода №2:</w:t>
      </w:r>
    </w:p>
    <w:p w14:paraId="00000064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#include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&lt;iostream&gt;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</w:p>
    <w:p w14:paraId="00000065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#include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&lt;cmath&gt;</w:t>
      </w:r>
    </w:p>
    <w:p w14:paraId="00000066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using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namespace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std; </w:t>
      </w:r>
    </w:p>
    <w:p w14:paraId="00000067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int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number(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int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a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,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int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n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)</w:t>
      </w:r>
    </w:p>
    <w:p w14:paraId="00000068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{ </w:t>
      </w:r>
    </w:p>
    <w:p w14:paraId="00000069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return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pow(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a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,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n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);</w:t>
      </w:r>
    </w:p>
    <w:p w14:paraId="0000006A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} </w:t>
      </w:r>
    </w:p>
    <w:p w14:paraId="0000006B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double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number(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double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a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,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double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n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) </w:t>
      </w:r>
    </w:p>
    <w:p w14:paraId="0000006C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{</w:t>
      </w:r>
    </w:p>
    <w:p w14:paraId="0000006D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return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pow(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a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, (1.0 /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n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));</w:t>
      </w:r>
    </w:p>
    <w:p w14:paraId="0000006E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} </w:t>
      </w:r>
    </w:p>
    <w:p w14:paraId="0000006F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int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main()</w:t>
      </w:r>
    </w:p>
    <w:p w14:paraId="00000070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{</w:t>
      </w:r>
    </w:p>
    <w:p w14:paraId="00000071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>setlocale(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LC_ALL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,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"ru"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); </w:t>
      </w:r>
    </w:p>
    <w:p w14:paraId="00000072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int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aint, nint;</w:t>
      </w:r>
    </w:p>
    <w:p w14:paraId="00000073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 xml:space="preserve">cout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&lt;&lt;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"Введите число:"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;</w:t>
      </w:r>
    </w:p>
    <w:p w14:paraId="00000074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 xml:space="preserve">cin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&gt;&gt;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aint;</w:t>
      </w:r>
    </w:p>
    <w:p w14:paraId="00000075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 xml:space="preserve">cout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&lt;&lt;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"Введите степень:"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;</w:t>
      </w:r>
    </w:p>
    <w:p w14:paraId="00000076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 xml:space="preserve">cin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&gt;&gt;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nint;</w:t>
      </w:r>
    </w:p>
    <w:p w14:paraId="00000077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 xml:space="preserve">cout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&lt;&lt;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"Полученный результат:"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&lt;&lt;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' '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&lt;&lt;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number(aint, nint)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&lt;&lt;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endl ;</w:t>
      </w:r>
    </w:p>
    <w:p w14:paraId="00000078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</w:p>
    <w:p w14:paraId="00000079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double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adouble, ndouble; </w:t>
      </w:r>
    </w:p>
    <w:p w14:paraId="0000007A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 xml:space="preserve">cout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&lt;&lt;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"Введите число:"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; </w:t>
      </w:r>
    </w:p>
    <w:p w14:paraId="0000007B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 xml:space="preserve">cin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&gt;&gt;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adouble;</w:t>
      </w:r>
    </w:p>
    <w:p w14:paraId="0000007C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</w:p>
    <w:p w14:paraId="0000007D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 xml:space="preserve">cout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&lt;&lt;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"Введите степень:"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;</w:t>
      </w:r>
    </w:p>
    <w:p w14:paraId="0000007E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 xml:space="preserve">cin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&gt;&gt;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ndouble; </w:t>
      </w:r>
    </w:p>
    <w:p w14:paraId="0000007F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 xml:space="preserve">cout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&lt;&lt;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"Полученный результат:"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&lt;&lt;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' '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&lt;&lt;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number(adouble, ndouble); </w:t>
      </w:r>
    </w:p>
    <w:p w14:paraId="00000080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</w:r>
    </w:p>
    <w:p w14:paraId="00000081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</w:r>
    </w:p>
    <w:p w14:paraId="00000082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return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0;</w:t>
      </w:r>
    </w:p>
    <w:p w14:paraId="00000083">
      <w:pPr>
        <w:jc w:val="left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}</w:t>
      </w:r>
    </w:p>
    <w:p w14:paraId="00000084">
      <w:pPr>
        <w:spacing w:after="0"/>
        <w:jc w:val="both"/>
        <w:rPr>
          <w:rFonts w:ascii="Times New Roman" w:cs="Times New Roman" w:eastAsia="Times New Roman" w:hAnsi="Times New Roman"/>
          <w:color w:val="000000" w:themeColor="dk1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  <w:lang w:val="ru-RU"/>
        </w:rPr>
        <w:t>Результат работы программы №2 представлен на рисунке 3.</w:t>
      </w:r>
    </w:p>
    <w:p w14:paraId="00000085">
      <w:pPr>
        <w:jc w:val="left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86">
      <w:pPr>
        <w:jc w:val="left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drawing xmlns:mc="http://schemas.openxmlformats.org/markup-compatibility/2006">
          <wp:inline distT="0" distB="0" distL="0" distR="0">
            <wp:extent cx="4610735" cy="2646680"/>
            <wp:effectExtent l="0" t="0" r="0" b="0"/>
            <wp:docPr id="2089989618" name="Picture 2089989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612" name="Picture 2089989612"/>
                    <pic:cNvPicPr>
                      <a:picLocks noGrp="0" noSelect="0" noChangeAspect="1" noMove="0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7">
      <w:pPr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Рисунок 3- Результат выполнения программы №2</w:t>
      </w:r>
    </w:p>
    <w:p w14:paraId="00000088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 xml:space="preserve">Блок-схема работы программы №2 представлена на рисунке 4, 5, 6. </w:t>
      </w:r>
    </w:p>
    <w:p w14:paraId="00000089">
      <w:pPr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8A">
      <w:pPr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drawing xmlns:mc="http://schemas.openxmlformats.org/markup-compatibility/2006">
          <wp:inline distT="0" distB="0" distL="0" distR="0">
            <wp:extent cx="2628900" cy="4743450"/>
            <wp:effectExtent l="0" t="0" r="0" b="0"/>
            <wp:docPr id="2089989619" name="Picture 2089989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613" name="Picture 2089989613"/>
                    <pic:cNvPicPr>
                      <a:picLocks noGrp="0" noSelect="0" noChangeAspect="1" noMove="0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B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Рисунок 4- Блок-схема программы №2</w:t>
      </w:r>
    </w:p>
    <w:p w14:paraId="0000008C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8D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drawing xmlns:mc="http://schemas.openxmlformats.org/markup-compatibility/2006">
          <wp:inline distT="0" distB="0" distL="0" distR="0">
            <wp:extent cx="1085850" cy="1038225"/>
            <wp:effectExtent l="0" t="0" r="0" b="0"/>
            <wp:docPr id="2089989620" name="Picture 2089989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614" name="Picture 2089989614"/>
                    <pic:cNvPicPr>
                      <a:picLocks noGrp="0" noSelect="0" noChangeAspect="1" noMove="0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E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Рисунок 5- Блок-схема программы №2</w:t>
      </w:r>
    </w:p>
    <w:p w14:paraId="0000008F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drawing xmlns:mc="http://schemas.openxmlformats.org/markup-compatibility/2006">
          <wp:inline distT="0" distB="0" distL="0" distR="0">
            <wp:extent cx="1409700" cy="1038225"/>
            <wp:effectExtent l="0" t="0" r="0" b="0"/>
            <wp:docPr id="2089989621" name="Picture 2089989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615" name="Picture 2089989615"/>
                    <pic:cNvPicPr>
                      <a:picLocks noGrp="0" noSelect="0" noChangeAspect="1" noMove="0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0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Рисунок 6- Блок-схема программы №2</w:t>
      </w:r>
    </w:p>
    <w:p w14:paraId="00000091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92">
      <w:pPr>
        <w:spacing w:after="0"/>
        <w:jc w:val="left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 w:themeColor="dk1"/>
          <w:sz w:val="28"/>
          <w:szCs w:val="28"/>
        </w:rPr>
        <w:t xml:space="preserve">Вывод: </w:t>
      </w: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 xml:space="preserve">в ходе выполнения работы была достигнута цель данной лабораторной работы: </w:t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t>сформировать навыки и умения обработки структурированных типов данных, организованных в виде функций.</w:t>
      </w:r>
    </w:p>
    <w:p w14:paraId="00000093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94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95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96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97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98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99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9A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9B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9C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9D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9E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9F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A0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A1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A2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A3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A4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A5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A6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A7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A8">
      <w:pPr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sectPr>
      <w:headerReference w:type="default" r:id="rId31"/>
      <w:footerReference w:type="default" r:id="rId32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Cascadia Mono">
    <w:panose1 w:val="020b0609020000020004"/>
    <w:charset w:val="cc"/>
    <w:family w:val="modern"/>
    <w:pitch w:val="fixed"/>
    <w:sig w:usb0="00000000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AA">
    <w:pPr>
      <w:spacing w:after="0" w:line="240" w:lineRule="auto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A9"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F6"/>
    <w:rsid w:val="00102073"/>
    <w:rsid w:val="00306578"/>
    <w:rsid w:val="003D65F6"/>
    <w:rsid w:val="003F1186"/>
    <w:rsid w:val="0096794F"/>
    <w:rsid w:val="00AF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82102"/>
  <w15:chartTrackingRefBased/>
  <w15:docId w15:val="{CFE1BA2A-79BF-C147-B963-253CA4C66774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ru-RU" w:bidi="ar-SA" w:eastAsia="en-US"/>
        <w14:ligatures w14:val="standardContextual"/>
      </w:rPr>
    </w:rPrDefault>
    <w:pPrDefault/>
  </w:docDefaults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character" w:customStyle="1" w:styleId="EndnoteTextChar">
    <w:name w:val="Endnote Text Char"/>
    <w:uiPriority w:val="99"/>
    <w:semiHidden w:val="on"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  <w:pPr>
      <w:spacing w:after="160" w:line="259" w:lineRule="auto"/>
    </w:pPr>
    <w:rPr>
      <w:rFonts w:ascii="Calibri" w:cs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Заголовок2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Заголовок3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Заголовок4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Заголовок5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Заголовок6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Заголовок7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Заголовок8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Заголовок9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NoSpacing">
    <w:name w:val="No Spacing"/>
    <w:uiPriority w:val="1"/>
    <w:qFormat w:val="on"/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Заголовок3Знак">
    <w:name w:val="Заголовок 3 Знак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Заголовок4Знак">
    <w:name w:val="Заголовок 4 Знак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Заголовок5Знак">
    <w:name w:val="Заголовок 5 Знак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Заголовок6Знак">
    <w:name w:val="Заголовок 6 Знак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Заголовок7Знак">
    <w:name w:val="Заголовок 7 Знак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Заголовок8Знак">
    <w:name w:val="Заголовок 8 Знак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Заголовок9Знак">
    <w:name w:val="Заголовок 9 Знак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ЗаголовокЗнак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ЗаголовокЗнак">
    <w:name w:val="Заголовок Знак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ПодзаголовокЗнак"/>
    <w:uiPriority w:val="11"/>
    <w:qFormat w:val="on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ПодзаголовокЗнак">
    <w:name w:val="Подзаголовок Знак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Цитата2Знак"/>
    <w:uiPriority w:val="29"/>
    <w:qFormat w:val="on"/>
    <w:rPr>
      <w:i/>
      <w:iCs/>
      <w:color w:val="000000" w:themeColor="text1"/>
    </w:rPr>
  </w:style>
  <w:style w:type="character" w:customStyle="1" w:styleId="Цитата2Знак">
    <w:name w:val="Цитата 2 Знак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ВыделеннаяцитатаЗнак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ВыделеннаяцитатаЗнак">
    <w:name w:val="Выделенная цитата Знак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Текст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сноскиЗнак">
    <w:name w:val="Текст сноски Знак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Текстконцевой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концевойсноскиЗнак">
    <w:name w:val="Текст концевой сноски Знак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ТекстЗнак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ТекстЗнак">
    <w:name w:val="Текст Знак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spacing w:after="0"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unhideWhenUsed w:val="on"/>
    <w:pPr>
      <w:spacing w:after="0"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(Web)">
    <w:name w:val="Normal (Web)"/>
    <w:basedOn w:val="Normal"/>
    <w:uiPriority w:val="99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BodyTextIndent">
    <w:name w:val="Body Text Indent"/>
    <w:basedOn w:val="Normal"/>
    <w:link w:val="ОсновнойтекстсотступомЗнак"/>
    <w:uiPriority w:val="99"/>
    <w:pPr>
      <w:spacing w:after="0" w:line="240" w:lineRule="auto"/>
      <w:ind w:firstLine="540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25" Type="http://schemas.openxmlformats.org/officeDocument/2006/relationships/image" Target="media/image2.png"/><Relationship Id="rId26" Type="http://schemas.openxmlformats.org/officeDocument/2006/relationships/image" Target="media/image3.jpeg"/><Relationship Id="rId27" Type="http://schemas.openxmlformats.org/officeDocument/2006/relationships/image" Target="media/image5.png"/><Relationship Id="rId28" Type="http://schemas.openxmlformats.org/officeDocument/2006/relationships/image" Target="media/image8.jpeg"/><Relationship Id="rId29" Type="http://schemas.openxmlformats.org/officeDocument/2006/relationships/image" Target="media/image9.jpeg"/><Relationship Id="rId3" Type="http://schemas.openxmlformats.org/officeDocument/2006/relationships/settings" Target="settings.xml"/><Relationship Id="rId30" Type="http://schemas.openxmlformats.org/officeDocument/2006/relationships/image" Target="media/image10.jpeg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 Kashlei</dc:creator>
  <cp:lastModifiedBy>acer pk</cp:lastModifiedBy>
</cp:coreProperties>
</file>