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781" w:type="dxa"/>
        <w:jc w:val="right"/>
        <w:tblInd w:w="0" w:type="dxa"/>
        <w:tblLayout w:type="fixed"/>
        <w:tblCellMar>
          <w:top w:w="0" w:type="dxa"/>
          <w:left w:w="108" w:type="dxa"/>
          <w:bottom w:w="0" w:type="dxa"/>
          <w:right w:w="108" w:type="dxa"/>
        </w:tblCellMar>
      </w:tblPr>
      <w:tblGrid>
        <w:gridCol w:w="1806"/>
        <w:gridCol w:w="7975"/>
      </w:tblGrid>
      <w:tr>
        <w:trPr/>
        <w:tc>
          <w:tcPr>
            <w:tcW w:w="1806" w:type="dxa"/>
            <w:tcBorders/>
          </w:tcPr>
          <w:p>
            <w:pPr>
              <w:pStyle w:val="Koptekst1"/>
              <w:jc w:val="left"/>
              <w:rPr>
                <w:rStyle w:val="Verwijzingopmerking"/>
                <w:rFonts w:ascii="Calibri" w:hAnsi="Calibri"/>
              </w:rPr>
            </w:pPr>
            <w:r>
              <w:rPr/>
            </w:r>
            <w:bookmarkStart w:id="0" w:name="_Hlt55121318"/>
            <w:bookmarkStart w:id="1" w:name="_Hlt55121317"/>
            <w:bookmarkStart w:id="2" w:name="_Hlt55121318"/>
            <w:bookmarkStart w:id="3" w:name="_Hlt55121317"/>
            <w:bookmarkEnd w:id="2"/>
            <w:bookmarkEnd w:id="3"/>
          </w:p>
        </w:tc>
        <w:tc>
          <w:tcPr>
            <w:tcW w:w="7975" w:type="dxa"/>
            <w:tcBorders/>
            <w:vAlign w:val="center"/>
          </w:tcPr>
          <w:p>
            <w:pPr>
              <w:pStyle w:val="Koptekst1"/>
              <w:tabs>
                <w:tab w:val="clear" w:pos="720"/>
                <w:tab w:val="right" w:pos="7540" w:leader="none"/>
              </w:tabs>
              <w:jc w:val="left"/>
              <w:rPr/>
            </w:pPr>
            <w:r>
              <w:rPr>
                <w:rStyle w:val="Standaardalinealettertype"/>
                <w:rFonts w:ascii="HelveticaNeueLT Std Med Ext" w:hAnsi="HelveticaNeueLT Std Med Ext"/>
                <w:sz w:val="64"/>
                <w:szCs w:val="64"/>
              </w:rPr>
              <w:drawing>
                <wp:inline distT="0" distB="0" distL="0" distR="0">
                  <wp:extent cx="4773295" cy="640715"/>
                  <wp:effectExtent l="0" t="0" r="0" b="0"/>
                  <wp:docPr id="1"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8" descr=""/>
                          <pic:cNvPicPr>
                            <a:picLocks noChangeAspect="1" noChangeArrowheads="1"/>
                          </pic:cNvPicPr>
                        </pic:nvPicPr>
                        <pic:blipFill>
                          <a:blip r:embed="rId2"/>
                          <a:srcRect l="0" t="0" r="0" b="29660"/>
                          <a:stretch>
                            <a:fillRect/>
                          </a:stretch>
                        </pic:blipFill>
                        <pic:spPr bwMode="auto">
                          <a:xfrm>
                            <a:off x="0" y="0"/>
                            <a:ext cx="4773295" cy="640715"/>
                          </a:xfrm>
                          <a:prstGeom prst="rect">
                            <a:avLst/>
                          </a:prstGeom>
                        </pic:spPr>
                      </pic:pic>
                    </a:graphicData>
                  </a:graphic>
                </wp:inline>
              </w:drawing>
            </w:r>
          </w:p>
        </w:tc>
      </w:tr>
    </w:tbl>
    <w:p>
      <w:pPr>
        <w:pStyle w:val="Titel"/>
        <w:pBdr>
          <w:top w:val="single" w:sz="24" w:space="1" w:color="58A618"/>
          <w:bottom w:val="single" w:sz="24" w:space="1" w:color="58A618"/>
        </w:pBdr>
        <w:rPr/>
      </w:pPr>
      <w:r>
        <w:rPr>
          <w:rStyle w:val="Standaardalinealettertype"/>
          <w:b/>
          <w:bCs/>
          <w:color w:val="58A618"/>
        </w:rPr>
        <w:t>8-bit Spectrumanalysator</w:t>
      </w:r>
    </w:p>
    <w:tbl>
      <w:tblPr>
        <w:tblW w:w="3969" w:type="dxa"/>
        <w:jc w:val="right"/>
        <w:tblInd w:w="0" w:type="dxa"/>
        <w:tblLayout w:type="fixed"/>
        <w:tblCellMar>
          <w:top w:w="0" w:type="dxa"/>
          <w:left w:w="108" w:type="dxa"/>
          <w:bottom w:w="0" w:type="dxa"/>
          <w:right w:w="108" w:type="dxa"/>
        </w:tblCellMar>
      </w:tblPr>
      <w:tblGrid>
        <w:gridCol w:w="1062"/>
        <w:gridCol w:w="2907"/>
      </w:tblGrid>
      <w:tr>
        <w:trPr/>
        <w:tc>
          <w:tcPr>
            <w:tcW w:w="1062" w:type="dxa"/>
            <w:tcBorders/>
          </w:tcPr>
          <w:p>
            <w:pPr>
              <w:pStyle w:val="Author"/>
              <w:rPr/>
            </w:pPr>
            <w:r>
              <w:rPr/>
              <w:t>Author</w:t>
            </w:r>
          </w:p>
        </w:tc>
        <w:tc>
          <w:tcPr>
            <w:tcW w:w="2907" w:type="dxa"/>
            <w:tcBorders/>
          </w:tcPr>
          <w:p>
            <w:pPr>
              <w:pStyle w:val="Author"/>
              <w:jc w:val="left"/>
              <w:rPr/>
            </w:pPr>
            <w:r>
              <w:rPr/>
              <w:t>Philippe-Arnoud Hiroux, Alexander Krom, Bram Vanderwegen</w:t>
            </w:r>
          </w:p>
        </w:tc>
      </w:tr>
    </w:tbl>
    <w:p>
      <w:pPr>
        <w:pStyle w:val="Ondertitel"/>
        <w:rPr/>
      </w:pPr>
      <w:commentRangeStart w:id="0"/>
      <w:r>
        <w:rPr/>
        <w:t>Abstract</w:t>
      </w:r>
      <w:commentRangeEnd w:id="0"/>
      <w:r>
        <w:commentReference w:id="0"/>
      </w:r>
      <w:r>
        <w:rPr/>
      </w:r>
    </w:p>
    <w:p>
      <w:pPr>
        <w:pStyle w:val="Standaard"/>
        <w:rPr/>
      </w:pPr>
      <w:r>
        <w:rPr/>
        <w:t>Een spectrumanalysator is een handig instrument voor veel toepassingen, Dit instrument is echter in veel gevallen duur. Deze Application Note gaat daarom in op de ontwikkeling van een simpele maar goedkopere variant van de spectrumanalysator.</w:t>
      </w:r>
    </w:p>
    <w:p>
      <w:pPr>
        <w:pStyle w:val="Standaard"/>
        <w:rPr/>
      </w:pPr>
      <w:r>
        <w:rPr/>
      </w:r>
    </w:p>
    <w:p>
      <w:pPr>
        <w:pStyle w:val="Standaard"/>
        <w:rPr/>
      </w:pPr>
      <w:r>
        <w:rPr>
          <w:shd w:fill="3465A4" w:val="clear"/>
        </w:rPr>
        <w:t xml:space="preserve">Een abstract bevat een volledige samenvatting van de </w:t>
      </w:r>
      <w:r>
        <w:rPr>
          <w:rStyle w:val="Engelseterm"/>
          <w:shd w:fill="3465A4" w:val="clear"/>
          <w:lang w:val="nl-BE"/>
        </w:rPr>
        <w:t>application note</w:t>
      </w:r>
      <w:r>
        <w:rPr>
          <w:shd w:fill="3465A4" w:val="clear"/>
        </w:rP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pPr>
        <w:pStyle w:val="Standaard"/>
        <w:rPr>
          <w:color w:val="auto"/>
          <w:shd w:fill="3465A4" w:val="clear"/>
        </w:rPr>
      </w:pPr>
      <w:r>
        <w:rPr>
          <w:color w:val="000000"/>
          <w:shd w:fill="3465A4" w:val="clear"/>
        </w:rPr>
        <w:t>Een abstract bestaat uit strikt de volgende onderdelen in de volgorde waarin ze voorkomen:</w:t>
      </w:r>
    </w:p>
    <w:p>
      <w:pPr>
        <w:pStyle w:val="Standaard"/>
        <w:rPr/>
      </w:pPr>
      <w:r>
        <w:rPr>
          <w:rStyle w:val="Standaardalinealettertype"/>
          <w:color w:val="000000"/>
          <w:shd w:fill="FFFF00" w:val="clear"/>
        </w:rPr>
        <w:t>- In één tot twee zinnen de AN kunnen samenvatten. Dit is het moeilijkste stuk. Hoe vat je de volledige AN van introductie tot conclusie samen in één tot twee zinnen die aanzetten tot lezen van het abstract/AN?</w:t>
      </w:r>
    </w:p>
    <w:p>
      <w:pPr>
        <w:pStyle w:val="Standaard"/>
        <w:rPr/>
      </w:pPr>
      <w:r>
        <w:rPr>
          <w:rStyle w:val="Standaardalinealettertype"/>
          <w:color w:val="000000"/>
          <w:shd w:fill="00FF00" w:val="clear"/>
        </w:rPr>
        <w:t>- Licht het probleem wat deze AN wil oplossen toe. Je kan het ook zien als het doel van het project. Start met de maatschappelijke context toe te lichten. Vermeld vervolgens dat probleem.</w:t>
      </w:r>
    </w:p>
    <w:p>
      <w:pPr>
        <w:pStyle w:val="Standaard"/>
        <w:rPr/>
      </w:pPr>
      <w:r>
        <w:rPr>
          <w:rStyle w:val="Standaardalinealettertype"/>
          <w:color w:val="000000"/>
          <w:shd w:fill="00FFFF" w:val="clear"/>
        </w:rPr>
        <w:t>- Vertel hoe je dit probleem oplost. Hoe wordt het probleem aangepakt en waar is deze aanpak op gebaseerd?</w:t>
      </w:r>
    </w:p>
    <w:p>
      <w:pPr>
        <w:pStyle w:val="Standaard"/>
        <w:rPr/>
      </w:pPr>
      <w:r>
        <w:rPr>
          <w:rStyle w:val="Standaardalinealettertype"/>
          <w:color w:val="000000"/>
          <w:shd w:fill="FF00FF" w:val="clear"/>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pPr>
        <w:pStyle w:val="Standaard"/>
        <w:rPr/>
      </w:pPr>
      <w:r>
        <w:rPr>
          <w:rStyle w:val="Standaardalinealettertype"/>
          <w:color w:val="000000"/>
          <w:shd w:fill="808000" w:val="clear"/>
        </w:rPr>
        <w:t>- Geef een korte conclusie van het werk dat in de AN uit de doeken wordt gedaan. Je kan dit zelfs vanuit een ander standpunt concluderen. Heb je bereikt wat je wou bereiken?</w:t>
      </w:r>
    </w:p>
    <w:p>
      <w:pPr>
        <w:pStyle w:val="Standaard"/>
        <w:rPr/>
      </w:pPr>
      <w:r>
        <w:rPr>
          <w:rStyle w:val="Standaardalinealettertype"/>
          <w:color w:val="000000"/>
          <w:shd w:fill="158466" w:val="clear"/>
        </w:rPr>
        <w:t>- Sluit af met een zeer beknopte zin waar je de mogelijke meerwaarde van het werk naar de toekomst toe tot de kern vat.</w:t>
      </w:r>
      <w:r>
        <w:br w:type="page"/>
      </w:r>
    </w:p>
    <w:p>
      <w:pPr>
        <w:pStyle w:val="Standaard"/>
        <w:rPr>
          <w:b/>
          <w:b/>
          <w:bCs/>
        </w:rPr>
      </w:pPr>
      <w:r>
        <w:rPr>
          <w:b/>
          <w:bCs/>
        </w:rPr>
        <w:t>Voorbeeld:</w:t>
      </w:r>
    </w:p>
    <w:p>
      <w:pPr>
        <w:pStyle w:val="Standaard"/>
        <w:rPr/>
      </w:pPr>
      <w:r>
        <w:rPr>
          <w:rStyle w:val="Standaardalinealettertype"/>
          <w:color w:val="000000"/>
          <w:shd w:fill="FFFF00" w:val="clear"/>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000000"/>
          <w:shd w:fill="00FF00" w:val="clear"/>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000000"/>
          <w:shd w:fill="00FFFF" w:val="clear"/>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000000"/>
          <w:shd w:fill="FF00FF" w:val="clear"/>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000000"/>
          <w:shd w:fill="808000" w:val="clear"/>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000000"/>
          <w:shd w:fill="158466" w:val="clear"/>
        </w:rPr>
        <w:t>De ontwikkeling van deze AN die over de gehele opleiding gebruikt wordt, zal de kwaliteit van de AN van alle junior-collega’s doen toenemen.</w:t>
      </w:r>
    </w:p>
    <w:p>
      <w:pPr>
        <w:pStyle w:val="Ondertitel"/>
        <w:rPr/>
      </w:pPr>
      <w:commentRangeStart w:id="1"/>
      <w:r>
        <w:rPr/>
        <w:t>Content</w:t>
      </w:r>
      <w:commentRangeEnd w:id="1"/>
      <w:r>
        <w:commentReference w:id="1"/>
      </w:r>
      <w:r>
        <w:rPr/>
      </w:r>
    </w:p>
    <w:sdt>
      <w:sdtPr>
        <w:docPartObj>
          <w:docPartGallery w:val="Table of Contents"/>
          <w:docPartUnique w:val="true"/>
        </w:docPartObj>
      </w:sdtPr>
      <w:sdtContent>
        <w:p>
          <w:pPr>
            <w:pStyle w:val="Kopinhoudsopgave"/>
            <w:suppressLineNumbers/>
            <w:ind w:left="0" w:right="0" w:hanging="0"/>
            <w:rPr>
              <w:b/>
              <w:b/>
              <w:bCs/>
              <w:sz w:val="32"/>
              <w:szCs w:val="32"/>
            </w:rPr>
          </w:pPr>
          <w:r>
            <w:rPr>
              <w:b/>
              <w:bCs/>
              <w:sz w:val="32"/>
              <w:szCs w:val="32"/>
            </w:rPr>
            <w:t>Inhoudsopgave</w:t>
          </w:r>
        </w:p>
        <w:p>
          <w:pPr>
            <w:pStyle w:val="Inhopg1"/>
            <w:tabs>
              <w:tab w:val="clear" w:pos="720"/>
              <w:tab w:val="right" w:pos="9638" w:leader="dot"/>
            </w:tabs>
            <w:rPr/>
          </w:pPr>
          <w:r>
            <w:fldChar w:fldCharType="begin"/>
          </w:r>
          <w:r>
            <w:rPr>
              <w:rStyle w:val="Indexkoppeling"/>
            </w:rPr>
            <w:instrText xml:space="preserve"> TOC \o "1-3" \h</w:instrText>
          </w:r>
          <w:r>
            <w:rPr>
              <w:rStyle w:val="Indexkoppeling"/>
            </w:rPr>
            <w:fldChar w:fldCharType="separate"/>
          </w:r>
          <w:hyperlink w:anchor="__RefHeading___Toc753_1911430810">
            <w:r>
              <w:rPr>
                <w:rStyle w:val="Indexkoppeling"/>
              </w:rPr>
              <w:t>Introductie</w:t>
              <w:tab/>
              <w:t>2</w:t>
            </w:r>
          </w:hyperlink>
        </w:p>
        <w:p>
          <w:pPr>
            <w:pStyle w:val="Inhopg1"/>
            <w:tabs>
              <w:tab w:val="clear" w:pos="720"/>
              <w:tab w:val="right" w:pos="9638" w:leader="dot"/>
            </w:tabs>
            <w:rPr/>
          </w:pPr>
          <w:hyperlink w:anchor="__RefHeading___Toc755_1911430810">
            <w:r>
              <w:rPr>
                <w:rStyle w:val="Indexkoppeling"/>
              </w:rPr>
              <w:t>Materialen en Methoden</w:t>
              <w:tab/>
              <w:t>3</w:t>
            </w:r>
          </w:hyperlink>
        </w:p>
        <w:p>
          <w:pPr>
            <w:pStyle w:val="Inhopg1"/>
            <w:tabs>
              <w:tab w:val="clear" w:pos="720"/>
              <w:tab w:val="right" w:pos="9638" w:leader="dot"/>
            </w:tabs>
            <w:rPr/>
          </w:pPr>
          <w:hyperlink w:anchor="__RefHeading___Toc757_1911430810">
            <w:r>
              <w:rPr>
                <w:rStyle w:val="Indexkoppeling"/>
              </w:rPr>
              <w:t>Resultaten</w:t>
              <w:tab/>
              <w:t>3</w:t>
            </w:r>
          </w:hyperlink>
        </w:p>
        <w:p>
          <w:pPr>
            <w:pStyle w:val="Inhopg2"/>
            <w:tabs>
              <w:tab w:val="right" w:pos="9638" w:leader="dot"/>
            </w:tabs>
            <w:rPr/>
          </w:pPr>
          <w:hyperlink w:anchor="__RefHeading___Toc759_1911430810">
            <w:r>
              <w:rPr>
                <w:rStyle w:val="Indexkoppeling"/>
              </w:rPr>
              <w:t>Licht Splitsen</w:t>
              <w:tab/>
              <w:t>4</w:t>
            </w:r>
          </w:hyperlink>
        </w:p>
        <w:p>
          <w:pPr>
            <w:pStyle w:val="Inhopg3"/>
            <w:tabs>
              <w:tab w:val="right" w:pos="9638" w:leader="dot"/>
            </w:tabs>
            <w:rPr/>
          </w:pPr>
          <w:hyperlink w:anchor="__RefHeading___Toc761_1911430810">
            <w:r>
              <w:rPr>
                <w:rStyle w:val="Indexkoppeling"/>
              </w:rPr>
              <w:t>Onze reis totdat we aan de CD kwamen (Prisma → lens focussen → CD → Gat in papier?)</w:t>
              <w:tab/>
              <w:t>4</w:t>
            </w:r>
          </w:hyperlink>
        </w:p>
        <w:p>
          <w:pPr>
            <w:pStyle w:val="Inhopg2"/>
            <w:tabs>
              <w:tab w:val="right" w:pos="9638" w:leader="dot"/>
            </w:tabs>
            <w:rPr/>
          </w:pPr>
          <w:hyperlink w:anchor="__RefHeading___Toc763_1911430810">
            <w:r>
              <w:rPr>
                <w:rStyle w:val="Indexkoppeling"/>
              </w:rPr>
              <w:t>Elektrische schakeling en PCB</w:t>
              <w:tab/>
              <w:t>4</w:t>
            </w:r>
          </w:hyperlink>
        </w:p>
        <w:p>
          <w:pPr>
            <w:pStyle w:val="Inhopg3"/>
            <w:tabs>
              <w:tab w:val="right" w:pos="9638" w:leader="dot"/>
            </w:tabs>
            <w:rPr/>
          </w:pPr>
          <w:hyperlink w:anchor="__RefHeading___Toc765_1911430810">
            <w:r>
              <w:rPr>
                <w:rStyle w:val="Indexkoppeling"/>
              </w:rPr>
              <w:t>Schakeling → Encoder → 8 phototransistors → Opamp met regelbare versterking met 2 Potmeters → ADC van ESP32 → programmeerfuncties op ESP32 I2C, Wifi?</w:t>
              <w:tab/>
              <w:t>4</w:t>
            </w:r>
          </w:hyperlink>
        </w:p>
        <w:p>
          <w:pPr>
            <w:pStyle w:val="Inhopg2"/>
            <w:tabs>
              <w:tab w:val="right" w:pos="9638" w:leader="dot"/>
            </w:tabs>
            <w:rPr/>
          </w:pPr>
          <w:hyperlink w:anchor="__RefHeading___Toc767_1911430810">
            <w:r>
              <w:rPr>
                <w:rStyle w:val="Indexkoppeling"/>
              </w:rPr>
              <w:t>Totaal project</w:t>
              <w:tab/>
              <w:t>4</w:t>
            </w:r>
          </w:hyperlink>
        </w:p>
        <w:p>
          <w:pPr>
            <w:pStyle w:val="Inhopg1"/>
            <w:tabs>
              <w:tab w:val="clear" w:pos="720"/>
              <w:tab w:val="right" w:pos="9638" w:leader="dot"/>
            </w:tabs>
            <w:rPr/>
          </w:pPr>
          <w:hyperlink w:anchor="__RefHeading___Toc769_1911430810">
            <w:r>
              <w:rPr>
                <w:rStyle w:val="Indexkoppeling"/>
              </w:rPr>
              <w:t>Discussion</w:t>
              <w:tab/>
              <w:t>4</w:t>
            </w:r>
          </w:hyperlink>
        </w:p>
        <w:p>
          <w:pPr>
            <w:pStyle w:val="Inhopg1"/>
            <w:tabs>
              <w:tab w:val="clear" w:pos="720"/>
              <w:tab w:val="right" w:pos="9638" w:leader="dot"/>
            </w:tabs>
            <w:rPr/>
          </w:pPr>
          <w:hyperlink w:anchor="__RefHeading___Toc771_1911430810">
            <w:r>
              <w:rPr>
                <w:rStyle w:val="Indexkoppeling"/>
              </w:rPr>
              <w:t>Conclusion</w:t>
              <w:tab/>
              <w:t>4</w:t>
            </w:r>
          </w:hyperlink>
        </w:p>
        <w:p>
          <w:pPr>
            <w:pStyle w:val="Inhopg1"/>
            <w:tabs>
              <w:tab w:val="clear" w:pos="720"/>
              <w:tab w:val="right" w:pos="9638" w:leader="dot"/>
            </w:tabs>
            <w:rPr/>
          </w:pPr>
          <w:hyperlink w:anchor="__RefHeading___Toc773_1911430810">
            <w:r>
              <w:rPr>
                <w:rStyle w:val="Indexkoppeling"/>
              </w:rPr>
              <w:t>Reference list</w:t>
              <w:tab/>
              <w:t>4</w:t>
            </w:r>
          </w:hyperlink>
        </w:p>
        <w:p>
          <w:pPr>
            <w:pStyle w:val="Inhopg1"/>
            <w:tabs>
              <w:tab w:val="clear" w:pos="720"/>
              <w:tab w:val="right" w:pos="9638" w:leader="dot"/>
            </w:tabs>
            <w:rPr/>
          </w:pPr>
          <w:hyperlink w:anchor="__RefHeading___Toc775_1911430810">
            <w:r>
              <w:rPr>
                <w:rStyle w:val="Indexkoppeling"/>
              </w:rPr>
              <w:t>Attachment</w:t>
              <w:tab/>
              <w:t>5</w:t>
            </w:r>
          </w:hyperlink>
          <w:r>
            <w:rPr>
              <w:rStyle w:val="Indexkoppeling"/>
            </w:rPr>
            <w:fldChar w:fldCharType="end"/>
          </w:r>
        </w:p>
      </w:sdtContent>
    </w:sdt>
    <w:p>
      <w:pPr>
        <w:pStyle w:val="Standaard"/>
        <w:tabs>
          <w:tab w:val="clear" w:pos="720"/>
          <w:tab w:val="left" w:pos="284" w:leader="none"/>
          <w:tab w:val="left" w:pos="567" w:leader="none"/>
        </w:tabs>
        <w:rPr/>
      </w:pPr>
      <w:r>
        <w:rPr/>
      </w:r>
    </w:p>
    <w:p>
      <w:pPr>
        <w:pStyle w:val="Kop1"/>
        <w:rPr>
          <w:rFonts w:ascii="Calibri Light" w:hAnsi="Calibri Light" w:eastAsia="Times New Roman"/>
          <w:bCs/>
          <w:color w:val="58A618"/>
          <w:spacing w:val="15"/>
          <w:sz w:val="36"/>
          <w:szCs w:val="32"/>
          <w:lang w:val="nl-NL"/>
        </w:rPr>
      </w:pPr>
      <w:bookmarkStart w:id="4" w:name="__RefHeading___Toc753_1911430810"/>
      <w:bookmarkStart w:id="5" w:name="_Toc31378067"/>
      <w:bookmarkStart w:id="6" w:name="_Toc33538868"/>
      <w:bookmarkStart w:id="7" w:name="_Toc33540972"/>
      <w:bookmarkStart w:id="8" w:name="_Toc33541804"/>
      <w:bookmarkStart w:id="9" w:name="_Toc55125078"/>
      <w:bookmarkStart w:id="10" w:name="_Toc55308001"/>
      <w:bookmarkStart w:id="11" w:name="_Toc55308666"/>
      <w:bookmarkEnd w:id="4"/>
      <w:r>
        <w:rPr>
          <w:rFonts w:eastAsia="Times New Roman"/>
          <w:bCs/>
          <w:color w:val="58A618"/>
          <w:spacing w:val="15"/>
          <w:sz w:val="36"/>
          <w:szCs w:val="32"/>
          <w:lang w:val="nl-NL"/>
        </w:rPr>
        <w:t>Introducti</w:t>
      </w:r>
      <w:bookmarkEnd w:id="5"/>
      <w:bookmarkEnd w:id="6"/>
      <w:bookmarkEnd w:id="7"/>
      <w:bookmarkEnd w:id="8"/>
      <w:bookmarkEnd w:id="9"/>
      <w:bookmarkEnd w:id="10"/>
      <w:bookmarkEnd w:id="11"/>
      <w:r>
        <w:rPr>
          <w:rFonts w:eastAsia="Times New Roman"/>
          <w:bCs/>
          <w:color w:val="58A618"/>
          <w:spacing w:val="15"/>
          <w:sz w:val="36"/>
          <w:szCs w:val="32"/>
          <w:lang w:val="nl-NL"/>
        </w:rPr>
        <w:t>e</w:t>
      </w:r>
    </w:p>
    <w:p>
      <w:pPr>
        <w:pStyle w:val="Standaard"/>
        <w:rPr>
          <w:shd w:fill="3465A4" w:val="clear"/>
          <w:lang w:val="nl-NL"/>
        </w:rPr>
      </w:pPr>
      <w:r>
        <w:rPr>
          <w:shd w:fill="3465A4" w:val="clear"/>
          <w:lang w:val="nl-NL"/>
        </w:rPr>
        <w:t>Wat is de aanleiding van het onderzoek? Wat is de probleemstelling?</w:t>
      </w:r>
    </w:p>
    <w:p>
      <w:pPr>
        <w:pStyle w:val="Standaard"/>
        <w:rPr>
          <w:shd w:fill="3465A4" w:val="clear"/>
          <w:lang w:val="nl-NL"/>
        </w:rPr>
      </w:pPr>
      <w:r>
        <w:rPr>
          <w:shd w:fill="3465A4" w:val="clear"/>
          <w:lang w:val="nl-NL"/>
        </w:rPr>
        <w:t>Wat is de achtergrond van je probleemstelling om het te kunnen kaderen in het geheel?</w:t>
      </w:r>
    </w:p>
    <w:p>
      <w:pPr>
        <w:pStyle w:val="Standaard"/>
        <w:rPr>
          <w:shd w:fill="3465A4" w:val="clear"/>
          <w:lang w:val="nl-NL"/>
        </w:rPr>
      </w:pPr>
      <w:r>
        <w:rPr>
          <w:shd w:fill="3465A4" w:val="clear"/>
          <w:lang w:val="nl-NL"/>
        </w:rPr>
        <w:t>Wat is je onderzoeksvraag (denk aan SMART)? Zijn er deelvragen? Zo ja, welke?</w:t>
      </w:r>
    </w:p>
    <w:p>
      <w:pPr>
        <w:pStyle w:val="Standaard"/>
        <w:rPr>
          <w:shd w:fill="3465A4" w:val="clear"/>
          <w:lang w:val="nl-NL"/>
        </w:rPr>
      </w:pPr>
      <w:r>
        <w:rPr>
          <w:shd w:fill="3465A4" w:val="clear"/>
          <w:lang w:val="nl-NL"/>
        </w:rPr>
        <w:t>Baken je onderwerp duidelijk af. Wat bespreek je wel en niet, waarom niet?</w:t>
      </w:r>
    </w:p>
    <w:p>
      <w:pPr>
        <w:pStyle w:val="Standaard"/>
        <w:rPr>
          <w:shd w:fill="3465A4" w:val="clear"/>
        </w:rPr>
      </w:pPr>
      <w:r>
        <w:rPr>
          <w:shd w:fill="3465A4" w:val="clear"/>
        </w:rPr>
        <w:t>Wat is de praktische relevantie van je onderzoek?</w:t>
      </w:r>
    </w:p>
    <w:p>
      <w:pPr>
        <w:pStyle w:val="Standaard"/>
        <w:rPr>
          <w:shd w:fill="3465A4" w:val="clear"/>
        </w:rPr>
      </w:pPr>
      <w:r>
        <w:rPr>
          <w:shd w:fill="3465A4" w:val="clear"/>
        </w:rPr>
        <w:t>Wat is je vertrekpunt? Zijn er belangrijke (wetenschappelijke) artikelen van waaruit je start?</w:t>
      </w:r>
    </w:p>
    <w:p>
      <w:pPr>
        <w:pStyle w:val="Standaard"/>
        <w:rPr>
          <w:shd w:fill="3465A4" w:val="clear"/>
        </w:rPr>
      </w:pPr>
      <w:r>
        <w:rPr>
          <w:shd w:fill="3465A4" w:val="clear"/>
        </w:rPr>
        <w:t>Wat is je doelstelling? Wat tracht je te bereiken?</w:t>
      </w:r>
    </w:p>
    <w:p>
      <w:pPr>
        <w:pStyle w:val="Standaard"/>
        <w:rPr>
          <w:shd w:fill="3465A4" w:val="clear"/>
        </w:rPr>
      </w:pPr>
      <w:r>
        <w:rPr>
          <w:shd w:fill="3465A4" w:val="clear"/>
        </w:rP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pPr>
        <w:pStyle w:val="Standaard"/>
        <w:rPr>
          <w:shd w:fill="3465A4" w:val="clear"/>
        </w:rPr>
      </w:pPr>
      <w:r>
        <w:rPr>
          <w:shd w:fill="3465A4" w:val="clear"/>
        </w:rPr>
        <w:t>Tot slot, voeg je een leeswijzer toe waarin je bespreekt wat je per hoofdstuk afhandelt.</w:t>
      </w:r>
    </w:p>
    <w:p>
      <w:pPr>
        <w:pStyle w:val="Standaard"/>
        <w:rPr>
          <w:shd w:fill="auto" w:val="clear"/>
        </w:rPr>
      </w:pPr>
      <w:r>
        <w:rPr>
          <w:shd w:fill="auto" w:val="clear"/>
        </w:rPr>
        <w:t xml:space="preserve">→ </w:t>
      </w:r>
      <w:r>
        <w:rPr>
          <w:shd w:fill="auto" w:val="clear"/>
        </w:rPr>
        <w:t xml:space="preserve">Het is interessant om lichtspectra te kunnen analyseren voor bv leds te testen of zuiverheid van licht, maar is te duur dus zelf maken. </w:t>
      </w:r>
      <w:r>
        <w:rPr>
          <w:shd w:fill="auto" w:val="clear"/>
        </w:rPr>
        <w:t>In de AN wordt alles beschreven van het licht te splitsen, in te lezen tot de gehele werking van het apparaat</w:t>
      </w:r>
    </w:p>
    <w:p>
      <w:pPr>
        <w:pStyle w:val="Kop1"/>
        <w:rPr/>
      </w:pPr>
      <w:bookmarkStart w:id="12" w:name="__RefHeading___Toc755_1911430810"/>
      <w:bookmarkEnd w:id="12"/>
      <w:r>
        <w:rPr/>
        <w:t>Material</w:t>
      </w:r>
      <w:r>
        <w:rPr/>
        <w:t>en en Methoden</w:t>
      </w:r>
      <w:r>
        <w:rPr/>
        <w:commentReference w:id="2"/>
      </w:r>
    </w:p>
    <w:p>
      <w:pPr>
        <w:pStyle w:val="Standaard"/>
        <w:rPr>
          <w:shd w:fill="3465A4" w:val="clear"/>
        </w:rPr>
      </w:pPr>
      <w:r>
        <w:rPr>
          <w:shd w:fill="3465A4" w:val="clear"/>
        </w:rPr>
        <w:t>Welke materialen (i.e. hardware en software) kan je gebruiken en heb je met elkaar vergeleken?</w:t>
      </w:r>
    </w:p>
    <w:p>
      <w:pPr>
        <w:pStyle w:val="Standaard"/>
        <w:rPr>
          <w:shd w:fill="3465A4" w:val="clear"/>
        </w:rPr>
      </w:pPr>
      <w:r>
        <w:rPr>
          <w:shd w:fill="3465A4" w:val="clear"/>
        </w:rP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pPr>
        <w:pStyle w:val="Standaard"/>
        <w:rPr>
          <w:shd w:fill="3465A4" w:val="clear"/>
        </w:rPr>
      </w:pPr>
      <w:r>
        <w:rPr>
          <w:shd w:fill="3465A4" w:val="clear"/>
        </w:rPr>
        <w:t>Hoe komt het geheel van materialen samen of welke methode wordt gebruikt om alles te integreren?</w:t>
      </w:r>
    </w:p>
    <w:p>
      <w:pPr>
        <w:pStyle w:val="Standaard"/>
        <w:rPr/>
      </w:pPr>
      <w:r>
        <w:rPr>
          <w:shd w:fill="3465A4" w:val="clear"/>
        </w:rPr>
        <w:t xml:space="preserve">Zorg voor schematische voorstellingen (i.e. </w:t>
      </w:r>
      <w:r>
        <w:rPr>
          <w:rStyle w:val="Engelseterm"/>
          <w:i w:val="false"/>
          <w:iCs/>
          <w:shd w:fill="3465A4" w:val="clear"/>
          <w:lang w:val="nl-BE"/>
        </w:rPr>
        <w:t>flow</w:t>
      </w:r>
      <w:r>
        <w:rPr>
          <w:shd w:fill="3465A4" w:val="clear"/>
        </w:rPr>
        <w:t>diagram) van je methode en leg dat schema uit.</w:t>
      </w:r>
    </w:p>
    <w:p>
      <w:pPr>
        <w:pStyle w:val="Standaard"/>
        <w:rPr/>
      </w:pPr>
      <w:r>
        <w:rPr>
          <w:shd w:fill="3465A4" w:val="clear"/>
        </w:rPr>
        <w:t xml:space="preserve">Neem enkel nuttige afbeeldingen op. Denk aan lijsten en </w:t>
      </w:r>
      <w:r>
        <w:rPr>
          <w:rStyle w:val="Engelseterm"/>
          <w:i w:val="false"/>
          <w:iCs/>
          <w:shd w:fill="3465A4" w:val="clear"/>
          <w:lang w:val="nl-BE"/>
        </w:rPr>
        <w:t>flow</w:t>
      </w:r>
      <w:r>
        <w:rPr>
          <w:shd w:fill="3465A4" w:val="clear"/>
        </w:rP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pPr>
        <w:pStyle w:val="Standaard"/>
        <w:rPr>
          <w:shd w:fill="3465A4" w:val="clear"/>
        </w:rPr>
      </w:pPr>
      <w:r>
        <w:rPr>
          <w:shd w:fill="3465A4" w:val="clear"/>
        </w:rP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pPr>
        <w:pStyle w:val="Standaard"/>
        <w:rPr>
          <w:shd w:fill="3465A4" w:val="clear"/>
        </w:rPr>
      </w:pPr>
      <w:r>
        <w:rPr>
          <w:shd w:fill="3465A4" w:val="clear"/>
        </w:rP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pPr>
        <w:pStyle w:val="Standaard"/>
        <w:rPr>
          <w:shd w:fill="auto" w:val="clear"/>
        </w:rPr>
      </w:pPr>
      <w:r>
        <w:rPr>
          <w:shd w:fill="auto" w:val="clear"/>
        </w:rPr>
        <w:t xml:space="preserve">→ </w:t>
      </w:r>
      <w:r>
        <w:rPr>
          <w:shd w:fill="auto" w:val="clear"/>
        </w:rPr>
        <w:t xml:space="preserve">materialen (componenten, soldeerbout, behuizing, Frans papier, </w:t>
      </w:r>
      <w:r>
        <w:rPr>
          <w:shd w:fill="auto" w:val="clear"/>
        </w:rPr>
        <w:t xml:space="preserve">CD(werkt), Prisma(werkt niet) </w:t>
      </w:r>
      <w:r>
        <w:rPr>
          <w:shd w:fill="auto" w:val="clear"/>
        </w:rPr>
        <w:t xml:space="preserve">etc...) , programmas (Altium, Multisim, </w:t>
      </w:r>
      <w:r>
        <w:rPr>
          <w:shd w:fill="auto" w:val="clear"/>
        </w:rPr>
        <w:t>Arduino IDE?</w:t>
      </w:r>
      <w:r>
        <w:rPr>
          <w:shd w:fill="auto" w:val="clear"/>
        </w:rPr>
        <w:t xml:space="preserve"> …), constructiemethoden (solderen, plakband vastplakken?, ...) </w:t>
      </w:r>
      <w:r>
        <w:rPr>
          <w:i w:val="false"/>
          <w:iCs w:val="false"/>
          <w:color w:val="FF0000"/>
          <w:shd w:fill="auto" w:val="clear"/>
        </w:rPr>
        <w:t>Dit kan achteraf nog gedaan worden want is voornamelijk oplijsten</w:t>
      </w:r>
    </w:p>
    <w:p>
      <w:pPr>
        <w:pStyle w:val="Kop1"/>
        <w:rPr/>
      </w:pPr>
      <w:bookmarkStart w:id="13" w:name="__RefHeading___Toc757_1911430810"/>
      <w:bookmarkStart w:id="14" w:name="_Toc33538870"/>
      <w:bookmarkStart w:id="15" w:name="_Toc33540974"/>
      <w:bookmarkStart w:id="16" w:name="_Toc33541806"/>
      <w:bookmarkStart w:id="17" w:name="_Toc55125080"/>
      <w:bookmarkStart w:id="18" w:name="_Toc55308003"/>
      <w:bookmarkStart w:id="19" w:name="_Toc55308668"/>
      <w:bookmarkStart w:id="20" w:name="_Toc31378069"/>
      <w:bookmarkEnd w:id="13"/>
      <w:commentRangeStart w:id="3"/>
      <w:r>
        <w:rPr>
          <w:rFonts w:ascii="Calibri" w:hAnsi="Calibri"/>
          <w:lang w:val="nl-BE"/>
        </w:rPr>
        <w:t>Resul</w:t>
      </w:r>
      <w:bookmarkEnd w:id="14"/>
      <w:bookmarkEnd w:id="15"/>
      <w:bookmarkEnd w:id="16"/>
      <w:bookmarkEnd w:id="17"/>
      <w:bookmarkEnd w:id="18"/>
      <w:bookmarkEnd w:id="19"/>
      <w:bookmarkEnd w:id="20"/>
      <w:r>
        <w:rPr>
          <w:rFonts w:ascii="Calibri" w:hAnsi="Calibri"/>
          <w:lang w:val="nl-BE"/>
        </w:rPr>
        <w:t>taten</w:t>
      </w:r>
      <w:commentRangeEnd w:id="3"/>
      <w:r>
        <w:commentReference w:id="3"/>
      </w:r>
      <w:r>
        <w:rPr/>
      </w:r>
    </w:p>
    <w:p>
      <w:pPr>
        <w:pStyle w:val="Standaard"/>
        <w:rPr>
          <w:shd w:fill="3465A4" w:val="clear"/>
        </w:rPr>
      </w:pPr>
      <w:r>
        <w:rPr>
          <w:shd w:fill="3465A4" w:val="clear"/>
        </w:rP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pPr>
        <w:pStyle w:val="Standaard"/>
        <w:rPr>
          <w:shd w:fill="3465A4" w:val="clear"/>
        </w:rPr>
      </w:pPr>
      <w:r>
        <w:rPr>
          <w:shd w:fill="3465A4" w:val="clear"/>
        </w:rPr>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pPr>
        <w:pStyle w:val="Standaard"/>
        <w:rPr>
          <w:shd w:fill="3465A4" w:val="clear"/>
        </w:rPr>
      </w:pPr>
      <w:r>
        <w:rPr>
          <w:shd w:fill="3465A4" w:val="clear"/>
        </w:rPr>
        <w:t>Beperk het schrijven tot effectief uitgevoerd werk en zonder opinie, want deze komt onder hoofdstuk 4.</w:t>
      </w:r>
    </w:p>
    <w:p>
      <w:pPr>
        <w:pStyle w:val="Standaard"/>
        <w:rPr/>
      </w:pPr>
      <w:r>
        <w:rPr>
          <w:shd w:fill="3465A4" w:val="clear"/>
        </w:rPr>
        <w:t xml:space="preserve">Dit deel kan </w:t>
      </w:r>
      <w:r>
        <w:rPr>
          <w:rStyle w:val="Engelseterm"/>
          <w:shd w:fill="3465A4" w:val="clear"/>
          <w:lang w:val="nl-BE"/>
        </w:rPr>
        <w:t>print screens</w:t>
      </w:r>
      <w:r>
        <w:rPr>
          <w:shd w:fill="3465A4" w:val="clear"/>
        </w:rP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pPr>
        <w:pStyle w:val="Kop2"/>
        <w:rPr/>
      </w:pPr>
      <w:bookmarkStart w:id="21" w:name="__RefHeading___Toc759_1911430810"/>
      <w:bookmarkStart w:id="22" w:name="_Toc55308004"/>
      <w:bookmarkStart w:id="23" w:name="_Toc55308669"/>
      <w:bookmarkEnd w:id="21"/>
      <w:r>
        <w:rPr/>
        <w:t>L</w:t>
      </w:r>
      <w:bookmarkEnd w:id="22"/>
      <w:bookmarkEnd w:id="23"/>
      <w:r>
        <w:rPr/>
        <w:t xml:space="preserve">icht Splitsen </w:t>
      </w:r>
    </w:p>
    <w:p>
      <w:pPr>
        <w:pStyle w:val="Normal"/>
        <w:rPr/>
      </w:pPr>
      <w:bookmarkStart w:id="24" w:name="__RefHeading___Toc761_1911430810"/>
      <w:bookmarkEnd w:id="24"/>
      <w:r>
        <w:rPr/>
        <w:t>Onze reis totdat we aan de CD kwamen (Prisma → lens focussen → CD → Gat in papier?)</w:t>
      </w:r>
    </w:p>
    <w:p>
      <w:pPr>
        <w:pStyle w:val="Kop2"/>
        <w:rPr/>
      </w:pPr>
      <w:bookmarkStart w:id="25" w:name="__RefHeading___Toc763_1911430810"/>
      <w:bookmarkStart w:id="26" w:name="_Toc55308007"/>
      <w:bookmarkStart w:id="27" w:name="_Toc55308672"/>
      <w:bookmarkEnd w:id="25"/>
      <w:r>
        <w:rPr/>
        <w:t>E</w:t>
      </w:r>
      <w:bookmarkEnd w:id="26"/>
      <w:bookmarkEnd w:id="27"/>
      <w:r>
        <w:rPr/>
        <w:t>lektrische schakeling en PCB</w:t>
      </w:r>
    </w:p>
    <w:p>
      <w:pPr>
        <w:pStyle w:val="Normal"/>
        <w:rPr/>
      </w:pPr>
      <w:bookmarkStart w:id="28" w:name="__RefHeading___Toc765_1911430810"/>
      <w:bookmarkEnd w:id="28"/>
      <w:r>
        <w:rPr/>
        <w:t xml:space="preserve">Schakeling → Encoder → 8 phototransistors → Opamp met regelbare versterking met 2 Potmeters → </w:t>
      </w:r>
      <w:r>
        <w:rPr/>
        <w:t xml:space="preserve">ADC van ESP32 → </w:t>
      </w:r>
      <w:r>
        <w:rPr>
          <w:shd w:fill="FF0000" w:val="clear"/>
        </w:rPr>
        <w:t>programmeerfuncties op ESP32 I2C, Wifi?</w:t>
      </w:r>
    </w:p>
    <w:p>
      <w:pPr>
        <w:pStyle w:val="Kop2"/>
        <w:rPr/>
      </w:pPr>
      <w:bookmarkStart w:id="29" w:name="__RefHeading___Toc767_1911430810"/>
      <w:bookmarkStart w:id="30" w:name="_Toc55308010"/>
      <w:bookmarkStart w:id="31" w:name="_Toc55308675"/>
      <w:bookmarkEnd w:id="29"/>
      <w:r>
        <w:rPr/>
        <w:t>Tota</w:t>
      </w:r>
      <w:r>
        <w:rPr/>
        <w:t>a</w:t>
      </w:r>
      <w:r>
        <w:rPr/>
        <w:t>l project</w:t>
      </w:r>
      <w:bookmarkEnd w:id="30"/>
      <w:bookmarkEnd w:id="31"/>
    </w:p>
    <w:p>
      <w:pPr>
        <w:pStyle w:val="Standaard"/>
        <w:rPr>
          <w:b w:val="false"/>
          <w:b w:val="false"/>
          <w:bCs w:val="false"/>
        </w:rPr>
      </w:pPr>
      <w:r>
        <w:rPr>
          <w:b w:val="false"/>
          <w:bCs w:val="false"/>
        </w:rPr>
        <w:t>Constructie maken en testen</w:t>
      </w:r>
    </w:p>
    <w:p>
      <w:pPr>
        <w:pStyle w:val="Kop1"/>
        <w:rPr/>
      </w:pPr>
      <w:bookmarkStart w:id="32" w:name="__RefHeading___Toc769_1911430810"/>
      <w:bookmarkStart w:id="33" w:name="_Toc55125081"/>
      <w:bookmarkStart w:id="34" w:name="_Toc33541807"/>
      <w:bookmarkStart w:id="35" w:name="_Toc33540975"/>
      <w:bookmarkStart w:id="36" w:name="_Toc33538871"/>
      <w:bookmarkStart w:id="37" w:name="_Toc31378070"/>
      <w:bookmarkStart w:id="38" w:name="_Toc55308011"/>
      <w:bookmarkStart w:id="39" w:name="_Toc55308676"/>
      <w:bookmarkEnd w:id="32"/>
      <w:commentRangeStart w:id="4"/>
      <w:r>
        <w:rPr/>
        <w:t>Discuss</w:t>
      </w:r>
      <w:bookmarkEnd w:id="33"/>
      <w:bookmarkEnd w:id="34"/>
      <w:bookmarkEnd w:id="35"/>
      <w:bookmarkEnd w:id="36"/>
      <w:bookmarkEnd w:id="37"/>
      <w:bookmarkEnd w:id="38"/>
      <w:bookmarkEnd w:id="39"/>
      <w:r>
        <w:rPr/>
        <w:t>ie</w:t>
      </w:r>
      <w:commentRangeEnd w:id="4"/>
      <w:r>
        <w:commentReference w:id="4"/>
      </w:r>
      <w:r>
        <w:rPr/>
      </w:r>
    </w:p>
    <w:p>
      <w:pPr>
        <w:pStyle w:val="Standaard"/>
        <w:rPr>
          <w:shd w:fill="3465A4" w:val="clear"/>
        </w:rPr>
      </w:pPr>
      <w:r>
        <w:rPr>
          <w:shd w:fill="3465A4" w:val="clear"/>
        </w:rP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pPr>
        <w:pStyle w:val="Standaard"/>
        <w:rPr>
          <w:shd w:fill="3465A4" w:val="clear"/>
        </w:rPr>
      </w:pPr>
      <w:r>
        <w:rPr>
          <w:shd w:fill="3465A4" w:val="clear"/>
        </w:rPr>
        <w:t>Zorg voor validiteit van het onderzoek. Waarom was het nuttig? Wat was de meerwaarde? Wat weet je nu meer? Wat mis je nog van informatie en kan je aanraden als vervolg?</w:t>
      </w:r>
    </w:p>
    <w:p>
      <w:pPr>
        <w:pStyle w:val="Standaard"/>
        <w:rPr/>
      </w:pPr>
      <w:r>
        <w:rPr>
          <w:shd w:fill="3465A4" w:val="clear"/>
        </w:rPr>
        <w:t xml:space="preserve">Koppel elk eindresultaat aan de verwachtingen en maak suggesties voor verder onderzoek (i.e. </w:t>
      </w:r>
      <w:r>
        <w:rPr>
          <w:rStyle w:val="Engelseterm"/>
          <w:shd w:fill="3465A4" w:val="clear"/>
          <w:lang w:val="nl-BE"/>
        </w:rPr>
        <w:t>Future work</w:t>
      </w:r>
      <w:r>
        <w:rPr>
          <w:shd w:fill="3465A4" w:val="clear"/>
        </w:rPr>
        <w:t>). Wat had je verwacht? Bewijst dit nu iets? Of waarom is het volgens jou niet gelopen zoals verwacht? Wat kan er nu verder onderzocht worden?</w:t>
      </w:r>
    </w:p>
    <w:p>
      <w:pPr>
        <w:pStyle w:val="Standaard"/>
        <w:rPr>
          <w:shd w:fill="auto" w:val="clear"/>
        </w:rPr>
      </w:pPr>
      <w:r>
        <w:rPr>
          <w:shd w:fill="auto" w:val="clear"/>
        </w:rPr>
        <w:t>?</w:t>
      </w:r>
    </w:p>
    <w:p>
      <w:pPr>
        <w:pStyle w:val="Kop1"/>
        <w:rPr/>
      </w:pPr>
      <w:bookmarkStart w:id="40" w:name="__RefHeading___Toc771_1911430810"/>
      <w:bookmarkStart w:id="41" w:name="_Toc55308677"/>
      <w:bookmarkStart w:id="42" w:name="_Toc55308012"/>
      <w:bookmarkStart w:id="43" w:name="_Toc55125082"/>
      <w:bookmarkStart w:id="44" w:name="_Toc33541808"/>
      <w:bookmarkStart w:id="45" w:name="_Toc33540976"/>
      <w:bookmarkStart w:id="46" w:name="_Toc33538872"/>
      <w:bookmarkStart w:id="47" w:name="_Toc31378071"/>
      <w:bookmarkEnd w:id="40"/>
      <w:commentRangeStart w:id="5"/>
      <w:r>
        <w:rPr/>
        <w:t>Conclusi</w:t>
      </w:r>
      <w:bookmarkEnd w:id="41"/>
      <w:bookmarkEnd w:id="42"/>
      <w:bookmarkEnd w:id="43"/>
      <w:bookmarkEnd w:id="44"/>
      <w:bookmarkEnd w:id="45"/>
      <w:bookmarkEnd w:id="46"/>
      <w:bookmarkEnd w:id="47"/>
      <w:r>
        <w:rPr/>
        <w:t>e</w:t>
      </w:r>
      <w:commentRangeEnd w:id="5"/>
      <w:r>
        <w:commentReference w:id="5"/>
      </w:r>
      <w:r>
        <w:rPr/>
      </w:r>
    </w:p>
    <w:p>
      <w:pPr>
        <w:pStyle w:val="Standaard"/>
        <w:rPr>
          <w:shd w:fill="3465A4" w:val="clear"/>
        </w:rPr>
      </w:pPr>
      <w:r>
        <w:rPr>
          <w:shd w:fill="3465A4" w:val="clear"/>
        </w:rP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pPr>
        <w:pStyle w:val="Standaard"/>
        <w:rPr>
          <w:shd w:fill="3465A4" w:val="clear"/>
        </w:rPr>
      </w:pPr>
      <w:r>
        <w:rPr>
          <w:shd w:fill="3465A4" w:val="clear"/>
        </w:rP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pPr>
        <w:pStyle w:val="Standaard"/>
        <w:rPr>
          <w:shd w:fill="auto" w:val="clear"/>
        </w:rPr>
      </w:pPr>
      <w:r>
        <w:rPr>
          <w:shd w:fill="auto" w:val="clear"/>
        </w:rPr>
        <w:t>?</w:t>
      </w:r>
    </w:p>
    <w:p>
      <w:pPr>
        <w:pStyle w:val="Kop1"/>
        <w:rPr/>
      </w:pPr>
      <w:bookmarkStart w:id="48" w:name="__RefHeading___Toc773_1911430810"/>
      <w:bookmarkStart w:id="49" w:name="_Toc55125083"/>
      <w:bookmarkStart w:id="50" w:name="_Toc33541809"/>
      <w:bookmarkStart w:id="51" w:name="_Toc33540977"/>
      <w:bookmarkStart w:id="52" w:name="_Toc33538873"/>
      <w:bookmarkStart w:id="53" w:name="_Toc31378072"/>
      <w:bookmarkStart w:id="54" w:name="_Toc55308013"/>
      <w:bookmarkStart w:id="55" w:name="_Toc55308678"/>
      <w:bookmarkEnd w:id="48"/>
      <w:commentRangeStart w:id="6"/>
      <w:r>
        <w:rPr/>
        <w:t>Referen</w:t>
      </w:r>
      <w:bookmarkEnd w:id="49"/>
      <w:bookmarkEnd w:id="50"/>
      <w:bookmarkEnd w:id="51"/>
      <w:bookmarkEnd w:id="52"/>
      <w:bookmarkEnd w:id="53"/>
      <w:bookmarkEnd w:id="54"/>
      <w:bookmarkEnd w:id="55"/>
      <w:r>
        <w:rPr/>
        <w:t>ties</w:t>
      </w:r>
      <w:commentRangeEnd w:id="6"/>
      <w:r>
        <w:commentReference w:id="6"/>
      </w:r>
      <w:r>
        <w:rPr/>
      </w:r>
    </w:p>
    <w:p>
      <w:pPr>
        <w:pStyle w:val="Standaard"/>
        <w:rPr>
          <w:shd w:fill="3465A4" w:val="clear"/>
          <w:lang w:val="en-US"/>
        </w:rPr>
      </w:pPr>
      <w:r>
        <w:rPr>
          <w:shd w:fill="3465A4" w:val="clear"/>
          <w:lang w:val="en-US"/>
        </w:rPr>
        <w:t>The current file doesn't have any references.</w:t>
      </w:r>
    </w:p>
    <w:p>
      <w:pPr>
        <w:pStyle w:val="Kop1"/>
        <w:rPr/>
      </w:pPr>
      <w:bookmarkStart w:id="56" w:name="__RefHeading___Toc775_1911430810"/>
      <w:bookmarkStart w:id="57" w:name="_Toc31378073"/>
      <w:bookmarkStart w:id="58" w:name="_Toc33538874"/>
      <w:bookmarkStart w:id="59" w:name="_Toc33540978"/>
      <w:bookmarkStart w:id="60" w:name="_Toc33541810"/>
      <w:bookmarkStart w:id="61" w:name="_Toc55125084"/>
      <w:bookmarkStart w:id="62" w:name="_Toc55308014"/>
      <w:bookmarkStart w:id="63" w:name="_Toc55308679"/>
      <w:bookmarkEnd w:id="56"/>
      <w:commentRangeStart w:id="7"/>
      <w:r>
        <w:rPr>
          <w:lang w:val="nl-BE"/>
        </w:rPr>
        <w:t>Bij</w:t>
      </w:r>
      <w:bookmarkEnd w:id="57"/>
      <w:bookmarkEnd w:id="58"/>
      <w:bookmarkEnd w:id="59"/>
      <w:bookmarkEnd w:id="60"/>
      <w:bookmarkEnd w:id="61"/>
      <w:bookmarkEnd w:id="62"/>
      <w:bookmarkEnd w:id="63"/>
      <w:r>
        <w:rPr>
          <w:lang w:val="nl-BE"/>
        </w:rPr>
        <w:t>lagen</w:t>
      </w:r>
      <w:commentRangeEnd w:id="7"/>
      <w:r>
        <w:commentReference w:id="7"/>
      </w:r>
      <w:r>
        <w:rPr/>
      </w:r>
    </w:p>
    <w:p>
      <w:pPr>
        <w:pStyle w:val="Standaard"/>
        <w:rPr>
          <w:shd w:fill="3465A4" w:val="clear"/>
        </w:rPr>
      </w:pPr>
      <w:r>
        <w:rPr>
          <w:shd w:fill="3465A4" w:val="clear"/>
        </w:rPr>
        <w:t>Alle eigen bronnen die niet via een referentie te voorzien waren, maar die wel relevant zijn of informatie die te groot is om als kleine afbeelding toe te voegen in de AN.</w:t>
      </w:r>
    </w:p>
    <w:p>
      <w:pPr>
        <w:pStyle w:val="Standaard"/>
        <w:suppressAutoHyphens w:val="true"/>
        <w:spacing w:before="0" w:after="120"/>
        <w:jc w:val="both"/>
        <w:rPr/>
      </w:pPr>
      <w:r>
        <w:rPr>
          <w:rStyle w:val="Standaardalinealettertype"/>
          <w:shd w:fill="3465A4" w:val="clear"/>
          <w:lang w:val="nl-NL"/>
        </w:rPr>
        <w:t>Geprint kan een bijlage zich beperken tot een opsomming die digitaal te raadplegen is.</w:t>
      </w:r>
    </w:p>
    <w:sectPr>
      <w:headerReference w:type="default" r:id="rId3"/>
      <w:headerReference w:type="first" r:id="rId4"/>
      <w:footerReference w:type="default" r:id="rId5"/>
      <w:footerReference w:type="first" r:id="rId6"/>
      <w:type w:val="nextPage"/>
      <w:pgSz w:w="11906" w:h="16838"/>
      <w:pgMar w:left="1134" w:right="1134" w:gutter="0" w:header="567" w:top="1134" w:footer="709" w:bottom="1134"/>
      <w:pgNumType w:fmt="decimal"/>
      <w:formProt w:val="false"/>
      <w:titlePg/>
      <w:textDirection w:val="lrTb"/>
      <w:docGrid w:type="default" w:linePitch="600" w:charSpace="3686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Bart Stukken" w:date="2020-11-01T12:03:00Z" w:initials="Bart Stuk">
    <w:p>
      <w:r>
        <w:rPr>
          <w:rFonts w:ascii="Liberation Serif" w:hAnsi="Liberation Serif" w:eastAsia="Segoe UI" w:cs="Tahoma"/>
          <w:sz w:val="24"/>
          <w:szCs w:val="24"/>
          <w:lang w:val="en-US" w:eastAsia="en-US" w:bidi="en-US"/>
        </w:rPr>
        <w:t>Minimaal 150 woorden en maximaal 300 woorden.</w:t>
      </w:r>
    </w:p>
    <w:p>
      <w:r>
        <w:rPr>
          <w:rFonts w:ascii="Liberation Serif" w:hAnsi="Liberation Serif" w:eastAsia="Segoe UI" w:cs="Tahoma"/>
          <w:sz w:val="24"/>
          <w:szCs w:val="24"/>
          <w:lang w:val="en-US" w:eastAsia="en-US" w:bidi="en-US"/>
        </w:rPr>
        <w:t>Te schrijven tegen fase 3 en 4 (Bachelorproef).</w:t>
      </w:r>
    </w:p>
  </w:comment>
  <w:comment w:id="1" w:author="Bart Stukken" w:date="2020-11-01T12:42:00Z" w:initials="Bart Stuk">
    <w:p>
      <w:r>
        <w:rPr>
          <w:rFonts w:ascii="Liberation Serif" w:hAnsi="Liberation Serif" w:eastAsia="Segoe UI" w:cs="Tahoma"/>
          <w:sz w:val="24"/>
          <w:szCs w:val="24"/>
          <w:lang w:val="en-US" w:eastAsia="en-US" w:bidi="en-US"/>
        </w:rPr>
        <w:t>Alle genummerde titels komen hier. Beperk in overdosis van titels en maximale aangeraden diepte is 3 niveaus, maar meeste kunnen zich best beperken tot 2 niveaus.</w:t>
      </w:r>
    </w:p>
  </w:comment>
  <w:comment w:id="2" w:author="Bart Stukken" w:date="2020-11-01T12:13:00Z" w:initials="Bart Stuk">
    <w:p>
      <w:r>
        <w:rPr>
          <w:rFonts w:ascii="Liberation Serif" w:hAnsi="Liberation Serif" w:eastAsia="Segoe UI" w:cs="Tahoma"/>
          <w:sz w:val="24"/>
          <w:szCs w:val="24"/>
          <w:lang w:val="en-US" w:eastAsia="en-US" w:bidi="en-US"/>
        </w:rPr>
        <w:t>Minimaal 750 woorden en aangeraden 2000 woorden (meer mag).</w:t>
      </w:r>
    </w:p>
    <w:p>
      <w:r>
        <w:rPr>
          <w:rFonts w:ascii="Liberation Serif" w:hAnsi="Liberation Serif" w:eastAsia="Segoe UI" w:cs="Tahoma"/>
          <w:sz w:val="24"/>
          <w:szCs w:val="24"/>
          <w:lang w:val="en-US" w:eastAsia="en-US" w:bidi="en-US"/>
        </w:rPr>
        <w:t>Te schrijven tegen fase 1 (Bachelorproef).</w:t>
      </w:r>
    </w:p>
  </w:comment>
  <w:comment w:id="3" w:author="Bart Stukken" w:date="2020-11-01T12:13:00Z" w:initials="Bart Stuk">
    <w:p>
      <w:r>
        <w:rPr>
          <w:rFonts w:ascii="Liberation Serif" w:hAnsi="Liberation Serif" w:eastAsia="Segoe UI" w:cs="Tahoma"/>
          <w:sz w:val="24"/>
          <w:szCs w:val="24"/>
          <w:lang w:val="en-US" w:eastAsia="en-US" w:bidi="en-US"/>
        </w:rPr>
        <w:t>Minimaal 250 woorden en aangeraden 1000 woorden (meer mag).</w:t>
      </w:r>
    </w:p>
    <w:p>
      <w:r>
        <w:rPr>
          <w:rFonts w:ascii="Liberation Serif" w:hAnsi="Liberation Serif" w:eastAsia="Segoe UI" w:cs="Tahoma"/>
          <w:sz w:val="24"/>
          <w:szCs w:val="24"/>
          <w:lang w:val="en-US" w:eastAsia="en-US" w:bidi="en-US"/>
        </w:rPr>
        <w:t>Te schrijven tegen fase 2 en 3 (Bachelorproef).</w:t>
      </w:r>
    </w:p>
  </w:comment>
  <w:comment w:id="4" w:author="Bart Stukken" w:date="2020-11-01T12:14:00Z" w:initials="Bart Stuk">
    <w:p>
      <w:r>
        <w:rPr>
          <w:rFonts w:ascii="Liberation Serif" w:hAnsi="Liberation Serif" w:eastAsia="Segoe UI" w:cs="Tahoma"/>
          <w:sz w:val="24"/>
          <w:szCs w:val="24"/>
          <w:lang w:val="en-US" w:eastAsia="en-US" w:bidi="en-US"/>
        </w:rPr>
        <w:t>Minimaal 750 woorden en aangeraden 2000 woorden (meer mag).</w:t>
      </w:r>
    </w:p>
    <w:p>
      <w:r>
        <w:rPr>
          <w:rFonts w:ascii="Liberation Serif" w:hAnsi="Liberation Serif" w:eastAsia="Segoe UI" w:cs="Tahoma"/>
          <w:sz w:val="24"/>
          <w:szCs w:val="24"/>
          <w:lang w:val="en-US" w:eastAsia="en-US" w:bidi="en-US"/>
        </w:rPr>
        <w:t>Te schrijven tegen fase 2 en 3 (Bachelorproef).</w:t>
      </w:r>
    </w:p>
  </w:comment>
  <w:comment w:id="5" w:author="Bart Stukken" w:date="2020-11-01T12:15:00Z" w:initials="Bart Stuk">
    <w:p>
      <w:r>
        <w:rPr>
          <w:rFonts w:ascii="Liberation Serif" w:hAnsi="Liberation Serif" w:eastAsia="Segoe UI" w:cs="Tahoma"/>
          <w:sz w:val="24"/>
          <w:szCs w:val="24"/>
          <w:lang w:val="en-US" w:eastAsia="en-US" w:bidi="en-US"/>
        </w:rPr>
        <w:t>Minimaal 150 woorden en maximaal 300 woorden.</w:t>
      </w:r>
    </w:p>
    <w:p>
      <w:r>
        <w:rPr>
          <w:rFonts w:ascii="Liberation Serif" w:hAnsi="Liberation Serif" w:eastAsia="Segoe UI" w:cs="Tahoma"/>
          <w:sz w:val="24"/>
          <w:szCs w:val="24"/>
          <w:lang w:val="en-US" w:eastAsia="en-US" w:bidi="en-US"/>
        </w:rPr>
        <w:t>Te schrijven tegen fase 4 (Bachelorproef).</w:t>
      </w:r>
    </w:p>
  </w:comment>
  <w:comment w:id="6" w:author="Bart Stukken" w:date="2020-11-01T12:21:00Z" w:initials="Bart Stuk">
    <w:p>
      <w:r>
        <w:rPr>
          <w:rFonts w:ascii="Liberation Serif" w:hAnsi="Liberation Serif" w:eastAsia="Segoe UI" w:cs="Tahoma"/>
          <w:sz w:val="24"/>
          <w:szCs w:val="24"/>
          <w:lang w:val="en-US" w:eastAsia="en-US" w:bidi="en-US"/>
        </w:rPr>
        <w:t>Alle bronnen moeten hier in IEEE-standaard getoond worden. Steeds als je ergens informatie van haalt, moet er een bronvermelding zijn.</w:t>
      </w:r>
    </w:p>
  </w:comment>
  <w:comment w:id="7" w:author="Bart Stukken" w:date="2020-11-01T12:22:00Z" w:initials="Bart Stuk">
    <w:p>
      <w:r>
        <w:rPr>
          <w:rFonts w:ascii="Liberation Serif" w:hAnsi="Liberation Serif" w:eastAsia="Segoe UI" w:cs="Tahoma"/>
          <w:sz w:val="24"/>
          <w:szCs w:val="24"/>
          <w:lang w:val="en-US" w:eastAsia="en-US" w:bidi="en-US"/>
        </w:rPr>
        <w:t>Lijst van bijlagen, mag in totaal niet meer pagina’s bevatten dat de tekst zelf. Er moet steeds actief verwezen worden naar een bijlage vanuit de tekst.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HelveticaNeueLT Com 63 MdEx">
    <w:charset w:val="00"/>
    <w:family w:val="swiss"/>
    <w:pitch w:val="variable"/>
  </w:font>
  <w:font w:name="Segoe UI">
    <w:charset w:val="00"/>
    <w:family w:val="swiss"/>
    <w:pitch w:val="variable"/>
  </w:font>
  <w:font w:name="Courier New">
    <w:charset w:val="00"/>
    <w:family w:val="modern"/>
    <w:pitch w:val="fixed"/>
  </w:font>
  <w:font w:name="Wingdings">
    <w:charset w:val="02"/>
    <w:family w:val="auto"/>
    <w:pitch w:val="variable"/>
  </w:font>
  <w:font w:name="Liberation Sans">
    <w:altName w:val="Arial"/>
    <w:charset w:val="00"/>
    <w:family w:val="swiss"/>
    <w:pitch w:val="variable"/>
  </w:font>
  <w:font w:name="HelveticaNeueLT Std Med Ex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Voettekst"/>
      <w:jc w:val="left"/>
      <w:rPr/>
    </w:pPr>
    <w:r>
      <w:rPr>
        <w:rStyle w:val="Standaardalinealettertype"/>
        <w:szCs w:val="20"/>
        <w:lang w:val="en-US"/>
      </w:rPr>
      <w:t>&lt;PAST HERE YOUR URL of https://pxl-ea-ict.be&gt;</w:t>
      <w:tab/>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5</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5</w:t>
    </w:r>
    <w:r>
      <w:rPr>
        <w:rStyle w:val="Standaardalinealettertype"/>
        <w:szCs w:val="20"/>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Voettekst"/>
      <w:jc w:val="left"/>
      <w:rPr/>
    </w:pPr>
    <w:r>
      <w:rPr>
        <w:rStyle w:val="Standaardalinealettertype"/>
        <w:szCs w:val="20"/>
        <w:lang w:val="en-US"/>
      </w:rPr>
      <w:t>&lt;PAST HERE YOUR URL of https://pxl-ea-ict.be&gt;</w:t>
      <w:tab/>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1</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5</w:t>
    </w:r>
    <w:r>
      <w:rPr>
        <w:rStyle w:val="Standaardalinealettertype"/>
        <w:szCs w:val="20"/>
        <w:lang w:val="en-U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59" w:type="dxa"/>
      <w:jc w:val="left"/>
      <w:tblInd w:w="0" w:type="dxa"/>
      <w:tblLayout w:type="fixed"/>
      <w:tblCellMar>
        <w:top w:w="0" w:type="dxa"/>
        <w:left w:w="0" w:type="dxa"/>
        <w:bottom w:w="0" w:type="dxa"/>
        <w:right w:w="0" w:type="dxa"/>
      </w:tblCellMar>
    </w:tblPr>
    <w:tblGrid>
      <w:gridCol w:w="709"/>
      <w:gridCol w:w="8750"/>
    </w:tblGrid>
    <w:tr>
      <w:trPr>
        <w:trHeight w:val="20" w:hRule="atLeast"/>
      </w:trPr>
      <w:tc>
        <w:tcPr>
          <w:tcW w:w="709" w:type="dxa"/>
          <w:tcBorders/>
          <w:vAlign w:val="center"/>
        </w:tcPr>
        <w:p>
          <w:pPr>
            <w:pStyle w:val="Koptekst"/>
            <w:jc w:val="left"/>
            <w:rPr/>
          </w:pPr>
          <w:r>
            <w:rPr>
              <w:rStyle w:val="Standaardalinealettertype"/>
              <w:rFonts w:ascii="HelveticaNeueLT Std Med Ext" w:hAnsi="HelveticaNeueLT Std Med Ext"/>
            </w:rPr>
            <w:drawing>
              <wp:inline distT="0" distB="0" distL="0" distR="0">
                <wp:extent cx="424815" cy="424815"/>
                <wp:effectExtent l="0" t="0" r="0" b="0"/>
                <wp:docPr id="2" name="Afbeelding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9" descr=""/>
                        <pic:cNvPicPr>
                          <a:picLocks noChangeAspect="1" noChangeArrowheads="1"/>
                        </pic:cNvPicPr>
                      </pic:nvPicPr>
                      <pic:blipFill>
                        <a:blip r:embed="rId1"/>
                        <a:stretch>
                          <a:fillRect/>
                        </a:stretch>
                      </pic:blipFill>
                      <pic:spPr bwMode="auto">
                        <a:xfrm>
                          <a:off x="0" y="0"/>
                          <a:ext cx="424815" cy="424815"/>
                        </a:xfrm>
                        <a:prstGeom prst="rect">
                          <a:avLst/>
                        </a:prstGeom>
                      </pic:spPr>
                    </pic:pic>
                  </a:graphicData>
                </a:graphic>
              </wp:inline>
            </w:drawing>
          </w:r>
        </w:p>
      </w:tc>
      <w:tc>
        <w:tcPr>
          <w:tcW w:w="8750" w:type="dxa"/>
          <w:tcBorders/>
          <w:vAlign w:val="center"/>
        </w:tcPr>
        <w:p>
          <w:pPr>
            <w:pStyle w:val="Koptekst"/>
            <w:tabs>
              <w:tab w:val="clear" w:pos="4513"/>
              <w:tab w:val="clear" w:pos="9026"/>
              <w:tab w:val="right" w:pos="8748" w:leader="none"/>
            </w:tabs>
            <w:jc w:val="left"/>
            <w:rPr/>
          </w:pPr>
          <w:r>
            <w:rPr>
              <w:rStyle w:val="Standaardalinealettertype"/>
              <w:rFonts w:ascii="HelveticaNeueLT Std Med Ext" w:hAnsi="HelveticaNeueLT Std Med Ext"/>
            </w:rPr>
            <w:drawing>
              <wp:inline distT="0" distB="0" distL="0" distR="0">
                <wp:extent cx="1832610" cy="114935"/>
                <wp:effectExtent l="0" t="0" r="0" b="0"/>
                <wp:docPr id="3"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
                        <pic:cNvPicPr>
                          <a:picLocks noChangeAspect="1" noChangeArrowheads="1"/>
                        </pic:cNvPicPr>
                      </pic:nvPicPr>
                      <pic:blipFill>
                        <a:blip r:embed="rId2"/>
                        <a:stretch>
                          <a:fillRect/>
                        </a:stretch>
                      </pic:blipFill>
                      <pic:spPr bwMode="auto">
                        <a:xfrm>
                          <a:off x="0" y="0"/>
                          <a:ext cx="1832610" cy="114935"/>
                        </a:xfrm>
                        <a:prstGeom prst="rect">
                          <a:avLst/>
                        </a:prstGeom>
                      </pic:spPr>
                    </pic:pic>
                  </a:graphicData>
                </a:graphic>
              </wp:inline>
            </w:drawing>
          </w:r>
          <w:r>
            <w:rPr>
              <w:rStyle w:val="Standaardalinealettertype"/>
              <w:rFonts w:ascii="HelveticaNeueLT Std Med Ext" w:hAnsi="HelveticaNeueLT Std Med Ext"/>
            </w:rPr>
            <w:tab/>
          </w:r>
        </w:p>
      </w:tc>
    </w:tr>
  </w:tbl>
  <w:p>
    <w:pPr>
      <w:pStyle w:val="Koptekst"/>
      <w:rPr>
        <w:rFonts w:ascii="HelveticaNeueLT Std Med Ext" w:hAnsi="HelveticaNeueLT Std Med Ext"/>
        <w:sz w:val="2"/>
        <w:szCs w:val="2"/>
      </w:rPr>
    </w:pPr>
    <w:r>
      <w:rPr>
        <w:rFonts w:ascii="HelveticaNeueLT Std Med Ext" w:hAnsi="HelveticaNeueLT Std Med Ext"/>
        <w:sz w:val="2"/>
        <w:szCs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59" w:type="dxa"/>
      <w:jc w:val="left"/>
      <w:tblInd w:w="0" w:type="dxa"/>
      <w:tblLayout w:type="fixed"/>
      <w:tblCellMar>
        <w:top w:w="0" w:type="dxa"/>
        <w:left w:w="0" w:type="dxa"/>
        <w:bottom w:w="0" w:type="dxa"/>
        <w:right w:w="0" w:type="dxa"/>
      </w:tblCellMar>
    </w:tblPr>
    <w:tblGrid>
      <w:gridCol w:w="709"/>
      <w:gridCol w:w="8750"/>
    </w:tblGrid>
    <w:tr>
      <w:trPr>
        <w:trHeight w:val="20" w:hRule="atLeast"/>
      </w:trPr>
      <w:tc>
        <w:tcPr>
          <w:tcW w:w="709" w:type="dxa"/>
          <w:tcBorders/>
          <w:vAlign w:val="center"/>
        </w:tcPr>
        <w:p>
          <w:pPr>
            <w:pStyle w:val="Koptekst"/>
            <w:jc w:val="left"/>
            <w:rPr/>
          </w:pPr>
          <w:r>
            <w:rPr>
              <w:rStyle w:val="Standaardalinealettertype"/>
              <w:rFonts w:ascii="HelveticaNeueLT Std Med Ext" w:hAnsi="HelveticaNeueLT Std Med Ext"/>
            </w:rPr>
            <w:drawing>
              <wp:inline distT="0" distB="0" distL="0" distR="0">
                <wp:extent cx="424815" cy="424815"/>
                <wp:effectExtent l="0" t="0" r="0" b="0"/>
                <wp:docPr id="4" name="Afbeelding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20" descr=""/>
                        <pic:cNvPicPr>
                          <a:picLocks noChangeAspect="1" noChangeArrowheads="1"/>
                        </pic:cNvPicPr>
                      </pic:nvPicPr>
                      <pic:blipFill>
                        <a:blip r:embed="rId1"/>
                        <a:stretch>
                          <a:fillRect/>
                        </a:stretch>
                      </pic:blipFill>
                      <pic:spPr bwMode="auto">
                        <a:xfrm>
                          <a:off x="0" y="0"/>
                          <a:ext cx="424815" cy="424815"/>
                        </a:xfrm>
                        <a:prstGeom prst="rect">
                          <a:avLst/>
                        </a:prstGeom>
                      </pic:spPr>
                    </pic:pic>
                  </a:graphicData>
                </a:graphic>
              </wp:inline>
            </w:drawing>
          </w:r>
        </w:p>
      </w:tc>
      <w:tc>
        <w:tcPr>
          <w:tcW w:w="8750" w:type="dxa"/>
          <w:tcBorders/>
          <w:vAlign w:val="center"/>
        </w:tcPr>
        <w:p>
          <w:pPr>
            <w:pStyle w:val="Koptekst"/>
            <w:tabs>
              <w:tab w:val="clear" w:pos="4513"/>
              <w:tab w:val="clear" w:pos="9026"/>
              <w:tab w:val="right" w:pos="8748" w:leader="none"/>
            </w:tabs>
            <w:jc w:val="left"/>
            <w:rPr/>
          </w:pPr>
          <w:r>
            <w:rPr>
              <w:rStyle w:val="Standaardalinealettertype"/>
              <w:rFonts w:ascii="HelveticaNeueLT Std Med Ext" w:hAnsi="HelveticaNeueLT Std Med Ext"/>
            </w:rPr>
            <w:drawing>
              <wp:inline distT="0" distB="0" distL="0" distR="0">
                <wp:extent cx="1832610" cy="114935"/>
                <wp:effectExtent l="0" t="0" r="0" b="0"/>
                <wp:docPr id="5" name="Afbeelding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21" descr=""/>
                        <pic:cNvPicPr>
                          <a:picLocks noChangeAspect="1" noChangeArrowheads="1"/>
                        </pic:cNvPicPr>
                      </pic:nvPicPr>
                      <pic:blipFill>
                        <a:blip r:embed="rId2"/>
                        <a:stretch>
                          <a:fillRect/>
                        </a:stretch>
                      </pic:blipFill>
                      <pic:spPr bwMode="auto">
                        <a:xfrm>
                          <a:off x="0" y="0"/>
                          <a:ext cx="1832610" cy="114935"/>
                        </a:xfrm>
                        <a:prstGeom prst="rect">
                          <a:avLst/>
                        </a:prstGeom>
                      </pic:spPr>
                    </pic:pic>
                  </a:graphicData>
                </a:graphic>
              </wp:inline>
            </w:drawing>
          </w:r>
          <w:r>
            <w:rPr>
              <w:rStyle w:val="Standaardalinealettertype"/>
              <w:rFonts w:ascii="HelveticaNeueLT Std Med Ext" w:hAnsi="HelveticaNeueLT Std Med Ext"/>
            </w:rPr>
            <w:tab/>
          </w:r>
        </w:p>
      </w:tc>
    </w:tr>
  </w:tbl>
  <w:p>
    <w:pPr>
      <w:pStyle w:val="Koptekst"/>
      <w:rPr>
        <w:rFonts w:ascii="HelveticaNeueLT Std Med Ext" w:hAnsi="HelveticaNeueLT Std Med Ext"/>
        <w:sz w:val="2"/>
        <w:szCs w:val="2"/>
      </w:rPr>
    </w:pPr>
    <w:r>
      <w:rPr>
        <w:rFonts w:ascii="HelveticaNeueLT Std Med Ext" w:hAnsi="HelveticaNeueLT Std Med Ext"/>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Kop1"/>
      <w:numFmt w:val="decimal"/>
      <w:lvlText w:val="%1"/>
      <w:lvlJc w:val="left"/>
      <w:pPr>
        <w:tabs>
          <w:tab w:val="num" w:pos="0"/>
        </w:tabs>
        <w:ind w:left="454" w:hanging="454"/>
      </w:pPr>
    </w:lvl>
    <w:lvl w:ilvl="1">
      <w:start w:val="1"/>
      <w:pStyle w:val="Kop2"/>
      <w:numFmt w:val="decimal"/>
      <w:lvlText w:val="%1.%2"/>
      <w:lvlJc w:val="left"/>
      <w:pPr>
        <w:tabs>
          <w:tab w:val="num" w:pos="0"/>
        </w:tabs>
        <w:ind w:left="454" w:hanging="454"/>
      </w:pPr>
    </w:lvl>
    <w:lvl w:ilvl="2">
      <w:start w:val="1"/>
      <w:pStyle w:val="Kop3"/>
      <w:numFmt w:val="decimal"/>
      <w:lvlText w:val="%1.%2.%3"/>
      <w:lvlJc w:val="left"/>
      <w:pPr>
        <w:tabs>
          <w:tab w:val="num" w:pos="0"/>
        </w:tabs>
        <w:ind w:left="454" w:hanging="454"/>
      </w:pPr>
    </w:lvl>
    <w:lvl w:ilvl="3">
      <w:start w:val="1"/>
      <w:pStyle w:val="Kop4"/>
      <w:numFmt w:val="decimal"/>
      <w:lvlText w:val="%1.%2.%3.%4"/>
      <w:lvlJc w:val="left"/>
      <w:pPr>
        <w:tabs>
          <w:tab w:val="num" w:pos="0"/>
        </w:tabs>
        <w:ind w:left="454" w:hanging="454"/>
      </w:pPr>
    </w:lvl>
    <w:lvl w:ilvl="4">
      <w:start w:val="1"/>
      <w:pStyle w:val="Kop5"/>
      <w:numFmt w:val="none"/>
      <w:suff w:val="nothing"/>
      <w:lvlText w:val="%5"/>
      <w:lvlJc w:val="left"/>
      <w:pPr>
        <w:tabs>
          <w:tab w:val="num" w:pos="0"/>
        </w:tabs>
        <w:ind w:left="0" w:hanging="0"/>
      </w:pPr>
    </w:lvl>
    <w:lvl w:ilvl="5">
      <w:start w:val="1"/>
      <w:pStyle w:val="Kop6"/>
      <w:numFmt w:val="none"/>
      <w:suff w:val="nothing"/>
      <w:lvlText w:val="%6"/>
      <w:lvlJc w:val="left"/>
      <w:pPr>
        <w:tabs>
          <w:tab w:val="num" w:pos="0"/>
        </w:tabs>
        <w:ind w:left="0" w:hanging="0"/>
      </w:pPr>
    </w:lvl>
    <w:lvl w:ilvl="6">
      <w:start w:val="1"/>
      <w:pStyle w:val="Kop7"/>
      <w:numFmt w:val="none"/>
      <w:suff w:val="nothing"/>
      <w:lvlText w:val="%7"/>
      <w:lvlJc w:val="left"/>
      <w:pPr>
        <w:tabs>
          <w:tab w:val="num" w:pos="0"/>
        </w:tabs>
        <w:ind w:left="0" w:hanging="0"/>
      </w:pPr>
    </w:lvl>
    <w:lvl w:ilvl="7">
      <w:start w:val="1"/>
      <w:pStyle w:val="Kop8"/>
      <w:numFmt w:val="none"/>
      <w:suff w:val="nothing"/>
      <w:lvlText w:val="%8"/>
      <w:lvlJc w:val="left"/>
      <w:pPr>
        <w:tabs>
          <w:tab w:val="num" w:pos="0"/>
        </w:tabs>
        <w:ind w:left="0" w:hanging="0"/>
      </w:pPr>
    </w:lvl>
    <w:lvl w:ilvl="8">
      <w:start w:val="1"/>
      <w:pStyle w:val="Kop9"/>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454" w:hanging="454"/>
      </w:pPr>
    </w:lvl>
    <w:lvl w:ilvl="1">
      <w:start w:val="1"/>
      <w:numFmt w:val="decimal"/>
      <w:lvlText w:val="%1.%2"/>
      <w:lvlJc w:val="left"/>
      <w:pPr>
        <w:tabs>
          <w:tab w:val="num" w:pos="0"/>
        </w:tabs>
        <w:ind w:left="454" w:hanging="454"/>
      </w:pPr>
    </w:lvl>
    <w:lvl w:ilvl="2">
      <w:start w:val="1"/>
      <w:numFmt w:val="decimal"/>
      <w:lvlText w:val="%1.%2.%3"/>
      <w:lvlJc w:val="left"/>
      <w:pPr>
        <w:tabs>
          <w:tab w:val="num" w:pos="0"/>
        </w:tabs>
        <w:ind w:left="454" w:hanging="454"/>
      </w:pPr>
    </w:lvl>
    <w:lvl w:ilvl="3">
      <w:start w:val="1"/>
      <w:numFmt w:val="decimal"/>
      <w:lvlText w:val="%1.%2.%3.%4"/>
      <w:lvlJc w:val="left"/>
      <w:pPr>
        <w:tabs>
          <w:tab w:val="num" w:pos="0"/>
        </w:tabs>
        <w:ind w:left="454" w:hanging="454"/>
      </w:pPr>
    </w:lvl>
    <w:lvl w:ilvl="4">
      <w:start w:val="1"/>
      <w:numFmt w:val="none"/>
      <w:suff w:val="nothing"/>
      <w:lvlText w:val="%5"/>
      <w:lvlJc w:val="left"/>
      <w:pPr>
        <w:tabs>
          <w:tab w:val="num" w:pos="0"/>
        </w:tabs>
        <w:ind w:left="454" w:hanging="454"/>
      </w:pPr>
    </w:lvl>
    <w:lvl w:ilvl="5">
      <w:start w:val="1"/>
      <w:numFmt w:val="none"/>
      <w:suff w:val="nothing"/>
      <w:lvlText w:val="%6"/>
      <w:lvlJc w:val="left"/>
      <w:pPr>
        <w:tabs>
          <w:tab w:val="num" w:pos="0"/>
        </w:tabs>
        <w:ind w:left="454" w:hanging="454"/>
      </w:pPr>
    </w:lvl>
    <w:lvl w:ilvl="6">
      <w:start w:val="1"/>
      <w:numFmt w:val="none"/>
      <w:suff w:val="nothing"/>
      <w:lvlText w:val="%7"/>
      <w:lvlJc w:val="left"/>
      <w:pPr>
        <w:tabs>
          <w:tab w:val="num" w:pos="0"/>
        </w:tabs>
        <w:ind w:left="454" w:hanging="454"/>
      </w:pPr>
    </w:lvl>
    <w:lvl w:ilvl="7">
      <w:start w:val="1"/>
      <w:numFmt w:val="none"/>
      <w:suff w:val="nothing"/>
      <w:lvlText w:val="%8"/>
      <w:lvlJc w:val="left"/>
      <w:pPr>
        <w:tabs>
          <w:tab w:val="num" w:pos="0"/>
        </w:tabs>
        <w:ind w:left="454" w:hanging="454"/>
      </w:pPr>
    </w:lvl>
    <w:lvl w:ilvl="8">
      <w:start w:val="1"/>
      <w:numFmt w:val="none"/>
      <w:suff w:val="nothing"/>
      <w:lvlText w:val="%9"/>
      <w:lvlJc w:val="left"/>
      <w:pPr>
        <w:tabs>
          <w:tab w:val="num" w:pos="0"/>
        </w:tabs>
        <w:ind w:left="454" w:hanging="454"/>
      </w:p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GB" w:eastAsia="en-US" w:bidi="ar-SA"/>
      </w:rPr>
    </w:rPrDefault>
    <w:pPrDefault>
      <w:pPr>
        <w:widowControl/>
        <w:suppressAutoHyphens w:val="false"/>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40" w:before="0" w:after="16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n-GB" w:eastAsia="en-US" w:bidi="ar-SA"/>
    </w:rPr>
  </w:style>
  <w:style w:type="paragraph" w:styleId="Kop1">
    <w:name w:val="Heading 1"/>
    <w:basedOn w:val="Ondertitel"/>
    <w:next w:val="Standaard"/>
    <w:qFormat/>
    <w:pPr>
      <w:numPr>
        <w:ilvl w:val="0"/>
        <w:numId w:val="1"/>
      </w:numPr>
      <w:suppressAutoHyphens w:val="true"/>
      <w:outlineLvl w:val="0"/>
    </w:pPr>
    <w:rPr>
      <w:szCs w:val="32"/>
    </w:rPr>
  </w:style>
  <w:style w:type="paragraph" w:styleId="Kop2">
    <w:name w:val="Heading 2"/>
    <w:basedOn w:val="Kop1"/>
    <w:next w:val="Standaard"/>
    <w:qFormat/>
    <w:pPr>
      <w:numPr>
        <w:ilvl w:val="1"/>
        <w:numId w:val="1"/>
      </w:numPr>
      <w:suppressAutoHyphens w:val="true"/>
      <w:outlineLvl w:val="1"/>
    </w:pPr>
    <w:rPr>
      <w:sz w:val="28"/>
      <w:szCs w:val="28"/>
    </w:rPr>
  </w:style>
  <w:style w:type="paragraph" w:styleId="Kop3">
    <w:name w:val="Heading 3"/>
    <w:basedOn w:val="Standaard"/>
    <w:next w:val="Standaard"/>
    <w:qFormat/>
    <w:pPr>
      <w:keepNext w:val="true"/>
      <w:keepLines/>
      <w:numPr>
        <w:ilvl w:val="2"/>
        <w:numId w:val="1"/>
      </w:numPr>
      <w:suppressAutoHyphens w:val="true"/>
      <w:spacing w:before="40" w:after="0"/>
      <w:outlineLvl w:val="2"/>
    </w:pPr>
    <w:rPr>
      <w:rFonts w:ascii="Calibri Light" w:hAnsi="Calibri Light" w:eastAsia="Times New Roman"/>
      <w:color w:val="70AD47"/>
      <w:sz w:val="24"/>
      <w:szCs w:val="24"/>
    </w:rPr>
  </w:style>
  <w:style w:type="paragraph" w:styleId="Kop4">
    <w:name w:val="Heading 4"/>
    <w:basedOn w:val="Standaard"/>
    <w:next w:val="Standaard"/>
    <w:qFormat/>
    <w:pPr>
      <w:keepNext w:val="true"/>
      <w:keepLines/>
      <w:numPr>
        <w:ilvl w:val="3"/>
        <w:numId w:val="1"/>
      </w:numPr>
      <w:suppressAutoHyphens w:val="true"/>
      <w:spacing w:before="40" w:after="0"/>
      <w:outlineLvl w:val="3"/>
    </w:pPr>
    <w:rPr>
      <w:rFonts w:ascii="Calibri Light" w:hAnsi="Calibri Light" w:eastAsia="Times New Roman"/>
      <w:i/>
      <w:iCs/>
      <w:color w:val="2F5496"/>
    </w:rPr>
  </w:style>
  <w:style w:type="paragraph" w:styleId="Kop5">
    <w:name w:val="Heading 5"/>
    <w:basedOn w:val="Standaard"/>
    <w:next w:val="Standaard"/>
    <w:qFormat/>
    <w:pPr>
      <w:keepNext w:val="true"/>
      <w:keepLines/>
      <w:numPr>
        <w:ilvl w:val="4"/>
        <w:numId w:val="1"/>
      </w:numPr>
      <w:suppressAutoHyphens w:val="true"/>
      <w:spacing w:before="40" w:after="0"/>
      <w:outlineLvl w:val="4"/>
    </w:pPr>
    <w:rPr>
      <w:rFonts w:ascii="Calibri Light" w:hAnsi="Calibri Light" w:eastAsia="Times New Roman"/>
      <w:color w:val="2F5496"/>
    </w:rPr>
  </w:style>
  <w:style w:type="paragraph" w:styleId="Kop6">
    <w:name w:val="Heading 6"/>
    <w:basedOn w:val="Standaard"/>
    <w:next w:val="Standaard"/>
    <w:qFormat/>
    <w:pPr>
      <w:keepNext w:val="true"/>
      <w:keepLines/>
      <w:numPr>
        <w:ilvl w:val="5"/>
        <w:numId w:val="1"/>
      </w:numPr>
      <w:suppressAutoHyphens w:val="true"/>
      <w:spacing w:before="40" w:after="0"/>
      <w:outlineLvl w:val="5"/>
    </w:pPr>
    <w:rPr>
      <w:rFonts w:ascii="Calibri Light" w:hAnsi="Calibri Light" w:eastAsia="Times New Roman"/>
      <w:color w:val="1F3763"/>
    </w:rPr>
  </w:style>
  <w:style w:type="paragraph" w:styleId="Kop7">
    <w:name w:val="Heading 7"/>
    <w:basedOn w:val="Standaard"/>
    <w:next w:val="Standaard"/>
    <w:qFormat/>
    <w:pPr>
      <w:keepNext w:val="true"/>
      <w:keepLines/>
      <w:numPr>
        <w:ilvl w:val="6"/>
        <w:numId w:val="1"/>
      </w:numPr>
      <w:suppressAutoHyphens w:val="true"/>
      <w:spacing w:before="40" w:after="0"/>
      <w:outlineLvl w:val="6"/>
    </w:pPr>
    <w:rPr>
      <w:rFonts w:ascii="Calibri Light" w:hAnsi="Calibri Light" w:eastAsia="Times New Roman"/>
      <w:i/>
      <w:iCs/>
      <w:color w:val="1F3763"/>
    </w:rPr>
  </w:style>
  <w:style w:type="paragraph" w:styleId="Kop8">
    <w:name w:val="Heading 8"/>
    <w:basedOn w:val="Standaard"/>
    <w:next w:val="Standaard"/>
    <w:qFormat/>
    <w:pPr>
      <w:keepNext w:val="true"/>
      <w:keepLines/>
      <w:numPr>
        <w:ilvl w:val="7"/>
        <w:numId w:val="1"/>
      </w:numPr>
      <w:suppressAutoHyphens w:val="true"/>
      <w:spacing w:before="40" w:after="0"/>
      <w:outlineLvl w:val="7"/>
    </w:pPr>
    <w:rPr>
      <w:rFonts w:ascii="Calibri Light" w:hAnsi="Calibri Light" w:eastAsia="Times New Roman"/>
      <w:color w:val="272727"/>
      <w:sz w:val="21"/>
      <w:szCs w:val="21"/>
    </w:rPr>
  </w:style>
  <w:style w:type="paragraph" w:styleId="Kop9">
    <w:name w:val="Heading 9"/>
    <w:basedOn w:val="Standaard"/>
    <w:next w:val="Standaard"/>
    <w:qFormat/>
    <w:pPr>
      <w:keepNext w:val="true"/>
      <w:keepLines/>
      <w:numPr>
        <w:ilvl w:val="8"/>
        <w:numId w:val="1"/>
      </w:numPr>
      <w:suppressAutoHyphens w:val="true"/>
      <w:spacing w:before="40" w:after="0"/>
      <w:outlineLvl w:val="8"/>
    </w:pPr>
    <w:rPr>
      <w:rFonts w:ascii="Calibri Light" w:hAnsi="Calibri Light" w:eastAsia="Times New Roman"/>
      <w:i/>
      <w:iCs/>
      <w:color w:val="272727"/>
      <w:sz w:val="21"/>
      <w:szCs w:val="21"/>
    </w:rPr>
  </w:style>
  <w:style w:type="character" w:styleId="Standaardalinealettertype">
    <w:name w:val="Standaardalinea-lettertype"/>
    <w:qFormat/>
    <w:rPr/>
  </w:style>
  <w:style w:type="character" w:styleId="Kop1Char">
    <w:name w:val="Kop 1 Char"/>
    <w:basedOn w:val="Standaardalinealettertype"/>
    <w:qFormat/>
    <w:rPr>
      <w:rFonts w:ascii="Calibri Light" w:hAnsi="Calibri Light" w:eastAsia="Times New Roman" w:cs="Times New Roman"/>
      <w:bCs/>
      <w:color w:val="58A618"/>
      <w:spacing w:val="15"/>
      <w:sz w:val="36"/>
      <w:szCs w:val="32"/>
      <w:lang w:val="nl-NL"/>
    </w:rPr>
  </w:style>
  <w:style w:type="character" w:styleId="Kop2Char">
    <w:name w:val="Kop 2 Char"/>
    <w:basedOn w:val="Standaardalinealettertype"/>
    <w:qFormat/>
    <w:rPr>
      <w:rFonts w:ascii="Calibri Light" w:hAnsi="Calibri Light" w:eastAsia="Times New Roman" w:cs="Times New Roman"/>
      <w:color w:val="00B050"/>
      <w:sz w:val="28"/>
      <w:szCs w:val="28"/>
    </w:rPr>
  </w:style>
  <w:style w:type="character" w:styleId="TitelChar">
    <w:name w:val="Titel Char"/>
    <w:basedOn w:val="Standaardalinealettertype"/>
    <w:qFormat/>
    <w:rPr>
      <w:rFonts w:ascii="Calibri Light" w:hAnsi="Calibri Light" w:eastAsia="Times New Roman" w:cs="Times New Roman"/>
      <w:color w:val="58A518"/>
      <w:spacing w:val="-10"/>
      <w:kern w:val="2"/>
      <w:sz w:val="40"/>
      <w:szCs w:val="56"/>
    </w:rPr>
  </w:style>
  <w:style w:type="character" w:styleId="Intensievebenadrukking">
    <w:name w:val="Intensieve benadrukking"/>
    <w:basedOn w:val="Standaardalinealettertype"/>
    <w:qFormat/>
    <w:rPr>
      <w:i/>
      <w:iCs/>
      <w:color w:val="00B050"/>
    </w:rPr>
  </w:style>
  <w:style w:type="character" w:styleId="DuidelijkcitaatChar">
    <w:name w:val="Duidelijk citaat Char"/>
    <w:basedOn w:val="Standaardalinealettertype"/>
    <w:qFormat/>
    <w:rPr>
      <w:i/>
      <w:iCs/>
      <w:color w:val="00B050"/>
    </w:rPr>
  </w:style>
  <w:style w:type="character" w:styleId="Intensieveverwijzing">
    <w:name w:val="Intensieve verwijzing"/>
    <w:basedOn w:val="Standaardalinealettertype"/>
    <w:qFormat/>
    <w:rPr>
      <w:b/>
      <w:bCs/>
      <w:smallCaps/>
      <w:color w:val="00B050"/>
      <w:spacing w:val="5"/>
    </w:rPr>
  </w:style>
  <w:style w:type="character" w:styleId="Tekstvantijdelijkeaanduiding">
    <w:name w:val="Tekst van tijdelijke aanduiding"/>
    <w:basedOn w:val="Standaardalinealettertype"/>
    <w:qFormat/>
    <w:rPr>
      <w:color w:val="808080"/>
    </w:rPr>
  </w:style>
  <w:style w:type="character" w:styleId="Zwaar">
    <w:name w:val="Zwaar"/>
    <w:basedOn w:val="Standaardalinealettertype"/>
    <w:qFormat/>
    <w:rPr>
      <w:b/>
      <w:bCs/>
    </w:rPr>
  </w:style>
  <w:style w:type="character" w:styleId="Hyperlink">
    <w:name w:val="Hyperlink"/>
    <w:basedOn w:val="Standaardalinealettertype"/>
    <w:qFormat/>
    <w:rPr>
      <w:color w:val="1818A5"/>
      <w:u w:val="single"/>
    </w:rPr>
  </w:style>
  <w:style w:type="character" w:styleId="OndertitelChar">
    <w:name w:val="Ondertitel Char"/>
    <w:basedOn w:val="Standaardalinealettertype"/>
    <w:qFormat/>
    <w:rPr>
      <w:rFonts w:ascii="Calibri Light" w:hAnsi="Calibri Light" w:eastAsia="Times New Roman"/>
      <w:bCs/>
      <w:color w:val="58A618"/>
      <w:spacing w:val="15"/>
      <w:sz w:val="32"/>
      <w:szCs w:val="28"/>
      <w:lang w:val="nl-NL"/>
    </w:rPr>
  </w:style>
  <w:style w:type="character" w:styleId="KoptekstChar">
    <w:name w:val="Koptekst Char"/>
    <w:basedOn w:val="Standaardalinealettertype"/>
    <w:qFormat/>
    <w:rPr>
      <w:rFonts w:ascii="HelveticaNeueLT Com 63 MdEx" w:hAnsi="HelveticaNeueLT Com 63 MdEx"/>
      <w:color w:val="0A0203"/>
      <w:sz w:val="20"/>
      <w:lang w:val="nl-BE"/>
    </w:rPr>
  </w:style>
  <w:style w:type="character" w:styleId="VoettekstChar">
    <w:name w:val="Voettekst Char"/>
    <w:basedOn w:val="Standaardalinealettertype"/>
    <w:qFormat/>
    <w:rPr>
      <w:color w:val="0A0203"/>
      <w:sz w:val="20"/>
      <w:lang w:val="nl-BE"/>
    </w:rPr>
  </w:style>
  <w:style w:type="character" w:styleId="Kop3Char">
    <w:name w:val="Kop 3 Char"/>
    <w:basedOn w:val="Standaardalinealettertype"/>
    <w:qFormat/>
    <w:rPr>
      <w:rFonts w:ascii="Calibri Light" w:hAnsi="Calibri Light" w:eastAsia="Times New Roman" w:cs="Times New Roman"/>
      <w:color w:val="1F3763"/>
      <w:sz w:val="24"/>
      <w:szCs w:val="24"/>
      <w:lang w:val="nl-BE"/>
    </w:rPr>
  </w:style>
  <w:style w:type="character" w:styleId="Kop4Char">
    <w:name w:val="Kop 4 Char"/>
    <w:basedOn w:val="Standaardalinealettertype"/>
    <w:qFormat/>
    <w:rPr>
      <w:rFonts w:ascii="Calibri Light" w:hAnsi="Calibri Light" w:eastAsia="Times New Roman" w:cs="Times New Roman"/>
      <w:i/>
      <w:iCs/>
      <w:color w:val="2F5496"/>
      <w:lang w:val="nl-BE"/>
    </w:rPr>
  </w:style>
  <w:style w:type="character" w:styleId="Kop5Char">
    <w:name w:val="Kop 5 Char"/>
    <w:basedOn w:val="Standaardalinealettertype"/>
    <w:qFormat/>
    <w:rPr>
      <w:rFonts w:ascii="Calibri Light" w:hAnsi="Calibri Light" w:eastAsia="Times New Roman" w:cs="Times New Roman"/>
      <w:color w:val="2F5496"/>
      <w:lang w:val="nl-BE"/>
    </w:rPr>
  </w:style>
  <w:style w:type="character" w:styleId="Kop6Char">
    <w:name w:val="Kop 6 Char"/>
    <w:basedOn w:val="Standaardalinealettertype"/>
    <w:qFormat/>
    <w:rPr>
      <w:rFonts w:ascii="Calibri Light" w:hAnsi="Calibri Light" w:eastAsia="Times New Roman" w:cs="Times New Roman"/>
      <w:color w:val="1F3763"/>
      <w:lang w:val="nl-BE"/>
    </w:rPr>
  </w:style>
  <w:style w:type="character" w:styleId="Kop7Char">
    <w:name w:val="Kop 7 Char"/>
    <w:basedOn w:val="Standaardalinealettertype"/>
    <w:qFormat/>
    <w:rPr>
      <w:rFonts w:ascii="Calibri Light" w:hAnsi="Calibri Light" w:eastAsia="Times New Roman" w:cs="Times New Roman"/>
      <w:i/>
      <w:iCs/>
      <w:color w:val="1F3763"/>
      <w:lang w:val="nl-BE"/>
    </w:rPr>
  </w:style>
  <w:style w:type="character" w:styleId="Kop8Char">
    <w:name w:val="Kop 8 Char"/>
    <w:basedOn w:val="Standaardalinealettertype"/>
    <w:qFormat/>
    <w:rPr>
      <w:rFonts w:ascii="Calibri Light" w:hAnsi="Calibri Light" w:eastAsia="Times New Roman" w:cs="Times New Roman"/>
      <w:color w:val="272727"/>
      <w:sz w:val="21"/>
      <w:szCs w:val="21"/>
      <w:lang w:val="nl-BE"/>
    </w:rPr>
  </w:style>
  <w:style w:type="character" w:styleId="Kop9Char">
    <w:name w:val="Kop 9 Char"/>
    <w:basedOn w:val="Standaardalinealettertype"/>
    <w:qFormat/>
    <w:rPr>
      <w:rFonts w:ascii="Calibri Light" w:hAnsi="Calibri Light" w:eastAsia="Times New Roman" w:cs="Times New Roman"/>
      <w:i/>
      <w:iCs/>
      <w:color w:val="272727"/>
      <w:sz w:val="21"/>
      <w:szCs w:val="21"/>
      <w:lang w:val="nl-BE"/>
    </w:rPr>
  </w:style>
  <w:style w:type="character" w:styleId="Verwijzingopmerking">
    <w:name w:val="Verwijzing opmerking"/>
    <w:basedOn w:val="Standaardalinealettertype"/>
    <w:qFormat/>
    <w:rPr>
      <w:sz w:val="16"/>
      <w:szCs w:val="16"/>
    </w:rPr>
  </w:style>
  <w:style w:type="character" w:styleId="TekstopmerkingChar">
    <w:name w:val="Tekst opmerking Char"/>
    <w:basedOn w:val="Standaardalinealettertype"/>
    <w:qFormat/>
    <w:rPr>
      <w:color w:val="0A0203"/>
      <w:sz w:val="20"/>
      <w:szCs w:val="20"/>
      <w:lang w:val="nl-BE"/>
    </w:rPr>
  </w:style>
  <w:style w:type="character" w:styleId="OnderwerpvanopmerkingChar">
    <w:name w:val="Onderwerp van opmerking Char"/>
    <w:basedOn w:val="TekstopmerkingChar"/>
    <w:qFormat/>
    <w:rPr>
      <w:b/>
      <w:bCs/>
      <w:color w:val="0A0203"/>
      <w:sz w:val="20"/>
      <w:szCs w:val="20"/>
      <w:lang w:val="nl-BE"/>
    </w:rPr>
  </w:style>
  <w:style w:type="character" w:styleId="BallontekstChar">
    <w:name w:val="Ballontekst Char"/>
    <w:basedOn w:val="Standaardalinealettertype"/>
    <w:qFormat/>
    <w:rPr>
      <w:rFonts w:ascii="Segoe UI" w:hAnsi="Segoe UI" w:cs="Segoe UI"/>
      <w:color w:val="0A0203"/>
      <w:sz w:val="18"/>
      <w:szCs w:val="18"/>
      <w:lang w:val="nl-BE"/>
    </w:rPr>
  </w:style>
  <w:style w:type="character" w:styleId="Onopgelostemelding">
    <w:name w:val="Onopgeloste melding"/>
    <w:basedOn w:val="Standaardalinealettertype"/>
    <w:qFormat/>
    <w:rPr>
      <w:color w:val="605E5C"/>
      <w:shd w:fill="E1DFDD" w:val="clear"/>
    </w:rPr>
  </w:style>
  <w:style w:type="character" w:styleId="Engelseterm">
    <w:name w:val="Engelse term"/>
    <w:basedOn w:val="Standaardalinealettertype"/>
    <w:qFormat/>
    <w:rPr>
      <w:i/>
      <w:lang w:val="en-US"/>
    </w:rPr>
  </w:style>
  <w:style w:type="character" w:styleId="WWCharLFO12LVL1">
    <w:name w:val="WW_CharLFO12LVL1"/>
    <w:qFormat/>
    <w:rPr>
      <w:rFonts w:ascii="Calibri" w:hAnsi="Calibri" w:eastAsia="Calibri" w:cs="Times New Roman"/>
    </w:rPr>
  </w:style>
  <w:style w:type="character" w:styleId="WWCharLFO12LVL2">
    <w:name w:val="WW_CharLFO12LVL2"/>
    <w:qFormat/>
    <w:rPr>
      <w:rFonts w:ascii="Courier New" w:hAnsi="Courier New" w:cs="Courier New"/>
    </w:rPr>
  </w:style>
  <w:style w:type="character" w:styleId="WWCharLFO12LVL3">
    <w:name w:val="WW_CharLFO12LVL3"/>
    <w:qFormat/>
    <w:rPr>
      <w:rFonts w:ascii="Wingdings" w:hAnsi="Wingdings"/>
    </w:rPr>
  </w:style>
  <w:style w:type="character" w:styleId="WWCharLFO12LVL4">
    <w:name w:val="WW_CharLFO12LVL4"/>
    <w:qFormat/>
    <w:rPr>
      <w:rFonts w:ascii="Symbol" w:hAnsi="Symbol"/>
    </w:rPr>
  </w:style>
  <w:style w:type="character" w:styleId="WWCharLFO12LVL5">
    <w:name w:val="WW_CharLFO12LVL5"/>
    <w:qFormat/>
    <w:rPr>
      <w:rFonts w:ascii="Courier New" w:hAnsi="Courier New" w:cs="Courier New"/>
    </w:rPr>
  </w:style>
  <w:style w:type="character" w:styleId="WWCharLFO12LVL6">
    <w:name w:val="WW_CharLFO12LVL6"/>
    <w:qFormat/>
    <w:rPr>
      <w:rFonts w:ascii="Wingdings" w:hAnsi="Wingdings"/>
    </w:rPr>
  </w:style>
  <w:style w:type="character" w:styleId="WWCharLFO12LVL7">
    <w:name w:val="WW_CharLFO12LVL7"/>
    <w:qFormat/>
    <w:rPr>
      <w:rFonts w:ascii="Symbol" w:hAnsi="Symbol"/>
    </w:rPr>
  </w:style>
  <w:style w:type="character" w:styleId="WWCharLFO12LVL8">
    <w:name w:val="WW_CharLFO12LVL8"/>
    <w:qFormat/>
    <w:rPr>
      <w:rFonts w:ascii="Courier New" w:hAnsi="Courier New" w:cs="Courier New"/>
    </w:rPr>
  </w:style>
  <w:style w:type="character" w:styleId="WWCharLFO12LVL9">
    <w:name w:val="WW_CharLFO12LVL9"/>
    <w:qFormat/>
    <w:rPr>
      <w:rFonts w:ascii="Wingdings" w:hAnsi="Wingdings"/>
    </w:rPr>
  </w:style>
  <w:style w:type="character" w:styleId="Internetkoppeling">
    <w:name w:val="Internetkoppeling"/>
    <w:rPr>
      <w:color w:val="000080"/>
      <w:u w:val="single"/>
      <w:lang w:val="zxx" w:eastAsia="zxx" w:bidi="zxx"/>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MS Gothic" w:cs="Tahoma"/>
      <w:sz w:val="28"/>
      <w:szCs w:val="28"/>
    </w:rPr>
  </w:style>
  <w:style w:type="paragraph" w:styleId="Tekstblok">
    <w:name w:val="Body Text"/>
    <w:basedOn w:val="Normal"/>
    <w:pPr>
      <w:spacing w:lineRule="auto" w:line="276" w:before="0" w:after="140"/>
    </w:pPr>
    <w:rPr/>
  </w:style>
  <w:style w:type="paragraph" w:styleId="Standaard">
    <w:name w:val="Standaard"/>
    <w:qFormat/>
    <w:pPr>
      <w:keepNext w:val="false"/>
      <w:keepLines w:val="false"/>
      <w:pageBreakBefore w:val="false"/>
      <w:widowControl/>
      <w:pBdr/>
      <w:shd w:fill="auto" w:val="clear"/>
      <w:suppressAutoHyphens w:val="true"/>
      <w:kinsoku w:val="true"/>
      <w:overflowPunct w:val="true"/>
      <w:autoSpaceDE w:val="true"/>
      <w:bidi w:val="0"/>
      <w:snapToGrid w:val="true"/>
      <w:spacing w:before="0" w:after="120" w:lineRule="auto" w:line="240"/>
      <w:jc w:val="both"/>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0A0203"/>
      <w:spacing w:val="0"/>
      <w:w w:val="100"/>
      <w:kern w:val="0"/>
      <w:position w:val="0"/>
      <w:sz w:val="22"/>
      <w:sz w:val="22"/>
      <w:szCs w:val="22"/>
      <w:u w:val="none"/>
      <w:shd w:fill="auto" w:val="clear"/>
      <w:vertAlign w:val="baseline"/>
      <w:em w:val="none"/>
      <w:lang w:val="nl-BE" w:eastAsia="en-US" w:bidi="ar-SA"/>
    </w:rPr>
  </w:style>
  <w:style w:type="paragraph" w:styleId="Titel">
    <w:name w:val="Title"/>
    <w:basedOn w:val="Standaard"/>
    <w:next w:val="Standaard"/>
    <w:qFormat/>
    <w:pPr>
      <w:pBdr>
        <w:top w:val="single" w:sz="18" w:space="1" w:color="18A518"/>
        <w:bottom w:val="single" w:sz="18" w:space="1" w:color="18A518"/>
      </w:pBdr>
      <w:suppressAutoHyphens w:val="true"/>
      <w:spacing w:before="360" w:after="360"/>
    </w:pPr>
    <w:rPr>
      <w:rFonts w:ascii="Calibri Light" w:hAnsi="Calibri Light" w:eastAsia="Times New Roman"/>
      <w:color w:val="58A518"/>
      <w:spacing w:val="-10"/>
      <w:kern w:val="2"/>
      <w:sz w:val="40"/>
      <w:szCs w:val="56"/>
    </w:rPr>
  </w:style>
  <w:style w:type="paragraph" w:styleId="Duidelijkcitaat">
    <w:name w:val="Duidelijk citaat"/>
    <w:basedOn w:val="Standaard"/>
    <w:next w:val="Standaard"/>
    <w:qFormat/>
    <w:pPr>
      <w:pBdr>
        <w:top w:val="single" w:sz="4" w:space="10" w:color="58A618"/>
        <w:bottom w:val="single" w:sz="4" w:space="10" w:color="58A618"/>
      </w:pBdr>
      <w:tabs>
        <w:tab w:val="clear" w:pos="720"/>
      </w:tabs>
      <w:suppressAutoHyphens w:val="true"/>
      <w:spacing w:before="360" w:after="360"/>
      <w:ind w:left="864" w:right="864" w:hanging="0"/>
      <w:jc w:val="center"/>
    </w:pPr>
    <w:rPr>
      <w:i/>
      <w:iCs/>
      <w:color w:val="00B050"/>
    </w:rPr>
  </w:style>
  <w:style w:type="paragraph" w:styleId="Kopvaninhoudsopgave">
    <w:name w:val="Kop van inhoudsopgave"/>
    <w:basedOn w:val="Kop1"/>
    <w:next w:val="Standaard"/>
    <w:qFormat/>
    <w:pPr>
      <w:keepNext w:val="false"/>
      <w:keepLines w:val="false"/>
      <w:numPr>
        <w:ilvl w:val="0"/>
        <w:numId w:val="2"/>
      </w:numPr>
      <w:suppressAutoHyphens w:val="true"/>
      <w:spacing w:before="0" w:after="160"/>
      <w:jc w:val="left"/>
    </w:pPr>
    <w:rPr>
      <w:rFonts w:ascii="Calibri" w:hAnsi="Calibri" w:eastAsia="Calibri"/>
      <w:bCs w:val="false"/>
      <w:color w:val="417C12"/>
      <w:spacing w:val="0"/>
      <w:sz w:val="22"/>
      <w:lang w:val="en-GB" w:eastAsia="en-GB"/>
    </w:rPr>
  </w:style>
  <w:style w:type="paragraph" w:styleId="Inhopg1">
    <w:name w:val="Inhopg 1"/>
    <w:basedOn w:val="Standaard"/>
    <w:next w:val="Standaard"/>
    <w:autoRedefine/>
    <w:qFormat/>
    <w:pPr>
      <w:suppressAutoHyphens w:val="true"/>
      <w:spacing w:before="0" w:after="100"/>
    </w:pPr>
    <w:rPr/>
  </w:style>
  <w:style w:type="paragraph" w:styleId="Lijstalinea">
    <w:name w:val="Lijstalinea"/>
    <w:basedOn w:val="Standaard"/>
    <w:qFormat/>
    <w:pPr>
      <w:numPr>
        <w:ilvl w:val="0"/>
        <w:numId w:val="3"/>
      </w:numPr>
      <w:suppressAutoHyphens w:val="true"/>
    </w:pPr>
    <w:rPr>
      <w:lang w:val="nl-NL"/>
    </w:rPr>
  </w:style>
  <w:style w:type="paragraph" w:styleId="Koptekst1">
    <w:name w:val="Koptekst1"/>
    <w:basedOn w:val="Standaard"/>
    <w:next w:val="Titel"/>
    <w:qFormat/>
    <w:pPr>
      <w:suppressAutoHyphens w:val="true"/>
      <w:spacing w:lineRule="auto" w:line="300" w:before="0" w:after="0"/>
    </w:pPr>
    <w:rPr>
      <w:rFonts w:ascii="HelveticaNeueLT Com 63 MdEx" w:hAnsi="HelveticaNeueLT Com 63 MdEx"/>
      <w:sz w:val="60"/>
    </w:rPr>
  </w:style>
  <w:style w:type="paragraph" w:styleId="Author">
    <w:name w:val="Author"/>
    <w:basedOn w:val="Standaard"/>
    <w:next w:val="Kop1"/>
    <w:qFormat/>
    <w:pPr>
      <w:tabs>
        <w:tab w:val="clear" w:pos="720"/>
        <w:tab w:val="right" w:pos="5387" w:leader="none"/>
        <w:tab w:val="left" w:pos="5670" w:leader="none"/>
      </w:tabs>
      <w:suppressAutoHyphens w:val="true"/>
      <w:spacing w:before="0" w:after="0"/>
      <w:jc w:val="right"/>
    </w:pPr>
    <w:rPr>
      <w:i/>
      <w:sz w:val="20"/>
      <w:szCs w:val="18"/>
    </w:rPr>
  </w:style>
  <w:style w:type="paragraph" w:styleId="Ondertitel">
    <w:name w:val="Ondertitel"/>
    <w:basedOn w:val="Standaard"/>
    <w:next w:val="Standaard"/>
    <w:qFormat/>
    <w:pPr>
      <w:keepNext w:val="true"/>
      <w:keepLines/>
      <w:suppressAutoHyphens w:val="true"/>
      <w:spacing w:before="360" w:after="160"/>
    </w:pPr>
    <w:rPr>
      <w:rFonts w:ascii="Calibri Light" w:hAnsi="Calibri Light" w:eastAsia="Times New Roman"/>
      <w:bCs/>
      <w:color w:val="58A618"/>
      <w:spacing w:val="15"/>
      <w:sz w:val="36"/>
      <w:szCs w:val="28"/>
      <w:lang w:val="nl-NL"/>
    </w:rPr>
  </w:style>
  <w:style w:type="paragraph" w:styleId="Kopenvoettekst">
    <w:name w:val="Kop- en voettekst"/>
    <w:basedOn w:val="Normal"/>
    <w:qFormat/>
    <w:pPr>
      <w:suppressLineNumbers/>
      <w:tabs>
        <w:tab w:val="clear" w:pos="720"/>
        <w:tab w:val="center" w:pos="4819" w:leader="none"/>
        <w:tab w:val="right" w:pos="9638" w:leader="none"/>
      </w:tabs>
    </w:pPr>
    <w:rPr/>
  </w:style>
  <w:style w:type="paragraph" w:styleId="Koptekst">
    <w:name w:val="Header"/>
    <w:basedOn w:val="Standaard"/>
    <w:pPr>
      <w:tabs>
        <w:tab w:val="clear" w:pos="720"/>
        <w:tab w:val="center" w:pos="4513" w:leader="none"/>
        <w:tab w:val="right" w:pos="9026" w:leader="none"/>
      </w:tabs>
      <w:suppressAutoHyphens w:val="true"/>
      <w:spacing w:before="0" w:after="0"/>
    </w:pPr>
    <w:rPr>
      <w:rFonts w:ascii="HelveticaNeueLT Com 63 MdEx" w:hAnsi="HelveticaNeueLT Com 63 MdEx"/>
      <w:sz w:val="20"/>
    </w:rPr>
  </w:style>
  <w:style w:type="paragraph" w:styleId="Voettekst">
    <w:name w:val="Footer"/>
    <w:basedOn w:val="Standaard"/>
    <w:pPr>
      <w:tabs>
        <w:tab w:val="clear" w:pos="720"/>
        <w:tab w:val="center" w:pos="4513" w:leader="none"/>
        <w:tab w:val="right" w:pos="9026" w:leader="none"/>
      </w:tabs>
      <w:suppressAutoHyphens w:val="true"/>
      <w:spacing w:before="0" w:after="0"/>
    </w:pPr>
    <w:rPr>
      <w:sz w:val="20"/>
    </w:rPr>
  </w:style>
  <w:style w:type="paragraph" w:styleId="Tekstopmerking">
    <w:name w:val="Tekst opmerking"/>
    <w:basedOn w:val="Standaard"/>
    <w:qFormat/>
    <w:pPr>
      <w:suppressAutoHyphens w:val="true"/>
    </w:pPr>
    <w:rPr>
      <w:sz w:val="20"/>
      <w:szCs w:val="20"/>
    </w:rPr>
  </w:style>
  <w:style w:type="paragraph" w:styleId="Onderwerpvanopmerking">
    <w:name w:val="Onderwerp van opmerking"/>
    <w:basedOn w:val="Tekstopmerking"/>
    <w:next w:val="Tekstopmerking"/>
    <w:qFormat/>
    <w:pPr>
      <w:suppressAutoHyphens w:val="true"/>
    </w:pPr>
    <w:rPr>
      <w:b/>
      <w:bCs/>
    </w:rPr>
  </w:style>
  <w:style w:type="paragraph" w:styleId="Ballontekst">
    <w:name w:val="Ballontekst"/>
    <w:basedOn w:val="Standaard"/>
    <w:qFormat/>
    <w:pPr>
      <w:suppressAutoHyphens w:val="true"/>
      <w:spacing w:before="0" w:after="0"/>
    </w:pPr>
    <w:rPr>
      <w:rFonts w:ascii="Segoe UI" w:hAnsi="Segoe UI" w:cs="Segoe UI"/>
      <w:sz w:val="18"/>
      <w:szCs w:val="18"/>
    </w:rPr>
  </w:style>
  <w:style w:type="paragraph" w:styleId="Inhopg2">
    <w:name w:val="Inhopg 2"/>
    <w:basedOn w:val="Standaard"/>
    <w:next w:val="Standaard"/>
    <w:autoRedefine/>
    <w:qFormat/>
    <w:pPr>
      <w:tabs>
        <w:tab w:val="clear" w:pos="720"/>
      </w:tabs>
      <w:suppressAutoHyphens w:val="true"/>
      <w:spacing w:before="0" w:after="100"/>
      <w:ind w:left="220" w:right="0" w:hanging="0"/>
    </w:pPr>
    <w:rPr/>
  </w:style>
  <w:style w:type="paragraph" w:styleId="Inhopg3">
    <w:name w:val="Inhopg 3"/>
    <w:basedOn w:val="Standaard"/>
    <w:next w:val="Standaard"/>
    <w:autoRedefine/>
    <w:qFormat/>
    <w:pPr>
      <w:tabs>
        <w:tab w:val="clear" w:pos="720"/>
      </w:tabs>
      <w:suppressAutoHyphens w:val="true"/>
      <w:spacing w:before="0" w:after="100"/>
      <w:ind w:left="440" w:right="0" w:hanging="0"/>
    </w:pPr>
    <w:rPr/>
  </w:style>
  <w:style w:type="paragraph" w:styleId="Inhoudtabel">
    <w:name w:val="Inhoud tabel"/>
    <w:basedOn w:val="Normal"/>
    <w:qFormat/>
    <w:pPr>
      <w:widowControl w:val="false"/>
      <w:suppressLineNumbers/>
    </w:pPr>
    <w:rPr/>
  </w:style>
  <w:style w:type="paragraph" w:styleId="Indexkop">
    <w:name w:val="Index Heading"/>
    <w:basedOn w:val="Kop"/>
    <w:pPr>
      <w:suppressLineNumbers/>
      <w:ind w:left="0" w:right="0" w:hanging="0"/>
    </w:pPr>
    <w:rPr>
      <w:b/>
      <w:bCs/>
      <w:sz w:val="32"/>
      <w:szCs w:val="32"/>
    </w:rPr>
  </w:style>
  <w:style w:type="paragraph" w:styleId="Kopinhoudsopgave">
    <w:name w:val="TOC Heading"/>
    <w:basedOn w:val="Indexkop"/>
    <w:pPr>
      <w:suppressLineNumbers/>
      <w:ind w:left="0" w:right="0" w:hanging="0"/>
    </w:pPr>
    <w:rPr>
      <w:b/>
      <w:bCs/>
      <w:sz w:val="32"/>
      <w:szCs w:val="32"/>
    </w:rPr>
  </w:style>
  <w:style w:type="numbering" w:styleId="WWOutlineListStyle10">
    <w:name w:val="WW_OutlineListStyle_10"/>
    <w:qFormat/>
  </w:style>
  <w:style w:type="numbering" w:styleId="WWOutlineListStyle9">
    <w:name w:val="WW_OutlineListStyle_9"/>
    <w:qFormat/>
  </w:style>
  <w:style w:type="numbering" w:styleId="WWOutlineListStyle8">
    <w:name w:val="WW_OutlineListStyle_8"/>
    <w:qFormat/>
  </w:style>
  <w:style w:type="numbering" w:styleId="WWOutlineListStyle7">
    <w:name w:val="WW_OutlineListStyle_7"/>
    <w:qFormat/>
  </w:style>
  <w:style w:type="numbering" w:styleId="WWOutlineListStyle6">
    <w:name w:val="WW_OutlineListStyle_6"/>
    <w:qFormat/>
  </w:style>
  <w:style w:type="numbering" w:styleId="WWOutlineListStyle5">
    <w:name w:val="WW_OutlineListStyle_5"/>
    <w:qFormat/>
  </w:style>
  <w:style w:type="numbering" w:styleId="WWOutlineListStyle4">
    <w:name w:val="WW_OutlineListStyle_4"/>
    <w:qFormat/>
  </w:style>
  <w:style w:type="numbering" w:styleId="WWOutlineListStyle3">
    <w:name w:val="WW_OutlineListStyle_3"/>
    <w:qFormat/>
  </w:style>
  <w:style w:type="numbering" w:styleId="WWOutlineListStyle2">
    <w:name w:val="WW_OutlineListStyle_2"/>
    <w:qFormat/>
  </w:style>
  <w:style w:type="numbering" w:styleId="WWOutlineListStyle1">
    <w:name w:val="WW_OutlineListStyle_1"/>
    <w:qFormat/>
  </w:style>
  <w:style w:type="numbering" w:styleId="WWOutlineListStyle">
    <w:name w:val="WW_OutlineListStyle"/>
    <w:qFormat/>
  </w:style>
  <w:style w:type="numbering" w:styleId="LFO14">
    <w:name w:val="LFO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29</TotalTime>
  <Application>LibreOffice/7.3.3.2$Windows_X86_64 LibreOffice_project/d1d0ea68f081ee2800a922cac8f79445e4603348</Application>
  <AppVersion>15.0000</AppVersion>
  <Pages>5</Pages>
  <Words>1757</Words>
  <Characters>9110</Characters>
  <CharactersWithSpaces>10787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2020-11-06T14:08:00Z</dcterms:created>
  <dc:creator>Bart.Stukken@PXL.BE</dc:creator>
  <dc:description/>
  <dc:language>nl-BE</dc:language>
  <cp:lastModifiedBy/>
  <dcterms:modified xsi:type="dcterms:W3CDTF">2022-05-10T20:51:31Z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ActionId">
    <vt:lpwstr>cffe51bd-1252-4baf-ae96-b5d988215a91</vt:lpwstr>
  </property>
  <property fmtid="{D5CDD505-2E9C-101B-9397-08002B2CF9AE}" pid="4" name="MSIP_Label_f95379a6-efcb-4855-97e0-03c6be785496_Application">
    <vt:lpwstr>Microsoft Azure Information Protection</vt:lpwstr>
  </property>
  <property fmtid="{D5CDD505-2E9C-101B-9397-08002B2CF9AE}" pid="5" name="MSIP_Label_f95379a6-efcb-4855-97e0-03c6be785496_Enabled">
    <vt:lpwstr>True</vt:lpwstr>
  </property>
  <property fmtid="{D5CDD505-2E9C-101B-9397-08002B2CF9AE}" pid="6" name="MSIP_Label_f95379a6-efcb-4855-97e0-03c6be785496_Extended_MSFT_Method">
    <vt:lpwstr>Automatic</vt:lpwstr>
  </property>
  <property fmtid="{D5CDD505-2E9C-101B-9397-08002B2CF9AE}" pid="7" name="MSIP_Label_f95379a6-efcb-4855-97e0-03c6be785496_Name">
    <vt:lpwstr>Publiek</vt:lpwstr>
  </property>
  <property fmtid="{D5CDD505-2E9C-101B-9397-08002B2CF9AE}" pid="8" name="MSIP_Label_f95379a6-efcb-4855-97e0-03c6be785496_Owner">
    <vt:lpwstr>20003435@pxl.be</vt:lpwstr>
  </property>
  <property fmtid="{D5CDD505-2E9C-101B-9397-08002B2CF9AE}" pid="9" name="MSIP_Label_f95379a6-efcb-4855-97e0-03c6be785496_SetDate">
    <vt:lpwstr>2020-01-28T13:16:10.3312931Z</vt:lpwstr>
  </property>
  <property fmtid="{D5CDD505-2E9C-101B-9397-08002B2CF9AE}" pid="10" name="MSIP_Label_f95379a6-efcb-4855-97e0-03c6be785496_SiteId">
    <vt:lpwstr>0bff66c5-45db-46ed-8b81-87959e069b90</vt:lpwstr>
  </property>
  <property fmtid="{D5CDD505-2E9C-101B-9397-08002B2CF9AE}" pid="11" name="Sensitivity">
    <vt:lpwstr>Publiek</vt:lpwstr>
  </property>
</Properties>
</file>