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JJMMTT_[D</w:t>
      </w:r>
      <w:r w:rsidR="00695CB9" w:rsidRPr="00D82904">
        <w:rPr>
          <w:rFonts w:ascii="BundesSans Office" w:hAnsi="BundesSans Office" w:cs="Arial"/>
        </w:rPr>
        <w:t>atei</w:t>
      </w:r>
      <w:r w:rsidRPr="00D82904">
        <w:rPr>
          <w:rFonts w:ascii="BundesSans Office" w:hAnsi="BundesSans Office" w:cs="Arial"/>
        </w:rPr>
        <w:t>name]_Version</w:t>
      </w:r>
      <w:r w:rsidR="002609F4" w:rsidRPr="00D82904">
        <w:rPr>
          <w:rFonts w:ascii="BundesSans Office" w:hAnsi="BundesSans Office" w:cs="Arial"/>
        </w:rPr>
        <w:t>_[</w:t>
      </w:r>
      <w:proofErr w:type="spellStart"/>
      <w:r w:rsidR="002609F4" w:rsidRPr="00D82904">
        <w:rPr>
          <w:rFonts w:ascii="BundesSans Office" w:hAnsi="BundesSans Office" w:cs="Arial"/>
        </w:rPr>
        <w:t>lfd.Nr</w:t>
      </w:r>
      <w:proofErr w:type="spellEnd"/>
      <w:r w:rsidR="002609F4" w:rsidRPr="00D82904">
        <w:rPr>
          <w:rFonts w:ascii="BundesSans Office" w:hAnsi="BundesSans Office" w:cs="Arial"/>
        </w:rPr>
        <w:t>.]</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p w14:paraId="7E9D7BA1" w14:textId="77777777" w:rsidR="00B37F58" w:rsidRPr="00D82904" w:rsidRDefault="00B37F58" w:rsidP="00092410">
      <w:pPr>
        <w:rPr>
          <w:rFonts w:ascii="BundesSans Office" w:hAnsi="BundesSans Office" w:cs="Arial"/>
        </w:rPr>
      </w:pPr>
    </w:p>
    <w:p w14:paraId="7A9CC041" w14:textId="77777777" w:rsidR="00695CB9" w:rsidRPr="00D82904" w:rsidRDefault="00695CB9">
      <w:pPr>
        <w:rPr>
          <w:rFonts w:ascii="BundesSans Office" w:hAnsi="BundesSans Office" w:cs="Arial"/>
        </w:rPr>
        <w:sectPr w:rsidR="00695CB9" w:rsidRPr="00D82904" w:rsidSect="00FA3D4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418" w:bottom="1134" w:left="1418" w:header="851" w:footer="454" w:gutter="0"/>
          <w:cols w:space="720"/>
          <w:titlePg/>
        </w:sectPr>
      </w:pPr>
    </w:p>
    <w:p w14:paraId="6A8865B0" w14:textId="77777777" w:rsidR="00B348D9" w:rsidRPr="00D82904" w:rsidRDefault="00B348D9" w:rsidP="00B348D9">
      <w:pPr>
        <w:jc w:val="center"/>
        <w:rPr>
          <w:rFonts w:ascii="BundesSans Office" w:hAnsi="BundesSans Office" w:cs="Arial"/>
          <w:sz w:val="48"/>
        </w:rPr>
      </w:pPr>
    </w:p>
    <w:p w14:paraId="0DB1F652" w14:textId="77777777" w:rsidR="0080116B" w:rsidRPr="00D82904" w:rsidRDefault="0080116B" w:rsidP="00B348D9">
      <w:pPr>
        <w:jc w:val="center"/>
        <w:rPr>
          <w:rFonts w:ascii="BundesSans Office" w:hAnsi="BundesSans Office" w:cs="Arial"/>
          <w:sz w:val="48"/>
        </w:rPr>
      </w:pPr>
    </w:p>
    <w:p w14:paraId="7F43520C" w14:textId="77777777" w:rsidR="0080116B" w:rsidRPr="00D82904" w:rsidRDefault="0080116B" w:rsidP="00B348D9">
      <w:pPr>
        <w:jc w:val="center"/>
        <w:rPr>
          <w:rFonts w:ascii="BundesSans Office" w:hAnsi="BundesSans Office" w:cs="Arial"/>
          <w:sz w:val="48"/>
        </w:rPr>
      </w:pPr>
    </w:p>
    <w:p w14:paraId="54AF8148" w14:textId="77777777" w:rsidR="000560B9" w:rsidRPr="00D82904" w:rsidRDefault="000560B9" w:rsidP="00B348D9">
      <w:pPr>
        <w:jc w:val="center"/>
        <w:rPr>
          <w:rFonts w:ascii="BundesSans Office" w:hAnsi="BundesSans Office" w:cs="Arial"/>
          <w:sz w:val="48"/>
        </w:rPr>
      </w:pPr>
    </w:p>
    <w:p w14:paraId="6BFF88C9" w14:textId="77777777" w:rsidR="000560B9" w:rsidRPr="00D82904" w:rsidRDefault="000560B9" w:rsidP="00B348D9">
      <w:pPr>
        <w:jc w:val="center"/>
        <w:rPr>
          <w:rFonts w:ascii="BundesSans Office" w:hAnsi="BundesSans Office" w:cs="Arial"/>
          <w:sz w:val="48"/>
        </w:rPr>
      </w:pPr>
    </w:p>
    <w:p w14:paraId="452F7ADC" w14:textId="77777777" w:rsidR="003E46D5" w:rsidRPr="00D82904" w:rsidRDefault="003E46D5" w:rsidP="00B348D9">
      <w:pPr>
        <w:jc w:val="center"/>
        <w:rPr>
          <w:rFonts w:ascii="BundesSans Office" w:hAnsi="BundesSans Office" w:cs="Arial"/>
          <w:sz w:val="48"/>
        </w:rPr>
      </w:pPr>
    </w:p>
    <w:p w14:paraId="49891CDE" w14:textId="77777777" w:rsidR="003E46D5" w:rsidRPr="00D82904" w:rsidRDefault="003E46D5" w:rsidP="00B348D9">
      <w:pPr>
        <w:jc w:val="center"/>
        <w:rPr>
          <w:rFonts w:ascii="BundesSans Office" w:hAnsi="BundesSans Office" w:cs="Arial"/>
          <w:sz w:val="48"/>
        </w:rPr>
      </w:pPr>
    </w:p>
    <w:p w14:paraId="2C254D69" w14:textId="77777777" w:rsidR="0080116B" w:rsidRPr="00D82904" w:rsidRDefault="0080116B" w:rsidP="00B348D9">
      <w:pPr>
        <w:jc w:val="center"/>
        <w:rPr>
          <w:rFonts w:ascii="BundesSans Office" w:hAnsi="BundesSans Office" w:cs="Arial"/>
          <w:sz w:val="48"/>
        </w:rPr>
      </w:pPr>
    </w:p>
    <w:p w14:paraId="2E178A0A" w14:textId="77777777" w:rsidR="0080116B" w:rsidRPr="00D82904" w:rsidRDefault="00726030" w:rsidP="00B348D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1312" behindDoc="0" locked="0" layoutInCell="1" allowOverlap="1" wp14:anchorId="42730513" wp14:editId="5196841E">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5992B20" id="Group 8" o:spid="_x0000_s1026" style="position:absolute;margin-left:-1.75pt;margin-top:2.5pt;width:459pt;height:4.25pt;z-index:251661312;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581773C1"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16C08FF4"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59264" behindDoc="0" locked="0" layoutInCell="1" allowOverlap="1" wp14:anchorId="1657410D" wp14:editId="2C675482">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555FB81" id="Group 8" o:spid="_x0000_s1026" style="position:absolute;margin-left:-2.05pt;margin-top:35.05pt;width:459pt;height:4.25pt;z-index:25165926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D82904">
        <w:rPr>
          <w:rFonts w:ascii="BundesSans Office" w:hAnsi="BundesSans Office" w:cs="Arial"/>
        </w:rPr>
        <w:t>Wirtschaftlichkeitsuntersuchung</w:t>
      </w:r>
    </w:p>
    <w:p w14:paraId="745F3923" w14:textId="77777777" w:rsidR="0080116B" w:rsidRPr="00D82904" w:rsidRDefault="0080116B" w:rsidP="0080116B">
      <w:pPr>
        <w:rPr>
          <w:rFonts w:ascii="BundesSans Office" w:hAnsi="BundesSans Office"/>
        </w:rPr>
      </w:pPr>
    </w:p>
    <w:p w14:paraId="041FE815" w14:textId="77777777" w:rsidR="0080116B" w:rsidRPr="00D82904" w:rsidRDefault="0080116B" w:rsidP="0080116B">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5717248D" w14:textId="77777777" w:rsidR="0080116B" w:rsidRPr="00D82904" w:rsidRDefault="0080116B" w:rsidP="0080116B">
      <w:pPr>
        <w:pStyle w:val="Titel"/>
        <w:rPr>
          <w:rFonts w:ascii="BundesSans Office" w:hAnsi="BundesSans Office"/>
          <w:sz w:val="24"/>
        </w:rPr>
      </w:pPr>
      <w:r w:rsidRPr="00D82904">
        <w:rPr>
          <w:rFonts w:ascii="BundesSans Office" w:hAnsi="BundesSans Office" w:cs="Arial"/>
          <w:color w:val="auto"/>
          <w:sz w:val="48"/>
        </w:rPr>
        <w:fldChar w:fldCharType="end"/>
      </w:r>
    </w:p>
    <w:p w14:paraId="2DE21488" w14:textId="77777777" w:rsidR="000F21FB" w:rsidRPr="00D82904" w:rsidRDefault="00221179" w:rsidP="000F21FB">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553A810B" w14:textId="77777777" w:rsidR="0080116B" w:rsidRPr="00D82904" w:rsidRDefault="0080116B" w:rsidP="000F21FB">
      <w:pPr>
        <w:rPr>
          <w:rFonts w:ascii="BundesSans Office" w:hAnsi="BundesSans Office" w:cs="Arial"/>
        </w:rPr>
      </w:pPr>
    </w:p>
    <w:p w14:paraId="40756274" w14:textId="77777777" w:rsidR="0080116B" w:rsidRPr="00D82904" w:rsidRDefault="0080116B" w:rsidP="000F21FB">
      <w:pPr>
        <w:rPr>
          <w:rFonts w:ascii="BundesSans Office" w:hAnsi="BundesSans Office" w:cs="Arial"/>
        </w:rPr>
      </w:pPr>
    </w:p>
    <w:p w14:paraId="724EE5B6" w14:textId="77777777" w:rsidR="0080116B" w:rsidRPr="00D82904" w:rsidRDefault="0080116B" w:rsidP="000F21FB">
      <w:pPr>
        <w:rPr>
          <w:rFonts w:ascii="BundesSans Office" w:hAnsi="BundesSans Office" w:cs="Arial"/>
        </w:rPr>
      </w:pPr>
    </w:p>
    <w:p w14:paraId="57CF74B2" w14:textId="77777777" w:rsidR="0080116B" w:rsidRPr="00D82904" w:rsidRDefault="0080116B" w:rsidP="000F21FB">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p w14:paraId="24F944CE" w14:textId="77777777" w:rsidR="0080116B" w:rsidRPr="00D82904" w:rsidRDefault="0080116B" w:rsidP="000F21FB">
      <w:pPr>
        <w:rPr>
          <w:rFonts w:ascii="BundesSans Office" w:hAnsi="BundesSans Office" w:cs="Arial"/>
        </w:rPr>
      </w:pPr>
    </w:p>
    <w:p w14:paraId="09D15E11" w14:textId="77777777" w:rsidR="003E46D5" w:rsidRPr="00D82904" w:rsidRDefault="003E46D5" w:rsidP="000F21FB">
      <w:pPr>
        <w:rPr>
          <w:rFonts w:ascii="BundesSans Office" w:hAnsi="BundesSans Office" w:cs="Arial"/>
        </w:rPr>
      </w:pPr>
    </w:p>
    <w:p w14:paraId="401273BD" w14:textId="77777777" w:rsidR="003E46D5" w:rsidRPr="00D82904" w:rsidRDefault="003E46D5" w:rsidP="000F21FB">
      <w:pPr>
        <w:rPr>
          <w:rFonts w:ascii="BundesSans Office" w:hAnsi="BundesSans Office" w:cs="Arial"/>
        </w:rPr>
      </w:pPr>
    </w:p>
    <w:p w14:paraId="1EEEF107" w14:textId="77777777" w:rsidR="00BB4A57" w:rsidRPr="00D82904" w:rsidRDefault="00BB4A57" w:rsidP="00BB4A57">
      <w:pPr>
        <w:spacing w:line="276" w:lineRule="auto"/>
        <w:rPr>
          <w:rFonts w:ascii="BundesSans Office" w:hAnsi="BundesSans Office" w:cs="Arial"/>
          <w:sz w:val="22"/>
        </w:rPr>
      </w:pPr>
      <w:r w:rsidRPr="00D82904">
        <w:rPr>
          <w:rFonts w:ascii="BundesSans Office" w:hAnsi="BundesSans Office" w:cs="Arial"/>
          <w:sz w:val="22"/>
        </w:rPr>
        <w:t xml:space="preserve">Die WU </w:t>
      </w:r>
      <w:r w:rsidR="00FB2D08" w:rsidRPr="00D82904">
        <w:rPr>
          <w:rFonts w:ascii="BundesSans Office" w:hAnsi="BundesSans Office" w:cs="Arial"/>
          <w:sz w:val="22"/>
        </w:rPr>
        <w:t>(Dokumentation) ist Voraussetzung für die Bereitstellung von Haushaltsmitteln für die finanzwirksame Maßnahme/den vorgenannten Betrachtungsgegenstand.</w:t>
      </w:r>
    </w:p>
    <w:p w14:paraId="4FA16B70" w14:textId="77777777" w:rsidR="000560B9" w:rsidRPr="00D82904" w:rsidRDefault="000560B9" w:rsidP="000F21FB">
      <w:pPr>
        <w:rPr>
          <w:rFonts w:ascii="BundesSans Office" w:hAnsi="BundesSans Office" w:cs="Arial"/>
        </w:rPr>
      </w:pPr>
    </w:p>
    <w:p w14:paraId="7EA395FA" w14:textId="77777777" w:rsidR="000560B9" w:rsidRPr="00D82904" w:rsidRDefault="000560B9" w:rsidP="000F21FB">
      <w:pPr>
        <w:rPr>
          <w:rFonts w:ascii="BundesSans Office" w:hAnsi="BundesSans Office" w:cs="Arial"/>
        </w:rPr>
      </w:pPr>
    </w:p>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rsidRPr="00D82904">
              <w:rPr>
                <w:rFonts w:ascii="BundesSans Office" w:hAnsi="BundesSans Office" w:cs="Arial"/>
              </w:rPr>
              <w:t>xx.xx.20xx</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rsidRPr="00D82904">
              <w:rPr>
                <w:rFonts w:ascii="BundesSans Office" w:hAnsi="BundesSans Office" w:cs="Arial"/>
              </w:rPr>
              <w:t>x/x</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rPr>
                <w:rFonts w:ascii="BundesSans Office" w:hAnsi="BundesSans Office" w:cs="Arial"/>
              </w:rPr>
              <w:t>Offen</w:t>
            </w:r>
          </w:p>
        </w:tc>
      </w:tr>
    </w:tbl>
    <w:p w14:paraId="50ED60AE" w14:textId="096EFC8B" w:rsidR="0080116B" w:rsidRPr="00D82904" w:rsidRDefault="0080116B" w:rsidP="00B348D9">
      <w:pPr>
        <w:jc w:val="center"/>
        <w:rPr>
          <w:rFonts w:ascii="BundesSans Office" w:hAnsi="BundesSans Office" w:cs="Arial"/>
          <w:bCs/>
          <w:sz w:val="32"/>
        </w:rPr>
        <w:sectPr w:rsidR="0080116B" w:rsidRPr="00D82904" w:rsidSect="00695CB9">
          <w:pgSz w:w="11907" w:h="16840" w:code="9"/>
          <w:pgMar w:top="1418" w:right="1418" w:bottom="1134" w:left="1418" w:header="851" w:footer="454" w:gutter="0"/>
          <w:cols w:space="720"/>
          <w:titlePg/>
        </w:sectPr>
      </w:pPr>
    </w:p>
    <w:p w14:paraId="3DA2E4F4" w14:textId="77777777" w:rsidR="00AA6F69" w:rsidRPr="00D82904" w:rsidRDefault="00221179" w:rsidP="00AA6F69">
      <w:pPr>
        <w:rPr>
          <w:rFonts w:ascii="BundesSans Office" w:hAnsi="BundesSans Office" w:cs="Arial"/>
          <w:b/>
        </w:rPr>
      </w:pPr>
      <w:r w:rsidRPr="00D82904">
        <w:rPr>
          <w:rFonts w:ascii="BundesSans Office" w:hAnsi="BundesSans Office" w:cs="Arial"/>
          <w:b/>
        </w:rPr>
        <w:lastRenderedPageBreak/>
        <w:t>Dokumentinformationen</w:t>
      </w:r>
    </w:p>
    <w:p w14:paraId="2D363424" w14:textId="77777777" w:rsidR="00AA6F69" w:rsidRPr="00D82904" w:rsidRDefault="00AA6F69" w:rsidP="00AA6F69">
      <w:pPr>
        <w:rPr>
          <w:rFonts w:ascii="BundesSans Office" w:hAnsi="BundesSans Office"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AUTOTEXT  " Einfaches Textfeld"  \* MERGEFORMAT </w:instrText>
            </w:r>
            <w:r w:rsidRPr="00D82904">
              <w:rPr>
                <w:rFonts w:ascii="BundesSans Office" w:hAnsi="BundesSans Office" w:cs="Arial"/>
                <w:sz w:val="20"/>
                <w:szCs w:val="20"/>
              </w:rPr>
              <w:fldChar w:fldCharType="end"/>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t>Wirtschaftlichkeitsuntersuchung</w:t>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14:paraId="5CDD840B" w14:textId="77777777" w:rsidR="00236CD2" w:rsidRPr="00D82904" w:rsidRDefault="00236CD2">
      <w:pPr>
        <w:pStyle w:val="Verzeichnis1"/>
        <w:rPr>
          <w:rFonts w:ascii="BundesSans Office" w:hAnsi="BundesSans Office"/>
        </w:rPr>
        <w:sectPr w:rsidR="00236CD2" w:rsidRPr="00D82904" w:rsidSect="00D96970">
          <w:headerReference w:type="even" r:id="rId17"/>
          <w:headerReference w:type="default" r:id="rId18"/>
          <w:footerReference w:type="even" r:id="rId19"/>
          <w:footerReference w:type="default" r:id="rId20"/>
          <w:headerReference w:type="first" r:id="rId21"/>
          <w:pgSz w:w="11906" w:h="16838"/>
          <w:pgMar w:top="1417" w:right="1417" w:bottom="1134" w:left="1417" w:header="708" w:footer="708" w:gutter="0"/>
          <w:cols w:space="708"/>
          <w:docGrid w:linePitch="360"/>
        </w:sectPr>
      </w:pPr>
    </w:p>
    <w:p w14:paraId="391F9002" w14:textId="77777777" w:rsidR="00A91590" w:rsidRPr="00D82904" w:rsidRDefault="00E5699E">
      <w:pPr>
        <w:pStyle w:val="Verzeichnis1"/>
        <w:rPr>
          <w:rFonts w:ascii="BundesSans Office" w:eastAsiaTheme="minorEastAsia" w:hAnsi="BundesSans Office" w:cstheme="minorBidi"/>
          <w:noProof/>
          <w:szCs w:val="22"/>
        </w:rPr>
      </w:pPr>
      <w:r w:rsidRPr="00D82904">
        <w:rPr>
          <w:rFonts w:ascii="BundesSans Office" w:hAnsi="BundesSans Office"/>
        </w:rPr>
        <w:lastRenderedPageBreak/>
        <w:fldChar w:fldCharType="begin"/>
      </w:r>
      <w:r w:rsidRPr="00D82904">
        <w:rPr>
          <w:rFonts w:ascii="BundesSans Office" w:hAnsi="BundesSans Office"/>
        </w:rPr>
        <w:instrText xml:space="preserve"> TOC \o "1-4" \h \z \u </w:instrText>
      </w:r>
      <w:r w:rsidRPr="00D82904">
        <w:rPr>
          <w:rFonts w:ascii="BundesSans Office" w:hAnsi="BundesSans Office"/>
        </w:rPr>
        <w:fldChar w:fldCharType="separate"/>
      </w:r>
      <w:hyperlink w:anchor="_Toc128378219" w:history="1">
        <w:r w:rsidR="00A91590" w:rsidRPr="00D82904">
          <w:rPr>
            <w:rStyle w:val="Hyperlink"/>
            <w:rFonts w:ascii="BundesSans Office" w:hAnsi="BundesSans Office" w:cs="Arial"/>
            <w:b/>
            <w:noProof/>
          </w:rPr>
          <w:t>Überblick</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_Toc128378219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6</w:t>
        </w:r>
        <w:r w:rsidR="00A91590" w:rsidRPr="00D82904">
          <w:rPr>
            <w:rFonts w:ascii="BundesSans Office" w:hAnsi="BundesSans Office"/>
            <w:noProof/>
            <w:webHidden/>
          </w:rPr>
          <w:fldChar w:fldCharType="end"/>
        </w:r>
      </w:hyperlink>
    </w:p>
    <w:p w14:paraId="0AE479CB" w14:textId="77777777" w:rsidR="00A91590" w:rsidRPr="00D82904" w:rsidRDefault="00A91590">
      <w:pPr>
        <w:pStyle w:val="Verzeichnis2"/>
        <w:tabs>
          <w:tab w:val="right" w:leader="dot" w:pos="9062"/>
        </w:tabs>
        <w:rPr>
          <w:rFonts w:ascii="BundesSans Office" w:hAnsi="BundesSans Office"/>
          <w:noProof/>
        </w:rPr>
      </w:pPr>
      <w:hyperlink w:anchor="_Toc128378220" w:history="1">
        <w:r w:rsidRPr="00D82904">
          <w:rPr>
            <w:rStyle w:val="Hyperlink"/>
            <w:rFonts w:ascii="BundesSans Office" w:hAnsi="BundesSans Office" w:cs="Arial"/>
            <w:noProof/>
          </w:rPr>
          <w:t>Betrachtungsgegenstand</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6</w:t>
        </w:r>
        <w:r w:rsidRPr="00D82904">
          <w:rPr>
            <w:rFonts w:ascii="BundesSans Office" w:hAnsi="BundesSans Office"/>
            <w:noProof/>
            <w:webHidden/>
          </w:rPr>
          <w:fldChar w:fldCharType="end"/>
        </w:r>
      </w:hyperlink>
    </w:p>
    <w:p w14:paraId="7A2104C9" w14:textId="77777777" w:rsidR="00A91590" w:rsidRPr="00D82904" w:rsidRDefault="00A91590">
      <w:pPr>
        <w:pStyle w:val="Verzeichnis2"/>
        <w:tabs>
          <w:tab w:val="right" w:leader="dot" w:pos="9062"/>
        </w:tabs>
        <w:rPr>
          <w:rFonts w:ascii="BundesSans Office" w:hAnsi="BundesSans Office"/>
          <w:noProof/>
        </w:rPr>
      </w:pPr>
      <w:hyperlink w:anchor="_Toc128378221" w:history="1">
        <w:r w:rsidRPr="00D82904">
          <w:rPr>
            <w:rStyle w:val="Hyperlink"/>
            <w:rFonts w:ascii="BundesSans Office" w:hAnsi="BundesSans Office" w:cs="Arial"/>
            <w:noProof/>
          </w:rPr>
          <w:t>Entscheidungsvorschlag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6</w:t>
        </w:r>
        <w:r w:rsidRPr="00D82904">
          <w:rPr>
            <w:rFonts w:ascii="BundesSans Office" w:hAnsi="BundesSans Office"/>
            <w:noProof/>
            <w:webHidden/>
          </w:rPr>
          <w:fldChar w:fldCharType="end"/>
        </w:r>
      </w:hyperlink>
    </w:p>
    <w:p w14:paraId="5FC17B05" w14:textId="77777777" w:rsidR="00A91590" w:rsidRPr="00D82904" w:rsidRDefault="00A91590">
      <w:pPr>
        <w:pStyle w:val="Verzeichnis1"/>
        <w:rPr>
          <w:rFonts w:ascii="BundesSans Office" w:eastAsiaTheme="minorEastAsia" w:hAnsi="BundesSans Office" w:cstheme="minorBidi"/>
          <w:noProof/>
          <w:szCs w:val="22"/>
        </w:rPr>
      </w:pPr>
      <w:hyperlink w:anchor="_Toc128378222" w:history="1">
        <w:r w:rsidRPr="00D82904">
          <w:rPr>
            <w:rStyle w:val="Hyperlink"/>
            <w:rFonts w:ascii="BundesSans Office" w:hAnsi="BundesSans Office" w:cs="Arial"/>
            <w:b/>
            <w:noProof/>
          </w:rPr>
          <w:t>1</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Funktionale Bedarfsforderung, Bedarfsprognose und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1C994D27"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23" w:history="1">
        <w:r w:rsidRPr="00D82904">
          <w:rPr>
            <w:rStyle w:val="Hyperlink"/>
            <w:rFonts w:ascii="BundesSans Office" w:hAnsi="BundesSans Office" w:cs="Arial"/>
            <w:noProof/>
          </w:rPr>
          <w:t>1.1</w:t>
        </w:r>
        <w:r w:rsidRPr="00D82904">
          <w:rPr>
            <w:rFonts w:ascii="BundesSans Office" w:hAnsi="BundesSans Office"/>
            <w:noProof/>
          </w:rPr>
          <w:tab/>
        </w:r>
        <w:r w:rsidRPr="00D82904">
          <w:rPr>
            <w:rStyle w:val="Hyperlink"/>
            <w:rFonts w:ascii="BundesSans Office" w:hAnsi="BundesSans Office" w:cs="Arial"/>
            <w:noProof/>
          </w:rPr>
          <w:t>Funktionale Bedarfsforderung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40319EF2"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24" w:history="1">
        <w:r w:rsidRPr="00D82904">
          <w:rPr>
            <w:rStyle w:val="Hyperlink"/>
            <w:rFonts w:ascii="BundesSans Office" w:hAnsi="BundesSans Office" w:cs="Arial"/>
            <w:noProof/>
          </w:rPr>
          <w:t>1.2</w:t>
        </w:r>
        <w:r w:rsidRPr="00D82904">
          <w:rPr>
            <w:rFonts w:ascii="BundesSans Office" w:hAnsi="BundesSans Office"/>
            <w:noProof/>
          </w:rPr>
          <w:tab/>
        </w:r>
        <w:r w:rsidRPr="00D82904">
          <w:rPr>
            <w:rStyle w:val="Hyperlink"/>
            <w:rFonts w:ascii="BundesSans Office" w:hAnsi="BundesSans Office" w:cs="Arial"/>
            <w:noProof/>
          </w:rPr>
          <w:t>Bedarfsprognose</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4AAB7238"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25" w:history="1">
        <w:r w:rsidRPr="00D82904">
          <w:rPr>
            <w:rStyle w:val="Hyperlink"/>
            <w:rFonts w:ascii="BundesSans Office" w:hAnsi="BundesSans Office" w:cs="Arial"/>
            <w:noProof/>
          </w:rPr>
          <w:t>1.3</w:t>
        </w:r>
        <w:r w:rsidRPr="00D82904">
          <w:rPr>
            <w:rFonts w:ascii="BundesSans Office" w:hAnsi="BundesSans Office"/>
            <w:noProof/>
          </w:rPr>
          <w:tab/>
        </w:r>
        <w:r w:rsidRPr="00D82904">
          <w:rPr>
            <w:rStyle w:val="Hyperlink"/>
            <w:rFonts w:ascii="BundesSans Office" w:hAnsi="BundesSans Office" w:cs="Arial"/>
            <w:noProof/>
          </w:rPr>
          <w:t>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2E49B30C"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6" w:history="1">
        <w:r w:rsidRPr="00D82904">
          <w:rPr>
            <w:rStyle w:val="Hyperlink"/>
            <w:rFonts w:ascii="BundesSans Office" w:hAnsi="BundesSans Office" w:cs="Arial"/>
            <w:noProof/>
          </w:rPr>
          <w:t>1.3.1</w:t>
        </w:r>
        <w:r w:rsidRPr="00D82904">
          <w:rPr>
            <w:rFonts w:ascii="BundesSans Office" w:hAnsi="BundesSans Office"/>
            <w:noProof/>
          </w:rPr>
          <w:tab/>
        </w:r>
        <w:r w:rsidRPr="00D82904">
          <w:rPr>
            <w:rStyle w:val="Hyperlink"/>
            <w:rFonts w:ascii="BundesSans Office" w:hAnsi="BundesSans Office" w:cs="Arial"/>
            <w:noProof/>
          </w:rPr>
          <w:t>Rechtliche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5C66B1FE"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7" w:history="1">
        <w:r w:rsidRPr="00D82904">
          <w:rPr>
            <w:rStyle w:val="Hyperlink"/>
            <w:rFonts w:ascii="BundesSans Office" w:hAnsi="BundesSans Office" w:cs="Arial"/>
            <w:noProof/>
          </w:rPr>
          <w:t>1.3.2</w:t>
        </w:r>
        <w:r w:rsidRPr="00D82904">
          <w:rPr>
            <w:rFonts w:ascii="BundesSans Office" w:hAnsi="BundesSans Office"/>
            <w:noProof/>
          </w:rPr>
          <w:tab/>
        </w:r>
        <w:r w:rsidRPr="00D82904">
          <w:rPr>
            <w:rStyle w:val="Hyperlink"/>
            <w:rFonts w:ascii="BundesSans Office" w:hAnsi="BundesSans Office" w:cs="Arial"/>
            <w:noProof/>
          </w:rPr>
          <w:t>Organisatorische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6AC746EC"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8" w:history="1">
        <w:r w:rsidRPr="00D82904">
          <w:rPr>
            <w:rStyle w:val="Hyperlink"/>
            <w:rFonts w:ascii="BundesSans Office" w:hAnsi="BundesSans Office" w:cs="Arial"/>
            <w:noProof/>
          </w:rPr>
          <w:t>1.3.3</w:t>
        </w:r>
        <w:r w:rsidRPr="00D82904">
          <w:rPr>
            <w:rFonts w:ascii="BundesSans Office" w:hAnsi="BundesSans Office"/>
            <w:noProof/>
          </w:rPr>
          <w:tab/>
        </w:r>
        <w:r w:rsidRPr="00D82904">
          <w:rPr>
            <w:rStyle w:val="Hyperlink"/>
            <w:rFonts w:ascii="BundesSans Office" w:hAnsi="BundesSans Office" w:cs="Arial"/>
            <w:noProof/>
          </w:rPr>
          <w:t>Zeitliche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79F8A9EB"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9" w:history="1">
        <w:r w:rsidRPr="00D82904">
          <w:rPr>
            <w:rStyle w:val="Hyperlink"/>
            <w:rFonts w:ascii="BundesSans Office" w:hAnsi="BundesSans Office" w:cs="Arial"/>
            <w:noProof/>
          </w:rPr>
          <w:t>1.3.4</w:t>
        </w:r>
        <w:r w:rsidRPr="00D82904">
          <w:rPr>
            <w:rFonts w:ascii="BundesSans Office" w:hAnsi="BundesSans Office"/>
            <w:noProof/>
          </w:rPr>
          <w:tab/>
        </w:r>
        <w:r w:rsidRPr="00D82904">
          <w:rPr>
            <w:rStyle w:val="Hyperlink"/>
            <w:rFonts w:ascii="BundesSans Office" w:hAnsi="BundesSans Office" w:cs="Arial"/>
            <w:noProof/>
          </w:rPr>
          <w:t>Sonstige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539B82A6" w14:textId="77777777" w:rsidR="00A91590" w:rsidRPr="00D82904" w:rsidRDefault="00A91590">
      <w:pPr>
        <w:pStyle w:val="Verzeichnis1"/>
        <w:rPr>
          <w:rFonts w:ascii="BundesSans Office" w:eastAsiaTheme="minorEastAsia" w:hAnsi="BundesSans Office" w:cstheme="minorBidi"/>
          <w:noProof/>
          <w:szCs w:val="22"/>
        </w:rPr>
      </w:pPr>
      <w:hyperlink w:anchor="_Toc128378230" w:history="1">
        <w:r w:rsidRPr="00D82904">
          <w:rPr>
            <w:rStyle w:val="Hyperlink"/>
            <w:rFonts w:ascii="BundesSans Office" w:hAnsi="BundesSans Office" w:cs="Arial"/>
            <w:b/>
            <w:noProof/>
          </w:rPr>
          <w:t>2</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Ausgangslage</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0FEFF1E6"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1" w:history="1">
        <w:r w:rsidRPr="00D82904">
          <w:rPr>
            <w:rStyle w:val="Hyperlink"/>
            <w:rFonts w:ascii="BundesSans Office" w:hAnsi="BundesSans Office" w:cs="Arial"/>
            <w:noProof/>
          </w:rPr>
          <w:t>2.1</w:t>
        </w:r>
        <w:r w:rsidRPr="00D82904">
          <w:rPr>
            <w:rFonts w:ascii="BundesSans Office" w:hAnsi="BundesSans Office"/>
            <w:noProof/>
          </w:rPr>
          <w:tab/>
        </w:r>
        <w:r w:rsidRPr="00D82904">
          <w:rPr>
            <w:rStyle w:val="Hyperlink"/>
            <w:rFonts w:ascii="BundesSans Office" w:hAnsi="BundesSans Office" w:cs="Arial"/>
            <w:noProof/>
          </w:rPr>
          <w:t>Ablauforganisation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031FC4FF"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2" w:history="1">
        <w:r w:rsidRPr="00D82904">
          <w:rPr>
            <w:rStyle w:val="Hyperlink"/>
            <w:rFonts w:ascii="BundesSans Office" w:hAnsi="BundesSans Office" w:cs="Arial"/>
            <w:noProof/>
          </w:rPr>
          <w:t>2.2</w:t>
        </w:r>
        <w:r w:rsidRPr="00D82904">
          <w:rPr>
            <w:rFonts w:ascii="BundesSans Office" w:hAnsi="BundesSans Office"/>
            <w:noProof/>
          </w:rPr>
          <w:tab/>
        </w:r>
        <w:r w:rsidRPr="00D82904">
          <w:rPr>
            <w:rStyle w:val="Hyperlink"/>
            <w:rFonts w:ascii="BundesSans Office" w:hAnsi="BundesSans Office" w:cs="Arial"/>
            <w:noProof/>
          </w:rPr>
          <w:t>Aufbauorganisation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74D52634"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3" w:history="1">
        <w:r w:rsidRPr="00D82904">
          <w:rPr>
            <w:rStyle w:val="Hyperlink"/>
            <w:rFonts w:ascii="BundesSans Office" w:hAnsi="BundesSans Office" w:cs="Arial"/>
            <w:noProof/>
          </w:rPr>
          <w:t>2.3</w:t>
        </w:r>
        <w:r w:rsidRPr="00D82904">
          <w:rPr>
            <w:rFonts w:ascii="BundesSans Office" w:hAnsi="BundesSans Office"/>
            <w:noProof/>
          </w:rPr>
          <w:tab/>
        </w:r>
        <w:r w:rsidRPr="00D82904">
          <w:rPr>
            <w:rStyle w:val="Hyperlink"/>
            <w:rFonts w:ascii="BundesSans Office" w:hAnsi="BundesSans Office" w:cs="Arial"/>
            <w:noProof/>
          </w:rPr>
          <w:t>Personal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3027823E"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4" w:history="1">
        <w:r w:rsidRPr="00D82904">
          <w:rPr>
            <w:rStyle w:val="Hyperlink"/>
            <w:rFonts w:ascii="BundesSans Office" w:hAnsi="BundesSans Office" w:cs="Arial"/>
            <w:noProof/>
          </w:rPr>
          <w:t>2.4</w:t>
        </w:r>
        <w:r w:rsidRPr="00D82904">
          <w:rPr>
            <w:rFonts w:ascii="BundesSans Office" w:hAnsi="BundesSans Office"/>
            <w:noProof/>
          </w:rPr>
          <w:tab/>
        </w:r>
        <w:r w:rsidRPr="00D82904">
          <w:rPr>
            <w:rStyle w:val="Hyperlink"/>
            <w:rFonts w:ascii="BundesSans Office" w:hAnsi="BundesSans Office" w:cs="Arial"/>
            <w:noProof/>
          </w:rPr>
          <w:t>Material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76BC5DE9"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5" w:history="1">
        <w:r w:rsidRPr="00D82904">
          <w:rPr>
            <w:rStyle w:val="Hyperlink"/>
            <w:rFonts w:ascii="BundesSans Office" w:hAnsi="BundesSans Office" w:cs="Arial"/>
            <w:noProof/>
          </w:rPr>
          <w:t>2.5</w:t>
        </w:r>
        <w:r w:rsidRPr="00D82904">
          <w:rPr>
            <w:rFonts w:ascii="BundesSans Office" w:hAnsi="BundesSans Office"/>
            <w:noProof/>
          </w:rPr>
          <w:tab/>
        </w:r>
        <w:r w:rsidRPr="00D82904">
          <w:rPr>
            <w:rStyle w:val="Hyperlink"/>
            <w:rFonts w:ascii="BundesSans Office" w:hAnsi="BundesSans Office" w:cs="Arial"/>
            <w:noProof/>
          </w:rPr>
          <w:t>Infrastruktur</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336BA83C"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6" w:history="1">
        <w:r w:rsidRPr="00D82904">
          <w:rPr>
            <w:rStyle w:val="Hyperlink"/>
            <w:rFonts w:ascii="BundesSans Office" w:hAnsi="BundesSans Office" w:cs="Arial"/>
            <w:noProof/>
          </w:rPr>
          <w:t>2.6</w:t>
        </w:r>
        <w:r w:rsidRPr="00D82904">
          <w:rPr>
            <w:rFonts w:ascii="BundesSans Office" w:hAnsi="BundesSans Office"/>
            <w:noProof/>
          </w:rPr>
          <w:tab/>
        </w:r>
        <w:r w:rsidRPr="00D82904">
          <w:rPr>
            <w:rStyle w:val="Hyperlink"/>
            <w:rFonts w:ascii="BundesSans Office" w:hAnsi="BundesSans Office" w:cs="Arial"/>
            <w:noProof/>
          </w:rPr>
          <w:t>Sach- und Dienstleistungen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4421D18D"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7" w:history="1">
        <w:r w:rsidRPr="00D82904">
          <w:rPr>
            <w:rStyle w:val="Hyperlink"/>
            <w:rFonts w:ascii="BundesSans Office" w:hAnsi="BundesSans Office" w:cs="Arial"/>
            <w:noProof/>
          </w:rPr>
          <w:t>2.7</w:t>
        </w:r>
        <w:r w:rsidRPr="00D82904">
          <w:rPr>
            <w:rFonts w:ascii="BundesSans Office" w:hAnsi="BundesSans Office"/>
            <w:noProof/>
          </w:rPr>
          <w:tab/>
        </w:r>
        <w:r w:rsidRPr="00D82904">
          <w:rPr>
            <w:rStyle w:val="Hyperlink"/>
            <w:rFonts w:ascii="BundesSans Office" w:hAnsi="BundesSans Office" w:cs="Arial"/>
            <w:noProof/>
          </w:rPr>
          <w:t>Ggf. Einnahmen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6070DA33"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8" w:history="1">
        <w:r w:rsidRPr="00D82904">
          <w:rPr>
            <w:rStyle w:val="Hyperlink"/>
            <w:rFonts w:ascii="BundesSans Office" w:hAnsi="BundesSans Office" w:cs="Arial"/>
            <w:noProof/>
          </w:rPr>
          <w:t>2.8</w:t>
        </w:r>
        <w:r w:rsidRPr="00D82904">
          <w:rPr>
            <w:rFonts w:ascii="BundesSans Office" w:hAnsi="BundesSans Office"/>
            <w:noProof/>
          </w:rPr>
          <w:tab/>
        </w:r>
        <w:r w:rsidRPr="00D82904">
          <w:rPr>
            <w:rStyle w:val="Hyperlink"/>
            <w:rFonts w:ascii="BundesSans Office" w:hAnsi="BundesSans Office" w:cs="Arial"/>
            <w:noProof/>
          </w:rPr>
          <w:t>Haushalterische Darstellung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646FB768" w14:textId="77777777" w:rsidR="00A91590" w:rsidRPr="00D82904" w:rsidRDefault="00A91590">
      <w:pPr>
        <w:pStyle w:val="Verzeichnis1"/>
        <w:rPr>
          <w:rFonts w:ascii="BundesSans Office" w:eastAsiaTheme="minorEastAsia" w:hAnsi="BundesSans Office" w:cstheme="minorBidi"/>
          <w:noProof/>
          <w:szCs w:val="22"/>
        </w:rPr>
      </w:pPr>
      <w:hyperlink w:anchor="_Toc128378239" w:history="1">
        <w:r w:rsidRPr="00D82904">
          <w:rPr>
            <w:rStyle w:val="Hyperlink"/>
            <w:rFonts w:ascii="BundesSans Office" w:hAnsi="BundesSans Office" w:cs="Arial"/>
            <w:b/>
            <w:noProof/>
          </w:rPr>
          <w:t>3</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Optionen der Bedarfsdeckung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2CDC0BAA"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40" w:history="1">
        <w:r w:rsidRPr="00D82904">
          <w:rPr>
            <w:rStyle w:val="Hyperlink"/>
            <w:rFonts w:ascii="BundesSans Office" w:hAnsi="BundesSans Office" w:cs="Arial"/>
            <w:noProof/>
          </w:rPr>
          <w:t>3.1</w:t>
        </w:r>
        <w:r w:rsidRPr="00D82904">
          <w:rPr>
            <w:rFonts w:ascii="BundesSans Office" w:hAnsi="BundesSans Office"/>
            <w:noProof/>
          </w:rPr>
          <w:tab/>
        </w:r>
        <w:r w:rsidRPr="00D82904">
          <w:rPr>
            <w:rStyle w:val="Hyperlink"/>
            <w:rFonts w:ascii="BundesSans Office" w:hAnsi="BundesSans Office" w:cs="Arial"/>
            <w:noProof/>
          </w:rPr>
          <w:t>Grundsätzlich mögliche Optionen der Bedarfsdeckung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10B84E67"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41" w:history="1">
        <w:r w:rsidRPr="00D82904">
          <w:rPr>
            <w:rStyle w:val="Hyperlink"/>
            <w:rFonts w:ascii="BundesSans Office" w:hAnsi="BundesSans Office" w:cs="Arial"/>
            <w:noProof/>
          </w:rPr>
          <w:t>3.2</w:t>
        </w:r>
        <w:r w:rsidRPr="00D82904">
          <w:rPr>
            <w:rFonts w:ascii="BundesSans Office" w:hAnsi="BundesSans Office"/>
            <w:noProof/>
          </w:rPr>
          <w:tab/>
        </w:r>
        <w:r w:rsidRPr="00D82904">
          <w:rPr>
            <w:rStyle w:val="Hyperlink"/>
            <w:rFonts w:ascii="BundesSans Office" w:hAnsi="BundesSans Office" w:cs="Arial"/>
            <w:noProof/>
          </w:rPr>
          <w:t>Aussonderung von ungeeigneten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09A49080"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42" w:history="1">
        <w:r w:rsidRPr="00D82904">
          <w:rPr>
            <w:rStyle w:val="Hyperlink"/>
            <w:rFonts w:ascii="BundesSans Office" w:hAnsi="BundesSans Office" w:cs="Arial"/>
            <w:noProof/>
          </w:rPr>
          <w:t>3.3</w:t>
        </w:r>
        <w:r w:rsidRPr="00D82904">
          <w:rPr>
            <w:rFonts w:ascii="BundesSans Office" w:hAnsi="BundesSans Office"/>
            <w:noProof/>
          </w:rPr>
          <w:tab/>
        </w:r>
        <w:r w:rsidRPr="00D82904">
          <w:rPr>
            <w:rStyle w:val="Hyperlink"/>
            <w:rFonts w:ascii="BundesSans Office" w:hAnsi="BundesSans Office" w:cs="Arial"/>
            <w:noProof/>
          </w:rPr>
          <w:t>Ausführliche Darstellung der geeigneten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09483221"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43" w:history="1">
        <w:r w:rsidRPr="00D82904">
          <w:rPr>
            <w:rStyle w:val="Hyperlink"/>
            <w:rFonts w:ascii="BundesSans Office" w:hAnsi="BundesSans Office" w:cs="Arial"/>
            <w:noProof/>
          </w:rPr>
          <w:t>3.3.1</w:t>
        </w:r>
        <w:r w:rsidRPr="00D82904">
          <w:rPr>
            <w:rFonts w:ascii="BundesSans Office" w:hAnsi="BundesSans Office"/>
            <w:noProof/>
          </w:rPr>
          <w:tab/>
        </w:r>
        <w:r w:rsidRPr="00D82904">
          <w:rPr>
            <w:rStyle w:val="Hyperlink"/>
            <w:rFonts w:ascii="BundesSans Office" w:hAnsi="BundesSans Office" w:cs="Arial"/>
            <w:noProof/>
          </w:rPr>
          <w:t>Option 1</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31B7D53C"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4" w:history="1">
        <w:r w:rsidRPr="00D82904">
          <w:rPr>
            <w:rStyle w:val="Hyperlink"/>
            <w:rFonts w:ascii="BundesSans Office" w:hAnsi="BundesSans Office" w:cs="Arial"/>
            <w:noProof/>
          </w:rPr>
          <w:t>3.3.1.1</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Ablauforganisation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747C2FF1"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5" w:history="1">
        <w:r w:rsidRPr="00D82904">
          <w:rPr>
            <w:rStyle w:val="Hyperlink"/>
            <w:rFonts w:ascii="BundesSans Office" w:hAnsi="BundesSans Office" w:cs="Arial"/>
            <w:noProof/>
          </w:rPr>
          <w:t>3.3.1.2</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Aufbauorganisation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5B4825E3"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6" w:history="1">
        <w:r w:rsidRPr="00D82904">
          <w:rPr>
            <w:rStyle w:val="Hyperlink"/>
            <w:rFonts w:ascii="BundesSans Office" w:hAnsi="BundesSans Office" w:cs="Arial"/>
            <w:noProof/>
          </w:rPr>
          <w:t>3.3.1.3</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Personal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79E260AF"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7" w:history="1">
        <w:r w:rsidRPr="00D82904">
          <w:rPr>
            <w:rStyle w:val="Hyperlink"/>
            <w:rFonts w:ascii="BundesSans Office" w:hAnsi="BundesSans Office" w:cs="Arial"/>
            <w:noProof/>
          </w:rPr>
          <w:t>3.3.1.4</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Material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7CA41700"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8" w:history="1">
        <w:r w:rsidRPr="00D82904">
          <w:rPr>
            <w:rStyle w:val="Hyperlink"/>
            <w:rFonts w:ascii="BundesSans Office" w:hAnsi="BundesSans Office" w:cs="Arial"/>
            <w:noProof/>
          </w:rPr>
          <w:t>3.3.1.5</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Infrastruktur</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3E135DE6"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9" w:history="1">
        <w:r w:rsidRPr="00D82904">
          <w:rPr>
            <w:rStyle w:val="Hyperlink"/>
            <w:rFonts w:ascii="BundesSans Office" w:hAnsi="BundesSans Office" w:cs="Arial"/>
            <w:noProof/>
          </w:rPr>
          <w:t>3.3.1.6</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Sach- und Dienstleistungen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080626FC"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50" w:history="1">
        <w:r w:rsidRPr="00D82904">
          <w:rPr>
            <w:rStyle w:val="Hyperlink"/>
            <w:rFonts w:ascii="BundesSans Office" w:hAnsi="BundesSans Office" w:cs="Arial"/>
            <w:noProof/>
          </w:rPr>
          <w:t>3.3.1.7</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Ggf. Einnahmen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6F1250A2" w14:textId="77777777" w:rsidR="00A91590" w:rsidRPr="00D82904" w:rsidRDefault="00A91590">
      <w:pPr>
        <w:pStyle w:val="Verzeichnis1"/>
        <w:rPr>
          <w:rFonts w:ascii="BundesSans Office" w:eastAsiaTheme="minorEastAsia" w:hAnsi="BundesSans Office" w:cstheme="minorBidi"/>
          <w:noProof/>
          <w:szCs w:val="22"/>
        </w:rPr>
      </w:pPr>
      <w:hyperlink w:anchor="_Toc128378251" w:history="1">
        <w:r w:rsidRPr="00D82904">
          <w:rPr>
            <w:rStyle w:val="Hyperlink"/>
            <w:rFonts w:ascii="BundesSans Office" w:hAnsi="BundesSans Office" w:cs="Arial"/>
            <w:b/>
            <w:noProof/>
          </w:rPr>
          <w:t>4</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Annahmen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CAC54CF"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2" w:history="1">
        <w:r w:rsidRPr="00D82904">
          <w:rPr>
            <w:rStyle w:val="Hyperlink"/>
            <w:rFonts w:ascii="BundesSans Office" w:hAnsi="BundesSans Office" w:cs="Arial"/>
            <w:noProof/>
          </w:rPr>
          <w:t>4.1</w:t>
        </w:r>
        <w:r w:rsidRPr="00D82904">
          <w:rPr>
            <w:rFonts w:ascii="BundesSans Office" w:hAnsi="BundesSans Office"/>
            <w:noProof/>
          </w:rPr>
          <w:tab/>
        </w:r>
        <w:r w:rsidRPr="00D82904">
          <w:rPr>
            <w:rStyle w:val="Hyperlink"/>
            <w:rFonts w:ascii="BundesSans Office" w:hAnsi="BundesSans Office" w:cs="Arial"/>
            <w:noProof/>
          </w:rPr>
          <w:t>Annahmen für alle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6A3E49B6"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3" w:history="1">
        <w:r w:rsidRPr="00D82904">
          <w:rPr>
            <w:rStyle w:val="Hyperlink"/>
            <w:rFonts w:ascii="BundesSans Office" w:hAnsi="BundesSans Office" w:cs="Arial"/>
            <w:noProof/>
          </w:rPr>
          <w:t>4.2</w:t>
        </w:r>
        <w:r w:rsidRPr="00D82904">
          <w:rPr>
            <w:rFonts w:ascii="BundesSans Office" w:hAnsi="BundesSans Office"/>
            <w:noProof/>
          </w:rPr>
          <w:tab/>
        </w:r>
        <w:r w:rsidRPr="00D82904">
          <w:rPr>
            <w:rStyle w:val="Hyperlink"/>
            <w:rFonts w:ascii="BundesSans Office" w:hAnsi="BundesSans Office" w:cs="Arial"/>
            <w:noProof/>
          </w:rPr>
          <w:t>Annahmen für bestimmte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729EB404"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4" w:history="1">
        <w:r w:rsidRPr="00D82904">
          <w:rPr>
            <w:rStyle w:val="Hyperlink"/>
            <w:rFonts w:ascii="BundesSans Office" w:hAnsi="BundesSans Office" w:cs="Arial"/>
            <w:noProof/>
          </w:rPr>
          <w:t>4.3</w:t>
        </w:r>
        <w:r w:rsidRPr="00D82904">
          <w:rPr>
            <w:rFonts w:ascii="BundesSans Office" w:hAnsi="BundesSans Office"/>
            <w:noProof/>
          </w:rPr>
          <w:tab/>
        </w:r>
        <w:r w:rsidRPr="00D82904">
          <w:rPr>
            <w:rStyle w:val="Hyperlink"/>
            <w:rFonts w:ascii="BundesSans Office" w:hAnsi="BundesSans Office" w:cs="Arial"/>
            <w:noProof/>
          </w:rPr>
          <w:t>Annahmen für die Berechnung von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4D6CE2AE" w14:textId="77777777" w:rsidR="00A91590" w:rsidRPr="00D82904" w:rsidRDefault="00A91590">
      <w:pPr>
        <w:pStyle w:val="Verzeichnis1"/>
        <w:rPr>
          <w:rFonts w:ascii="BundesSans Office" w:eastAsiaTheme="minorEastAsia" w:hAnsi="BundesSans Office" w:cstheme="minorBidi"/>
          <w:noProof/>
          <w:szCs w:val="22"/>
        </w:rPr>
      </w:pPr>
      <w:hyperlink w:anchor="_Toc128378255" w:history="1">
        <w:r w:rsidRPr="00D82904">
          <w:rPr>
            <w:rStyle w:val="Hyperlink"/>
            <w:rFonts w:ascii="BundesSans Office" w:hAnsi="BundesSans Office" w:cs="Arial"/>
            <w:b/>
            <w:noProof/>
          </w:rPr>
          <w:t>5</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Berechnung der Optionen der Bedarfsdeckung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65411655"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6" w:history="1">
        <w:r w:rsidRPr="00D82904">
          <w:rPr>
            <w:rStyle w:val="Hyperlink"/>
            <w:rFonts w:ascii="BundesSans Office" w:hAnsi="BundesSans Office" w:cs="Arial"/>
            <w:noProof/>
          </w:rPr>
          <w:t>5.1</w:t>
        </w:r>
        <w:r w:rsidRPr="00D82904">
          <w:rPr>
            <w:rFonts w:ascii="BundesSans Office" w:hAnsi="BundesSans Office"/>
            <w:noProof/>
          </w:rPr>
          <w:tab/>
        </w:r>
        <w:r w:rsidRPr="00D82904">
          <w:rPr>
            <w:rStyle w:val="Hyperlink"/>
            <w:rFonts w:ascii="BundesSans Office" w:hAnsi="BundesSans Office" w:cs="Arial"/>
            <w:noProof/>
          </w:rPr>
          <w:t>Ggf. Darstellung Ergebnis Interessenbekundungsverfahren (IBV)</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0D02B504"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7" w:history="1">
        <w:r w:rsidRPr="00D82904">
          <w:rPr>
            <w:rStyle w:val="Hyperlink"/>
            <w:rFonts w:ascii="BundesSans Office" w:hAnsi="BundesSans Office" w:cs="Arial"/>
            <w:noProof/>
          </w:rPr>
          <w:t>5.2</w:t>
        </w:r>
        <w:r w:rsidRPr="00D82904">
          <w:rPr>
            <w:rFonts w:ascii="BundesSans Office" w:hAnsi="BundesSans Office"/>
            <w:noProof/>
          </w:rPr>
          <w:tab/>
        </w:r>
        <w:r w:rsidRPr="00D82904">
          <w:rPr>
            <w:rStyle w:val="Hyperlink"/>
            <w:rFonts w:ascii="BundesSans Office" w:hAnsi="BundesSans Office" w:cs="Arial"/>
            <w:noProof/>
          </w:rPr>
          <w:t>Berechnung der Option 1 – X</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3BE710C7"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8" w:history="1">
        <w:r w:rsidRPr="00D82904">
          <w:rPr>
            <w:rStyle w:val="Hyperlink"/>
            <w:rFonts w:ascii="BundesSans Office" w:hAnsi="BundesSans Office" w:cs="Arial"/>
            <w:noProof/>
          </w:rPr>
          <w:t>5.3</w:t>
        </w:r>
        <w:r w:rsidRPr="00D82904">
          <w:rPr>
            <w:rFonts w:ascii="BundesSans Office" w:hAnsi="BundesSans Office"/>
            <w:noProof/>
          </w:rPr>
          <w:tab/>
        </w:r>
        <w:r w:rsidRPr="00D82904">
          <w:rPr>
            <w:rStyle w:val="Hyperlink"/>
            <w:rFonts w:ascii="BundesSans Office" w:hAnsi="BundesSans Office" w:cs="Arial"/>
            <w:noProof/>
          </w:rPr>
          <w:t>Kapitalwerte ohne Risiko</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A7B7038"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9" w:history="1">
        <w:r w:rsidRPr="00D82904">
          <w:rPr>
            <w:rStyle w:val="Hyperlink"/>
            <w:rFonts w:ascii="BundesSans Office" w:hAnsi="BundesSans Office" w:cs="Arial"/>
            <w:noProof/>
          </w:rPr>
          <w:t>5.4</w:t>
        </w:r>
        <w:r w:rsidRPr="00D82904">
          <w:rPr>
            <w:rFonts w:ascii="BundesSans Office" w:hAnsi="BundesSans Office"/>
            <w:noProof/>
          </w:rPr>
          <w:tab/>
        </w:r>
        <w:r w:rsidRPr="00D82904">
          <w:rPr>
            <w:rStyle w:val="Hyperlink"/>
            <w:rFonts w:ascii="BundesSans Office" w:hAnsi="BundesSans Office" w:cs="Arial"/>
            <w:noProof/>
          </w:rPr>
          <w:t>Risikobetrachtung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5C8CEA96"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60" w:history="1">
        <w:r w:rsidRPr="00D82904">
          <w:rPr>
            <w:rStyle w:val="Hyperlink"/>
            <w:rFonts w:ascii="BundesSans Office" w:hAnsi="BundesSans Office" w:cs="Arial"/>
            <w:noProof/>
          </w:rPr>
          <w:t>5.4.1</w:t>
        </w:r>
        <w:r w:rsidRPr="00D82904">
          <w:rPr>
            <w:rFonts w:ascii="BundesSans Office" w:hAnsi="BundesSans Office"/>
            <w:noProof/>
          </w:rPr>
          <w:tab/>
        </w:r>
        <w:r w:rsidRPr="00D82904">
          <w:rPr>
            <w:rStyle w:val="Hyperlink"/>
            <w:rFonts w:ascii="BundesSans Office" w:hAnsi="BundesSans Office" w:cs="Arial"/>
            <w:noProof/>
          </w:rPr>
          <w:t>Risikoidentifizierung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51058F5"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61" w:history="1">
        <w:r w:rsidRPr="00D82904">
          <w:rPr>
            <w:rStyle w:val="Hyperlink"/>
            <w:rFonts w:ascii="BundesSans Office" w:hAnsi="BundesSans Office" w:cs="Arial"/>
            <w:noProof/>
          </w:rPr>
          <w:t>5.4.2</w:t>
        </w:r>
        <w:r w:rsidRPr="00D82904">
          <w:rPr>
            <w:rFonts w:ascii="BundesSans Office" w:hAnsi="BundesSans Office"/>
            <w:noProof/>
          </w:rPr>
          <w:tab/>
        </w:r>
        <w:r w:rsidRPr="00D82904">
          <w:rPr>
            <w:rStyle w:val="Hyperlink"/>
            <w:rFonts w:ascii="BundesSans Office" w:hAnsi="BundesSans Office" w:cs="Arial"/>
            <w:noProof/>
          </w:rPr>
          <w:t>Risikoverteilung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7F316805"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62" w:history="1">
        <w:r w:rsidRPr="00D82904">
          <w:rPr>
            <w:rStyle w:val="Hyperlink"/>
            <w:rFonts w:ascii="BundesSans Office" w:hAnsi="BundesSans Office" w:cs="Arial"/>
            <w:noProof/>
          </w:rPr>
          <w:t>5.4.3</w:t>
        </w:r>
        <w:r w:rsidRPr="00D82904">
          <w:rPr>
            <w:rFonts w:ascii="BundesSans Office" w:hAnsi="BundesSans Office"/>
            <w:noProof/>
          </w:rPr>
          <w:tab/>
        </w:r>
        <w:r w:rsidRPr="00D82904">
          <w:rPr>
            <w:rStyle w:val="Hyperlink"/>
            <w:rFonts w:ascii="BundesSans Office" w:hAnsi="BundesSans Office" w:cs="Arial"/>
            <w:noProof/>
          </w:rPr>
          <w:t>Monetäre Risikobewertung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57090CA"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63" w:history="1">
        <w:r w:rsidRPr="00D82904">
          <w:rPr>
            <w:rStyle w:val="Hyperlink"/>
            <w:rFonts w:ascii="BundesSans Office" w:hAnsi="BundesSans Office" w:cs="Arial"/>
            <w:noProof/>
          </w:rPr>
          <w:t>5.5</w:t>
        </w:r>
        <w:r w:rsidRPr="00D82904">
          <w:rPr>
            <w:rFonts w:ascii="BundesSans Office" w:hAnsi="BundesSans Office"/>
            <w:noProof/>
          </w:rPr>
          <w:tab/>
        </w:r>
        <w:r w:rsidRPr="00D82904">
          <w:rPr>
            <w:rStyle w:val="Hyperlink"/>
            <w:rFonts w:ascii="BundesSans Office" w:hAnsi="BundesSans Office" w:cs="Arial"/>
            <w:noProof/>
          </w:rPr>
          <w:t>Kapitalwert mit Risiko</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6A6F4A5B" w14:textId="77777777" w:rsidR="00A91590" w:rsidRPr="00D82904" w:rsidRDefault="00A91590">
      <w:pPr>
        <w:pStyle w:val="Verzeichnis1"/>
        <w:rPr>
          <w:rFonts w:ascii="BundesSans Office" w:eastAsiaTheme="minorEastAsia" w:hAnsi="BundesSans Office" w:cstheme="minorBidi"/>
          <w:noProof/>
          <w:szCs w:val="22"/>
        </w:rPr>
      </w:pPr>
      <w:hyperlink w:anchor="_Toc128378264" w:history="1">
        <w:r w:rsidRPr="00D82904">
          <w:rPr>
            <w:rStyle w:val="Hyperlink"/>
            <w:rFonts w:ascii="BundesSans Office" w:hAnsi="BundesSans Office" w:cs="Arial"/>
            <w:b/>
            <w:noProof/>
          </w:rPr>
          <w:t>6</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Vergleich der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4A846F02" w14:textId="77777777" w:rsidR="00A91590" w:rsidRPr="00D82904" w:rsidRDefault="00A91590">
      <w:pPr>
        <w:pStyle w:val="Verzeichnis1"/>
        <w:rPr>
          <w:rFonts w:ascii="BundesSans Office" w:eastAsiaTheme="minorEastAsia" w:hAnsi="BundesSans Office" w:cstheme="minorBidi"/>
          <w:noProof/>
          <w:szCs w:val="22"/>
        </w:rPr>
      </w:pPr>
      <w:hyperlink w:anchor="_Toc128378265" w:history="1">
        <w:r w:rsidRPr="00D82904">
          <w:rPr>
            <w:rStyle w:val="Hyperlink"/>
            <w:rFonts w:ascii="BundesSans Office" w:hAnsi="BundesSans Office" w:cs="Arial"/>
            <w:b/>
            <w:noProof/>
          </w:rPr>
          <w:t>7</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Sensitivitätsanalyse</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55A3736C" w14:textId="77777777" w:rsidR="00A91590" w:rsidRPr="00D82904" w:rsidRDefault="00A91590">
      <w:pPr>
        <w:pStyle w:val="Verzeichnis1"/>
        <w:rPr>
          <w:rFonts w:ascii="BundesSans Office" w:eastAsiaTheme="minorEastAsia" w:hAnsi="BundesSans Office" w:cstheme="minorBidi"/>
          <w:noProof/>
          <w:szCs w:val="22"/>
        </w:rPr>
      </w:pPr>
      <w:hyperlink w:anchor="_Toc128378266" w:history="1">
        <w:r w:rsidRPr="00D82904">
          <w:rPr>
            <w:rStyle w:val="Hyperlink"/>
            <w:rFonts w:ascii="BundesSans Office" w:hAnsi="BundesSans Office" w:cs="Arial"/>
            <w:b/>
            <w:i/>
            <w:noProof/>
          </w:rPr>
          <w:t>8</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i/>
            <w:noProof/>
          </w:rPr>
          <w:t>Nicht monetäre Faktoren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7A8FCBF3" w14:textId="77777777" w:rsidR="00A91590" w:rsidRPr="00D82904" w:rsidRDefault="00A91590">
      <w:pPr>
        <w:pStyle w:val="Verzeichnis1"/>
        <w:rPr>
          <w:rFonts w:ascii="BundesSans Office" w:eastAsiaTheme="minorEastAsia" w:hAnsi="BundesSans Office" w:cstheme="minorBidi"/>
          <w:noProof/>
          <w:szCs w:val="22"/>
        </w:rPr>
      </w:pPr>
      <w:hyperlink w:anchor="_Toc128378267" w:history="1">
        <w:r w:rsidRPr="00D82904">
          <w:rPr>
            <w:rStyle w:val="Hyperlink"/>
            <w:rFonts w:ascii="BundesSans Office" w:hAnsi="BundesSans Office" w:cs="Arial"/>
            <w:b/>
            <w:noProof/>
          </w:rPr>
          <w:t>9</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Entscheidungsvorschlag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799021AF" w14:textId="77777777" w:rsidR="007733BA" w:rsidRPr="00D82904" w:rsidRDefault="00E5699E">
      <w:pPr>
        <w:rPr>
          <w:rFonts w:ascii="BundesSans Office" w:hAnsi="BundesSans Office"/>
          <w:sz w:val="22"/>
        </w:rPr>
        <w:sectPr w:rsidR="007733BA" w:rsidRPr="00D82904" w:rsidSect="00D96970">
          <w:pgSz w:w="11906" w:h="16838"/>
          <w:pgMar w:top="1417" w:right="1417" w:bottom="1134" w:left="1417" w:header="708" w:footer="708" w:gutter="0"/>
          <w:cols w:space="708"/>
          <w:docGrid w:linePitch="360"/>
        </w:sectPr>
      </w:pPr>
      <w:r w:rsidRPr="00D82904">
        <w:rPr>
          <w:rFonts w:ascii="BundesSans Office" w:hAnsi="BundesSans Office"/>
          <w:sz w:val="22"/>
        </w:rPr>
        <w:fldChar w:fldCharType="end"/>
      </w:r>
    </w:p>
    <w:p w14:paraId="296932E2" w14:textId="77777777" w:rsidR="007733BA" w:rsidRPr="00D82904" w:rsidRDefault="007733BA">
      <w:pPr>
        <w:pStyle w:val="Abbildungsverzeichnis"/>
        <w:tabs>
          <w:tab w:val="right" w:leader="dot" w:pos="9062"/>
        </w:tabs>
        <w:rPr>
          <w:rFonts w:ascii="BundesSans Office" w:hAnsi="BundesSans Office" w:cs="Arial"/>
          <w:sz w:val="22"/>
          <w:szCs w:val="22"/>
        </w:rPr>
      </w:pPr>
    </w:p>
    <w:p w14:paraId="43D1C8C4" w14:textId="77777777" w:rsidR="007733BA" w:rsidRPr="00D82904" w:rsidRDefault="007733BA" w:rsidP="007733BA">
      <w:pPr>
        <w:pStyle w:val="Verzeichnis1"/>
        <w:rPr>
          <w:rFonts w:ascii="BundesSans Office" w:eastAsiaTheme="minorEastAsia" w:hAnsi="BundesSans Office" w:cstheme="minorBidi"/>
          <w:noProof/>
          <w:szCs w:val="22"/>
        </w:rPr>
      </w:pPr>
      <w:r w:rsidRPr="00D82904">
        <w:rPr>
          <w:rFonts w:ascii="BundesSans Office" w:hAnsi="BundesSans Office"/>
        </w:rPr>
        <w:fldChar w:fldCharType="begin"/>
      </w:r>
      <w:r w:rsidRPr="00D82904">
        <w:rPr>
          <w:rFonts w:ascii="BundesSans Office" w:hAnsi="BundesSans Office"/>
        </w:rPr>
        <w:instrText xml:space="preserve"> TOC \h \z \c "Tabelle" </w:instrText>
      </w:r>
      <w:r w:rsidRPr="00D82904">
        <w:rPr>
          <w:rFonts w:ascii="BundesSans Office" w:hAnsi="BundesSans Office"/>
        </w:rPr>
        <w:fldChar w:fldCharType="separate"/>
      </w:r>
      <w:hyperlink w:anchor="_Toc16162290" w:history="1">
        <w:r w:rsidRPr="00D82904">
          <w:rPr>
            <w:rStyle w:val="Hyperlink"/>
            <w:rFonts w:ascii="BundesSans Office" w:hAnsi="BundesSans Office"/>
            <w:noProof/>
          </w:rPr>
          <w:t>Tabelle 1: Entscheidungsvorschlag – Übersicht der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_Toc16162290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6</w:t>
        </w:r>
        <w:r w:rsidRPr="00D82904">
          <w:rPr>
            <w:rFonts w:ascii="BundesSans Office" w:hAnsi="BundesSans Office"/>
            <w:noProof/>
            <w:webHidden/>
          </w:rPr>
          <w:fldChar w:fldCharType="end"/>
        </w:r>
      </w:hyperlink>
    </w:p>
    <w:p w14:paraId="620FD7AD" w14:textId="77777777" w:rsidR="007733BA" w:rsidRPr="00D82904" w:rsidRDefault="007733BA" w:rsidP="007733BA">
      <w:pPr>
        <w:pStyle w:val="Verzeichnis1"/>
        <w:rPr>
          <w:rFonts w:ascii="BundesSans Office" w:eastAsiaTheme="minorEastAsia" w:hAnsi="BundesSans Office" w:cstheme="minorBidi"/>
          <w:noProof/>
          <w:szCs w:val="22"/>
        </w:rPr>
      </w:pPr>
      <w:hyperlink w:anchor="_Toc16162291" w:history="1">
        <w:r w:rsidRPr="00D82904">
          <w:rPr>
            <w:rStyle w:val="Hyperlink"/>
            <w:rFonts w:ascii="BundesSans Office" w:hAnsi="BundesSans Office"/>
            <w:noProof/>
          </w:rPr>
          <w:t>Tabelle 2: Ausgangslage haushalterische Darstellung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_Toc16162291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14D1E4D6" w14:textId="77777777" w:rsidR="0080116B" w:rsidRPr="00D82904" w:rsidRDefault="007733BA" w:rsidP="007733BA">
      <w:pPr>
        <w:pStyle w:val="Verzeichnis1"/>
        <w:rPr>
          <w:rFonts w:ascii="BundesSans Office" w:hAnsi="BundesSans Office"/>
        </w:rPr>
        <w:sectPr w:rsidR="0080116B" w:rsidRPr="00D82904" w:rsidSect="007733BA">
          <w:type w:val="continuous"/>
          <w:pgSz w:w="11906" w:h="16838"/>
          <w:pgMar w:top="1417" w:right="1417" w:bottom="1134" w:left="1417" w:header="708" w:footer="708" w:gutter="0"/>
          <w:cols w:space="708"/>
          <w:docGrid w:linePitch="360"/>
        </w:sectPr>
      </w:pPr>
      <w:r w:rsidRPr="00D82904">
        <w:rPr>
          <w:rFonts w:ascii="BundesSans Office" w:hAnsi="BundesSans Office"/>
        </w:rPr>
        <w:fldChar w:fldCharType="end"/>
      </w:r>
    </w:p>
    <w:p w14:paraId="5344A92D" w14:textId="77777777" w:rsidR="00303B55" w:rsidRPr="00D82904" w:rsidRDefault="000C0197" w:rsidP="007733BA">
      <w:pPr>
        <w:pStyle w:val="berschrift1"/>
        <w:numPr>
          <w:ilvl w:val="0"/>
          <w:numId w:val="0"/>
        </w:numPr>
        <w:spacing w:before="240" w:after="120" w:line="276" w:lineRule="auto"/>
        <w:ind w:left="432" w:hanging="432"/>
        <w:jc w:val="left"/>
        <w:rPr>
          <w:rFonts w:ascii="BundesSans Office" w:hAnsi="BundesSans Office" w:cs="Arial"/>
          <w:b/>
          <w:sz w:val="26"/>
          <w:szCs w:val="26"/>
          <w:u w:val="none"/>
        </w:rPr>
      </w:pPr>
      <w:bookmarkStart w:id="1" w:name="_Toc128378219"/>
      <w:r w:rsidRPr="00D82904">
        <w:rPr>
          <w:rFonts w:ascii="BundesSans Office" w:hAnsi="BundesSans Office" w:cs="Arial"/>
          <w:b/>
          <w:sz w:val="26"/>
          <w:szCs w:val="26"/>
          <w:u w:val="none"/>
        </w:rPr>
        <w:lastRenderedPageBreak/>
        <w:t>Überblick</w:t>
      </w:r>
      <w:bookmarkEnd w:id="1"/>
    </w:p>
    <w:p w14:paraId="0C1B0F79" w14:textId="77777777" w:rsidR="00303B55" w:rsidRPr="00D82904" w:rsidRDefault="00303B55" w:rsidP="00303B55">
      <w:pPr>
        <w:pStyle w:val="berschrift2"/>
        <w:numPr>
          <w:ilvl w:val="0"/>
          <w:numId w:val="0"/>
        </w:numPr>
        <w:spacing w:before="240" w:after="120"/>
        <w:ind w:left="578"/>
        <w:rPr>
          <w:rFonts w:ascii="BundesSans Office" w:hAnsi="BundesSans Office" w:cs="Arial"/>
          <w:color w:val="auto"/>
          <w:sz w:val="24"/>
        </w:rPr>
      </w:pPr>
      <w:bookmarkStart w:id="2" w:name="_Toc485825598"/>
      <w:bookmarkStart w:id="3" w:name="_Toc128378220"/>
      <w:r w:rsidRPr="00D82904">
        <w:rPr>
          <w:rFonts w:ascii="BundesSans Office" w:hAnsi="BundesSans Office" w:cs="Arial"/>
          <w:color w:val="auto"/>
          <w:sz w:val="24"/>
        </w:rPr>
        <w:t>Betrachtungsgegenstand</w:t>
      </w:r>
      <w:bookmarkEnd w:id="2"/>
      <w:bookmarkEnd w:id="3"/>
    </w:p>
    <w:p w14:paraId="052D4C8F" w14:textId="77777777" w:rsidR="00BB4A57" w:rsidRPr="00D82904" w:rsidRDefault="00BB4A57" w:rsidP="007733BA">
      <w:pPr>
        <w:spacing w:line="360" w:lineRule="auto"/>
        <w:ind w:left="567"/>
        <w:rPr>
          <w:rFonts w:ascii="BundesSans Office" w:hAnsi="BundesSans Office" w:cs="Arial"/>
        </w:rPr>
      </w:pPr>
      <w:r w:rsidRPr="00D82904">
        <w:rPr>
          <w:rFonts w:ascii="BundesSans Office" w:hAnsi="BundesSans Office" w:cs="Arial"/>
        </w:rPr>
        <w:t>In der vor</w:t>
      </w:r>
      <w:r w:rsidR="00692395" w:rsidRPr="00D82904">
        <w:rPr>
          <w:rFonts w:ascii="BundesSans Office" w:hAnsi="BundesSans Office" w:cs="Arial"/>
        </w:rPr>
        <w:t xml:space="preserve">liegenden Untersuchung wird </w:t>
      </w:r>
      <w:proofErr w:type="gramStart"/>
      <w:r w:rsidR="00692395" w:rsidRPr="00D82904">
        <w:rPr>
          <w:rFonts w:ascii="BundesSans Office" w:hAnsi="BundesSans Office" w:cs="Arial"/>
        </w:rPr>
        <w:t>…….</w:t>
      </w:r>
      <w:proofErr w:type="gramEnd"/>
      <w:r w:rsidR="005E0072" w:rsidRPr="00D82904">
        <w:rPr>
          <w:rFonts w:ascii="BundesSans Office" w:hAnsi="BundesSans Office" w:cs="Arial"/>
        </w:rPr>
        <w:t>.</w:t>
      </w:r>
    </w:p>
    <w:p w14:paraId="35DEB4E2" w14:textId="77777777" w:rsidR="00BB4A57" w:rsidRPr="00D82904" w:rsidRDefault="00BB4A57" w:rsidP="007733BA">
      <w:pPr>
        <w:spacing w:line="360" w:lineRule="auto"/>
        <w:ind w:left="567"/>
        <w:rPr>
          <w:rFonts w:ascii="BundesSans Office" w:hAnsi="BundesSans Office" w:cs="Arial"/>
        </w:rPr>
      </w:pPr>
    </w:p>
    <w:p w14:paraId="3BCE1F03" w14:textId="77777777" w:rsidR="00303B55" w:rsidRPr="00D82904" w:rsidRDefault="00303B55" w:rsidP="007733BA">
      <w:pPr>
        <w:spacing w:line="360" w:lineRule="auto"/>
        <w:ind w:left="567" w:firstLine="11"/>
        <w:rPr>
          <w:rFonts w:ascii="BundesSans Office" w:hAnsi="BundesSans Office" w:cs="Arial"/>
        </w:rPr>
      </w:pPr>
    </w:p>
    <w:p w14:paraId="6D8898EB" w14:textId="77777777" w:rsidR="00BB4A57" w:rsidRPr="00D82904" w:rsidRDefault="00BB4A57" w:rsidP="007733BA">
      <w:pPr>
        <w:spacing w:line="360" w:lineRule="auto"/>
        <w:ind w:left="567" w:firstLine="11"/>
        <w:rPr>
          <w:rFonts w:ascii="BundesSans Office" w:hAnsi="BundesSans Office" w:cs="Arial"/>
        </w:rPr>
      </w:pPr>
    </w:p>
    <w:p w14:paraId="2C5F5F9D" w14:textId="77777777" w:rsidR="00BB4A57" w:rsidRPr="00D82904" w:rsidRDefault="00BB4A57" w:rsidP="007733BA">
      <w:pPr>
        <w:spacing w:line="360" w:lineRule="auto"/>
        <w:ind w:left="567" w:firstLine="11"/>
        <w:rPr>
          <w:rFonts w:ascii="BundesSans Office" w:hAnsi="BundesSans Office" w:cs="Arial"/>
        </w:rPr>
      </w:pPr>
    </w:p>
    <w:p w14:paraId="61E3E7C5" w14:textId="77777777" w:rsidR="00BB4A57" w:rsidRPr="00D82904" w:rsidRDefault="00BB4A57" w:rsidP="007733BA">
      <w:pPr>
        <w:spacing w:line="360" w:lineRule="auto"/>
        <w:ind w:left="567" w:firstLine="11"/>
        <w:rPr>
          <w:rFonts w:ascii="BundesSans Office" w:hAnsi="BundesSans Office" w:cs="Arial"/>
        </w:rPr>
      </w:pPr>
    </w:p>
    <w:p w14:paraId="7F3F5352" w14:textId="77777777" w:rsidR="00BB4A57" w:rsidRPr="00D82904" w:rsidRDefault="00BB4A57" w:rsidP="007733BA">
      <w:pPr>
        <w:spacing w:line="360" w:lineRule="auto"/>
        <w:ind w:left="567" w:firstLine="11"/>
        <w:rPr>
          <w:rFonts w:ascii="BundesSans Office" w:hAnsi="BundesSans Office" w:cs="Arial"/>
        </w:rPr>
      </w:pPr>
    </w:p>
    <w:p w14:paraId="3B6C5A10" w14:textId="77777777" w:rsidR="00BB4A57" w:rsidRPr="00D82904" w:rsidRDefault="00BB4A57" w:rsidP="007733BA">
      <w:pPr>
        <w:spacing w:line="360" w:lineRule="auto"/>
        <w:ind w:left="567" w:firstLine="11"/>
        <w:rPr>
          <w:rFonts w:ascii="BundesSans Office" w:hAnsi="BundesSans Office" w:cs="Arial"/>
        </w:rPr>
      </w:pPr>
    </w:p>
    <w:p w14:paraId="46C7F998" w14:textId="77777777" w:rsidR="00BB4A57" w:rsidRPr="00D82904" w:rsidRDefault="00BB4A57" w:rsidP="007733BA">
      <w:pPr>
        <w:spacing w:line="360" w:lineRule="auto"/>
        <w:ind w:left="567" w:firstLine="11"/>
        <w:rPr>
          <w:rFonts w:ascii="BundesSans Office" w:hAnsi="BundesSans Office" w:cs="Arial"/>
        </w:rPr>
      </w:pPr>
    </w:p>
    <w:p w14:paraId="00BF17A3" w14:textId="77777777" w:rsidR="00BB4A57" w:rsidRPr="00D82904" w:rsidRDefault="00BB4A57" w:rsidP="007733BA">
      <w:pPr>
        <w:spacing w:line="360" w:lineRule="auto"/>
        <w:ind w:left="567" w:firstLine="11"/>
        <w:rPr>
          <w:rFonts w:ascii="BundesSans Office" w:hAnsi="BundesSans Office" w:cs="Arial"/>
        </w:rPr>
      </w:pPr>
    </w:p>
    <w:p w14:paraId="3DFA6C68" w14:textId="77777777" w:rsidR="00BB4A57" w:rsidRPr="00D82904" w:rsidRDefault="00BB4A57" w:rsidP="007733BA">
      <w:pPr>
        <w:spacing w:line="360" w:lineRule="auto"/>
        <w:ind w:left="567" w:firstLine="11"/>
        <w:rPr>
          <w:rFonts w:ascii="BundesSans Office" w:hAnsi="BundesSans Office" w:cs="Arial"/>
        </w:rPr>
      </w:pPr>
    </w:p>
    <w:p w14:paraId="4B1DA15B" w14:textId="77777777" w:rsidR="00303B55" w:rsidRPr="00D82904" w:rsidRDefault="00303B55" w:rsidP="007733BA">
      <w:pPr>
        <w:spacing w:line="360" w:lineRule="auto"/>
        <w:ind w:left="567"/>
        <w:rPr>
          <w:rFonts w:ascii="BundesSans Office" w:hAnsi="BundesSans Office" w:cs="Arial"/>
        </w:rPr>
      </w:pPr>
    </w:p>
    <w:p w14:paraId="4AC4019D" w14:textId="77777777" w:rsidR="00303B55" w:rsidRPr="00D82904" w:rsidRDefault="00303B55" w:rsidP="00303B55">
      <w:pPr>
        <w:pStyle w:val="berschrift2"/>
        <w:numPr>
          <w:ilvl w:val="0"/>
          <w:numId w:val="0"/>
        </w:numPr>
        <w:spacing w:before="240" w:after="120"/>
        <w:ind w:left="578"/>
        <w:rPr>
          <w:rFonts w:ascii="BundesSans Office" w:hAnsi="BundesSans Office" w:cs="Arial"/>
          <w:color w:val="auto"/>
          <w:sz w:val="24"/>
        </w:rPr>
      </w:pPr>
      <w:bookmarkStart w:id="4" w:name="_Toc485825599"/>
      <w:bookmarkStart w:id="5" w:name="_Toc128378221"/>
      <w:r w:rsidRPr="00D82904">
        <w:rPr>
          <w:rFonts w:ascii="BundesSans Office" w:hAnsi="BundesSans Office" w:cs="Arial"/>
          <w:color w:val="auto"/>
          <w:sz w:val="24"/>
        </w:rPr>
        <w:t>Entscheidungsvorschlag</w:t>
      </w:r>
      <w:bookmarkEnd w:id="4"/>
      <w:bookmarkEnd w:id="5"/>
    </w:p>
    <w:p w14:paraId="5C7ED0E8" w14:textId="77777777" w:rsidR="00303B55" w:rsidRPr="00D82904" w:rsidRDefault="00303B55" w:rsidP="007733BA">
      <w:pPr>
        <w:spacing w:after="120" w:line="360" w:lineRule="auto"/>
        <w:ind w:left="567"/>
        <w:jc w:val="both"/>
        <w:rPr>
          <w:rFonts w:ascii="BundesSans Office" w:hAnsi="BundesSans Office" w:cs="Arial"/>
        </w:rPr>
      </w:pPr>
      <w:r w:rsidRPr="00D82904">
        <w:rPr>
          <w:rFonts w:ascii="BundesSans Office" w:hAnsi="BundesSans Office" w:cs="Arial"/>
        </w:rPr>
        <w:t xml:space="preserve">Folgende </w:t>
      </w:r>
      <w:r w:rsidR="00104EC1" w:rsidRPr="00D82904">
        <w:rPr>
          <w:rFonts w:ascii="BundesSans Office" w:hAnsi="BundesSans Office" w:cs="Arial"/>
        </w:rPr>
        <w:t>Option</w:t>
      </w:r>
      <w:r w:rsidR="00B26723" w:rsidRPr="00D82904">
        <w:rPr>
          <w:rFonts w:ascii="BundesSans Office" w:hAnsi="BundesSans Office" w:cs="Arial"/>
        </w:rPr>
        <w:t>en</w:t>
      </w:r>
      <w:r w:rsidRPr="00D82904">
        <w:rPr>
          <w:rFonts w:ascii="BundesSans Office" w:hAnsi="BundesSans Office" w:cs="Arial"/>
        </w:rPr>
        <w:t xml:space="preserve"> wurden als bedarfsdeckend bei der Untersuchung berücksichtigt und sind ausführlich </w:t>
      </w:r>
      <w:r w:rsidRPr="00D82904">
        <w:rPr>
          <w:rFonts w:ascii="BundesSans Office" w:hAnsi="BundesSans Office" w:cs="Arial"/>
          <w:b/>
        </w:rPr>
        <w:t>beschrieben</w:t>
      </w:r>
      <w:r w:rsidRPr="00D82904">
        <w:rPr>
          <w:rFonts w:ascii="BundesSans Office" w:hAnsi="BundesSans Office" w:cs="Arial"/>
        </w:rPr>
        <w:t xml:space="preserve"> in Kapitel 3. </w:t>
      </w:r>
    </w:p>
    <w:tbl>
      <w:tblPr>
        <w:tblStyle w:val="Gitternetztabelle4Akzent6"/>
        <w:tblW w:w="0" w:type="auto"/>
        <w:tblInd w:w="562" w:type="dxa"/>
        <w:tblLook w:val="04A0" w:firstRow="1" w:lastRow="0" w:firstColumn="1" w:lastColumn="0" w:noHBand="0" w:noVBand="1"/>
      </w:tblPr>
      <w:tblGrid>
        <w:gridCol w:w="3256"/>
        <w:gridCol w:w="2619"/>
        <w:gridCol w:w="2620"/>
      </w:tblGrid>
      <w:tr w:rsidR="005010C5" w:rsidRPr="00D82904" w14:paraId="61C82272" w14:textId="77777777" w:rsidTr="00104E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08212B34" w14:textId="77777777" w:rsidR="005010C5" w:rsidRPr="00D82904" w:rsidRDefault="00104EC1" w:rsidP="007733BA">
            <w:pPr>
              <w:spacing w:after="120" w:line="360" w:lineRule="auto"/>
              <w:jc w:val="center"/>
              <w:rPr>
                <w:rFonts w:ascii="BundesSans Office" w:hAnsi="BundesSans Office" w:cs="Arial"/>
                <w:b w:val="0"/>
                <w:sz w:val="20"/>
              </w:rPr>
            </w:pPr>
            <w:r w:rsidRPr="00D82904">
              <w:rPr>
                <w:rFonts w:ascii="BundesSans Office" w:hAnsi="BundesSans Office" w:cs="Arial"/>
                <w:b w:val="0"/>
                <w:sz w:val="20"/>
              </w:rPr>
              <w:t>Option</w:t>
            </w:r>
          </w:p>
        </w:tc>
        <w:tc>
          <w:tcPr>
            <w:tcW w:w="2619" w:type="dxa"/>
            <w:hideMark/>
          </w:tcPr>
          <w:p w14:paraId="7B8311F9" w14:textId="77777777" w:rsidR="005010C5" w:rsidRPr="00D82904" w:rsidRDefault="005010C5" w:rsidP="007733BA">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BundesSans Office" w:hAnsi="BundesSans Office" w:cs="Arial"/>
                <w:b w:val="0"/>
                <w:sz w:val="20"/>
              </w:rPr>
            </w:pPr>
            <w:r w:rsidRPr="00D82904">
              <w:rPr>
                <w:rFonts w:ascii="BundesSans Office" w:hAnsi="BundesSans Office" w:cs="Arial"/>
                <w:sz w:val="20"/>
              </w:rPr>
              <w:t>Kapitalwert ohne Risiko in €</w:t>
            </w:r>
          </w:p>
        </w:tc>
        <w:tc>
          <w:tcPr>
            <w:tcW w:w="2620" w:type="dxa"/>
            <w:hideMark/>
          </w:tcPr>
          <w:p w14:paraId="6E55847A" w14:textId="77777777" w:rsidR="005010C5" w:rsidRPr="00D82904" w:rsidRDefault="005010C5" w:rsidP="007733BA">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BundesSans Office" w:hAnsi="BundesSans Office" w:cs="Arial"/>
                <w:b w:val="0"/>
                <w:sz w:val="20"/>
              </w:rPr>
            </w:pPr>
            <w:r w:rsidRPr="00D82904">
              <w:rPr>
                <w:rFonts w:ascii="BundesSans Office" w:hAnsi="BundesSans Office" w:cs="Arial"/>
                <w:sz w:val="20"/>
              </w:rPr>
              <w:t xml:space="preserve">Kapitalwert mit </w:t>
            </w:r>
            <w:r w:rsidRPr="00D82904">
              <w:rPr>
                <w:rFonts w:ascii="BundesSans Office" w:hAnsi="BundesSans Office" w:cs="Arial"/>
                <w:sz w:val="20"/>
              </w:rPr>
              <w:br/>
              <w:t>Risiko in €</w:t>
            </w:r>
          </w:p>
        </w:tc>
      </w:tr>
      <w:tr w:rsidR="005010C5" w:rsidRPr="00D82904" w14:paraId="698F2DE3" w14:textId="77777777" w:rsidTr="00104E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55DE5F6E" w14:textId="77777777" w:rsidR="005010C5" w:rsidRPr="00D82904" w:rsidRDefault="005010C5" w:rsidP="007733BA">
            <w:pPr>
              <w:spacing w:after="120" w:line="360" w:lineRule="auto"/>
              <w:jc w:val="both"/>
              <w:rPr>
                <w:rFonts w:ascii="BundesSans Office" w:hAnsi="BundesSans Office" w:cs="Arial"/>
                <w:sz w:val="20"/>
              </w:rPr>
            </w:pPr>
          </w:p>
        </w:tc>
        <w:tc>
          <w:tcPr>
            <w:tcW w:w="2619" w:type="dxa"/>
          </w:tcPr>
          <w:p w14:paraId="4EFFEE01" w14:textId="77777777" w:rsidR="005010C5" w:rsidRPr="00D82904" w:rsidRDefault="005010C5" w:rsidP="007733BA">
            <w:pPr>
              <w:spacing w:after="120"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20"/>
              </w:rPr>
            </w:pPr>
          </w:p>
        </w:tc>
        <w:tc>
          <w:tcPr>
            <w:tcW w:w="2620" w:type="dxa"/>
          </w:tcPr>
          <w:p w14:paraId="4B5A7D8B" w14:textId="77777777" w:rsidR="005010C5" w:rsidRPr="00D82904" w:rsidRDefault="005010C5" w:rsidP="007733BA">
            <w:pPr>
              <w:spacing w:after="120"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20"/>
              </w:rPr>
            </w:pPr>
          </w:p>
        </w:tc>
      </w:tr>
      <w:tr w:rsidR="005010C5" w:rsidRPr="00D82904" w14:paraId="51672FFA" w14:textId="77777777" w:rsidTr="00104EC1">
        <w:tc>
          <w:tcPr>
            <w:cnfStyle w:val="001000000000" w:firstRow="0" w:lastRow="0" w:firstColumn="1" w:lastColumn="0" w:oddVBand="0" w:evenVBand="0" w:oddHBand="0" w:evenHBand="0" w:firstRowFirstColumn="0" w:firstRowLastColumn="0" w:lastRowFirstColumn="0" w:lastRowLastColumn="0"/>
            <w:tcW w:w="3256" w:type="dxa"/>
          </w:tcPr>
          <w:p w14:paraId="34E048FD" w14:textId="77777777" w:rsidR="005010C5" w:rsidRPr="00D82904" w:rsidRDefault="005010C5" w:rsidP="007733BA">
            <w:pPr>
              <w:spacing w:after="120" w:line="360" w:lineRule="auto"/>
              <w:jc w:val="both"/>
              <w:rPr>
                <w:rFonts w:ascii="BundesSans Office" w:hAnsi="BundesSans Office" w:cs="Arial"/>
                <w:sz w:val="20"/>
              </w:rPr>
            </w:pPr>
          </w:p>
        </w:tc>
        <w:tc>
          <w:tcPr>
            <w:tcW w:w="2619" w:type="dxa"/>
          </w:tcPr>
          <w:p w14:paraId="1B5CDE7D" w14:textId="77777777" w:rsidR="005010C5" w:rsidRPr="00D82904" w:rsidRDefault="005010C5" w:rsidP="007733BA">
            <w:pPr>
              <w:spacing w:after="120"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20"/>
              </w:rPr>
            </w:pPr>
          </w:p>
        </w:tc>
        <w:tc>
          <w:tcPr>
            <w:tcW w:w="2620" w:type="dxa"/>
          </w:tcPr>
          <w:p w14:paraId="54D02D50" w14:textId="77777777" w:rsidR="005010C5" w:rsidRPr="00D82904" w:rsidRDefault="005010C5" w:rsidP="007733BA">
            <w:pPr>
              <w:spacing w:after="120"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20"/>
              </w:rPr>
            </w:pPr>
          </w:p>
        </w:tc>
      </w:tr>
      <w:tr w:rsidR="005010C5" w:rsidRPr="00D82904" w14:paraId="38DEF266" w14:textId="77777777" w:rsidTr="00104E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EA86275" w14:textId="77777777" w:rsidR="005010C5" w:rsidRPr="00D82904" w:rsidRDefault="005010C5" w:rsidP="007733BA">
            <w:pPr>
              <w:spacing w:after="120" w:line="360" w:lineRule="auto"/>
              <w:jc w:val="both"/>
              <w:rPr>
                <w:rFonts w:ascii="BundesSans Office" w:hAnsi="BundesSans Office" w:cs="Arial"/>
                <w:sz w:val="20"/>
              </w:rPr>
            </w:pPr>
          </w:p>
        </w:tc>
        <w:tc>
          <w:tcPr>
            <w:tcW w:w="2619" w:type="dxa"/>
          </w:tcPr>
          <w:p w14:paraId="1CD61E23" w14:textId="77777777" w:rsidR="005010C5" w:rsidRPr="00D82904" w:rsidRDefault="005010C5" w:rsidP="007733BA">
            <w:pPr>
              <w:spacing w:after="120"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20"/>
              </w:rPr>
            </w:pPr>
          </w:p>
        </w:tc>
        <w:tc>
          <w:tcPr>
            <w:tcW w:w="2620" w:type="dxa"/>
          </w:tcPr>
          <w:p w14:paraId="5D4EF377" w14:textId="77777777" w:rsidR="005010C5" w:rsidRPr="00D82904" w:rsidRDefault="005010C5" w:rsidP="007733BA">
            <w:pPr>
              <w:keepNext/>
              <w:spacing w:after="120"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20"/>
              </w:rPr>
            </w:pPr>
          </w:p>
        </w:tc>
      </w:tr>
    </w:tbl>
    <w:p w14:paraId="5C06088C" w14:textId="77777777" w:rsidR="00D670AD" w:rsidRPr="00D82904" w:rsidRDefault="00104EC1" w:rsidP="00104EC1">
      <w:pPr>
        <w:pStyle w:val="Beschriftung"/>
        <w:ind w:left="709"/>
        <w:rPr>
          <w:rFonts w:ascii="BundesSans Office" w:hAnsi="BundesSans Office" w:cs="Arial"/>
        </w:rPr>
      </w:pPr>
      <w:bookmarkStart w:id="6" w:name="_Toc16162290"/>
      <w:r w:rsidRPr="00D82904">
        <w:rPr>
          <w:rFonts w:ascii="BundesSans Office" w:hAnsi="BundesSans Office"/>
        </w:rPr>
        <w:t xml:space="preserve">Tabelle </w:t>
      </w:r>
      <w:r w:rsidR="0078061F" w:rsidRPr="00D82904">
        <w:rPr>
          <w:rFonts w:ascii="BundesSans Office" w:hAnsi="BundesSans Office"/>
        </w:rPr>
        <w:fldChar w:fldCharType="begin"/>
      </w:r>
      <w:r w:rsidR="0078061F" w:rsidRPr="00D82904">
        <w:rPr>
          <w:rFonts w:ascii="BundesSans Office" w:hAnsi="BundesSans Office"/>
        </w:rPr>
        <w:instrText xml:space="preserve"> SEQ Tabelle \* ARABIC </w:instrText>
      </w:r>
      <w:r w:rsidR="0078061F" w:rsidRPr="00D82904">
        <w:rPr>
          <w:rFonts w:ascii="BundesSans Office" w:hAnsi="BundesSans Office"/>
        </w:rPr>
        <w:fldChar w:fldCharType="separate"/>
      </w:r>
      <w:r w:rsidR="007733BA" w:rsidRPr="00D82904">
        <w:rPr>
          <w:rFonts w:ascii="BundesSans Office" w:hAnsi="BundesSans Office"/>
          <w:noProof/>
        </w:rPr>
        <w:t>1</w:t>
      </w:r>
      <w:r w:rsidR="0078061F" w:rsidRPr="00D82904">
        <w:rPr>
          <w:rFonts w:ascii="BundesSans Office" w:hAnsi="BundesSans Office"/>
          <w:noProof/>
        </w:rPr>
        <w:fldChar w:fldCharType="end"/>
      </w:r>
      <w:r w:rsidRPr="00D82904">
        <w:rPr>
          <w:rFonts w:ascii="BundesSans Office" w:hAnsi="BundesSans Office"/>
        </w:rPr>
        <w:t>: Entscheidungsvorschlag</w:t>
      </w:r>
      <w:r w:rsidR="007733BA" w:rsidRPr="00D82904">
        <w:rPr>
          <w:rFonts w:ascii="BundesSans Office" w:hAnsi="BundesSans Office"/>
        </w:rPr>
        <w:t xml:space="preserve"> – Übersicht der Optionen</w:t>
      </w:r>
      <w:bookmarkEnd w:id="6"/>
    </w:p>
    <w:p w14:paraId="6E82C65D" w14:textId="77777777" w:rsidR="00BB4A57" w:rsidRPr="00D82904" w:rsidRDefault="00BB4A57" w:rsidP="00D670AD">
      <w:pPr>
        <w:spacing w:after="120"/>
        <w:ind w:left="567"/>
        <w:jc w:val="both"/>
        <w:rPr>
          <w:rFonts w:ascii="BundesSans Office" w:hAnsi="BundesSans Office" w:cs="Arial"/>
        </w:rPr>
      </w:pPr>
    </w:p>
    <w:p w14:paraId="2A00C005" w14:textId="77777777" w:rsidR="00D670AD" w:rsidRPr="00D82904" w:rsidRDefault="00D670AD" w:rsidP="00303B55">
      <w:pPr>
        <w:ind w:left="567"/>
        <w:rPr>
          <w:rFonts w:ascii="BundesSans Office" w:hAnsi="BundesSans Office" w:cs="Arial"/>
        </w:rPr>
      </w:pPr>
    </w:p>
    <w:p w14:paraId="79D33862" w14:textId="77777777" w:rsidR="00303B55" w:rsidRPr="00D82904" w:rsidRDefault="00303B55">
      <w:pPr>
        <w:rPr>
          <w:rFonts w:ascii="BundesSans Office" w:hAnsi="BundesSans Office" w:cs="Arial"/>
          <w:b/>
          <w:sz w:val="22"/>
        </w:rPr>
      </w:pPr>
      <w:r w:rsidRPr="00D82904">
        <w:rPr>
          <w:rFonts w:ascii="BundesSans Office" w:hAnsi="BundesSans Office" w:cs="Arial"/>
          <w:b/>
          <w:sz w:val="22"/>
        </w:rPr>
        <w:br w:type="page"/>
      </w:r>
    </w:p>
    <w:p w14:paraId="37270D20" w14:textId="77777777" w:rsidR="00B95179" w:rsidRPr="00D82904" w:rsidRDefault="00B95179" w:rsidP="008E767B">
      <w:pPr>
        <w:rPr>
          <w:rFonts w:ascii="BundesSans Office" w:hAnsi="BundesSans Office" w:cs="Arial"/>
          <w:b/>
          <w:sz w:val="22"/>
        </w:rPr>
      </w:pPr>
    </w:p>
    <w:p w14:paraId="702F5279" w14:textId="77777777" w:rsidR="00336EB7" w:rsidRPr="00D82904" w:rsidRDefault="00336EB7" w:rsidP="00336EB7">
      <w:pPr>
        <w:pStyle w:val="berschrift1"/>
        <w:spacing w:before="240" w:after="120" w:line="360" w:lineRule="auto"/>
        <w:ind w:left="431" w:hanging="431"/>
        <w:jc w:val="left"/>
        <w:rPr>
          <w:rFonts w:ascii="BundesSans Office" w:hAnsi="BundesSans Office" w:cs="Arial"/>
          <w:b/>
          <w:sz w:val="26"/>
          <w:szCs w:val="26"/>
          <w:u w:val="none"/>
        </w:rPr>
      </w:pPr>
      <w:bookmarkStart w:id="7" w:name="_Toc128378222"/>
      <w:r w:rsidRPr="00D82904">
        <w:rPr>
          <w:rFonts w:ascii="BundesSans Office" w:hAnsi="BundesSans Office" w:cs="Arial"/>
          <w:b/>
          <w:sz w:val="26"/>
          <w:szCs w:val="26"/>
          <w:u w:val="none"/>
        </w:rPr>
        <w:t>Funktionale Bedarfsforderung</w:t>
      </w:r>
      <w:r w:rsidR="00D22267" w:rsidRPr="00D82904">
        <w:rPr>
          <w:rFonts w:ascii="BundesSans Office" w:hAnsi="BundesSans Office" w:cs="Arial"/>
          <w:b/>
          <w:sz w:val="26"/>
          <w:szCs w:val="26"/>
          <w:u w:val="none"/>
        </w:rPr>
        <w:t>,</w:t>
      </w:r>
      <w:r w:rsidRPr="00D82904">
        <w:rPr>
          <w:rFonts w:ascii="BundesSans Office" w:hAnsi="BundesSans Office" w:cs="Arial"/>
          <w:b/>
          <w:sz w:val="26"/>
          <w:szCs w:val="26"/>
          <w:u w:val="none"/>
        </w:rPr>
        <w:t xml:space="preserve"> Bedarfsprognose und Rahmenbedingungen</w:t>
      </w:r>
      <w:bookmarkEnd w:id="7"/>
    </w:p>
    <w:p w14:paraId="627BE198" w14:textId="24D0EF69" w:rsidR="00336EB7" w:rsidRDefault="00336EB7" w:rsidP="002D5952">
      <w:pPr>
        <w:pStyle w:val="berschrift2"/>
        <w:spacing w:before="240" w:after="120" w:line="360" w:lineRule="auto"/>
        <w:ind w:left="578" w:hanging="578"/>
        <w:rPr>
          <w:rFonts w:ascii="BundesSans Office" w:hAnsi="BundesSans Office" w:cs="Arial"/>
          <w:color w:val="auto"/>
          <w:sz w:val="24"/>
          <w:szCs w:val="24"/>
        </w:rPr>
      </w:pPr>
      <w:bookmarkStart w:id="8" w:name="_Toc128378223"/>
      <w:r w:rsidRPr="00D82904">
        <w:rPr>
          <w:rFonts w:ascii="BundesSans Office" w:hAnsi="BundesSans Office" w:cs="Arial"/>
          <w:color w:val="auto"/>
          <w:sz w:val="24"/>
          <w:szCs w:val="24"/>
        </w:rPr>
        <w:t>Funktionale Bedarfsforderung</w:t>
      </w:r>
      <w:bookmarkEnd w:id="8"/>
    </w:p>
    <w:p w14:paraId="4DC92334" w14:textId="77777777" w:rsidR="00861B8C" w:rsidRPr="00861B8C" w:rsidRDefault="00861B8C" w:rsidP="00861B8C"/>
    <w:p w14:paraId="694FAB39" w14:textId="77777777" w:rsidR="00336EB7" w:rsidRDefault="00336EB7" w:rsidP="002D5952">
      <w:pPr>
        <w:pStyle w:val="berschrift2"/>
        <w:spacing w:before="240" w:after="120" w:line="360" w:lineRule="auto"/>
        <w:ind w:left="578" w:hanging="578"/>
        <w:rPr>
          <w:rFonts w:ascii="BundesSans Office" w:hAnsi="BundesSans Office" w:cs="Arial"/>
          <w:color w:val="auto"/>
          <w:sz w:val="24"/>
          <w:szCs w:val="24"/>
        </w:rPr>
      </w:pPr>
      <w:bookmarkStart w:id="9" w:name="_Toc128378224"/>
      <w:r w:rsidRPr="00D82904">
        <w:rPr>
          <w:rFonts w:ascii="BundesSans Office" w:hAnsi="BundesSans Office" w:cs="Arial"/>
          <w:color w:val="auto"/>
          <w:sz w:val="24"/>
          <w:szCs w:val="24"/>
        </w:rPr>
        <w:t>Bedarfsprognose</w:t>
      </w:r>
      <w:bookmarkEnd w:id="9"/>
    </w:p>
    <w:p w14:paraId="2FE9706F" w14:textId="77777777" w:rsidR="00861B8C" w:rsidRPr="00861B8C" w:rsidRDefault="00861B8C" w:rsidP="00861B8C"/>
    <w:p w14:paraId="35269C8C" w14:textId="77777777" w:rsidR="00336EB7" w:rsidRDefault="00336EB7" w:rsidP="002D5952">
      <w:pPr>
        <w:pStyle w:val="berschrift2"/>
        <w:spacing w:before="240" w:after="120" w:line="360" w:lineRule="auto"/>
        <w:ind w:left="578" w:hanging="578"/>
        <w:rPr>
          <w:rFonts w:ascii="BundesSans Office" w:hAnsi="BundesSans Office" w:cs="Arial"/>
          <w:color w:val="auto"/>
          <w:sz w:val="24"/>
          <w:szCs w:val="24"/>
        </w:rPr>
      </w:pPr>
      <w:bookmarkStart w:id="10" w:name="_Toc128378225"/>
      <w:r w:rsidRPr="00D82904">
        <w:rPr>
          <w:rFonts w:ascii="BundesSans Office" w:hAnsi="BundesSans Office" w:cs="Arial"/>
          <w:color w:val="auto"/>
          <w:sz w:val="24"/>
          <w:szCs w:val="24"/>
        </w:rPr>
        <w:t>Rahmenbedingungen</w:t>
      </w:r>
      <w:bookmarkEnd w:id="10"/>
    </w:p>
    <w:p w14:paraId="5C0A4ED7" w14:textId="77777777" w:rsidR="00861B8C" w:rsidRPr="00861B8C" w:rsidRDefault="00861B8C" w:rsidP="00861B8C"/>
    <w:p w14:paraId="1D7A1849" w14:textId="77777777" w:rsidR="00336EB7" w:rsidRDefault="00336EB7" w:rsidP="002D5952">
      <w:pPr>
        <w:pStyle w:val="berschrift3"/>
        <w:spacing w:before="240" w:after="120" w:line="360" w:lineRule="auto"/>
        <w:rPr>
          <w:rFonts w:ascii="BundesSans Office" w:hAnsi="BundesSans Office" w:cs="Arial"/>
          <w:color w:val="auto"/>
          <w:szCs w:val="22"/>
        </w:rPr>
      </w:pPr>
      <w:bookmarkStart w:id="11" w:name="_Toc128378226"/>
      <w:r w:rsidRPr="00D82904">
        <w:rPr>
          <w:rFonts w:ascii="BundesSans Office" w:hAnsi="BundesSans Office" w:cs="Arial"/>
          <w:color w:val="auto"/>
          <w:szCs w:val="22"/>
        </w:rPr>
        <w:t>Rechtliche Rahmenbedingungen</w:t>
      </w:r>
      <w:bookmarkEnd w:id="11"/>
    </w:p>
    <w:p w14:paraId="4044583D" w14:textId="77777777" w:rsidR="00861B8C" w:rsidRPr="00861B8C" w:rsidRDefault="00861B8C" w:rsidP="00861B8C"/>
    <w:p w14:paraId="2972AA90" w14:textId="77777777" w:rsidR="00336EB7" w:rsidRDefault="00336EB7" w:rsidP="002D5952">
      <w:pPr>
        <w:pStyle w:val="berschrift3"/>
        <w:spacing w:before="240" w:after="120" w:line="360" w:lineRule="auto"/>
        <w:rPr>
          <w:rFonts w:ascii="BundesSans Office" w:hAnsi="BundesSans Office" w:cs="Arial"/>
          <w:color w:val="auto"/>
          <w:szCs w:val="22"/>
        </w:rPr>
      </w:pPr>
      <w:bookmarkStart w:id="12" w:name="_Toc128378227"/>
      <w:r w:rsidRPr="00D82904">
        <w:rPr>
          <w:rFonts w:ascii="BundesSans Office" w:hAnsi="BundesSans Office" w:cs="Arial"/>
          <w:color w:val="auto"/>
          <w:szCs w:val="22"/>
        </w:rPr>
        <w:t>Organisatorische Rahmenbedingungen</w:t>
      </w:r>
      <w:bookmarkEnd w:id="12"/>
    </w:p>
    <w:p w14:paraId="45571297" w14:textId="77777777" w:rsidR="00861B8C" w:rsidRPr="00861B8C" w:rsidRDefault="00861B8C" w:rsidP="00861B8C"/>
    <w:p w14:paraId="1A69A5BE" w14:textId="77777777" w:rsidR="00336EB7" w:rsidRDefault="00336EB7" w:rsidP="002D5952">
      <w:pPr>
        <w:pStyle w:val="berschrift3"/>
        <w:spacing w:before="240" w:after="120" w:line="360" w:lineRule="auto"/>
        <w:rPr>
          <w:rFonts w:ascii="BundesSans Office" w:hAnsi="BundesSans Office" w:cs="Arial"/>
          <w:color w:val="auto"/>
          <w:szCs w:val="22"/>
        </w:rPr>
      </w:pPr>
      <w:bookmarkStart w:id="13" w:name="_Toc128378228"/>
      <w:r w:rsidRPr="00D82904">
        <w:rPr>
          <w:rFonts w:ascii="BundesSans Office" w:hAnsi="BundesSans Office" w:cs="Arial"/>
          <w:color w:val="auto"/>
          <w:szCs w:val="22"/>
        </w:rPr>
        <w:t>Zeitliche Rahmenbedingungen</w:t>
      </w:r>
      <w:bookmarkEnd w:id="13"/>
    </w:p>
    <w:p w14:paraId="62C272DA" w14:textId="77777777" w:rsidR="00861B8C" w:rsidRPr="00861B8C" w:rsidRDefault="00861B8C" w:rsidP="00861B8C"/>
    <w:p w14:paraId="6BA2D1B4" w14:textId="77777777" w:rsidR="00336EB7" w:rsidRDefault="00336EB7" w:rsidP="002D5952">
      <w:pPr>
        <w:pStyle w:val="berschrift3"/>
        <w:spacing w:before="240" w:after="120" w:line="360" w:lineRule="auto"/>
        <w:rPr>
          <w:rFonts w:ascii="BundesSans Office" w:hAnsi="BundesSans Office" w:cs="Arial"/>
          <w:color w:val="auto"/>
          <w:szCs w:val="22"/>
        </w:rPr>
      </w:pPr>
      <w:bookmarkStart w:id="14" w:name="_Toc128378229"/>
      <w:r w:rsidRPr="00D82904">
        <w:rPr>
          <w:rFonts w:ascii="BundesSans Office" w:hAnsi="BundesSans Office" w:cs="Arial"/>
          <w:color w:val="auto"/>
          <w:szCs w:val="22"/>
        </w:rPr>
        <w:t>Sonstige Rahmenbedingungen</w:t>
      </w:r>
      <w:bookmarkEnd w:id="14"/>
    </w:p>
    <w:p w14:paraId="65922243" w14:textId="77777777" w:rsidR="00861B8C" w:rsidRPr="00861B8C" w:rsidRDefault="00861B8C" w:rsidP="00861B8C"/>
    <w:p w14:paraId="0E3521CC" w14:textId="77777777" w:rsidR="00336EB7" w:rsidRPr="00D82904" w:rsidRDefault="00336EB7">
      <w:pPr>
        <w:rPr>
          <w:rFonts w:ascii="BundesSans Office" w:hAnsi="BundesSans Office" w:cs="Arial"/>
          <w:sz w:val="22"/>
        </w:rPr>
      </w:pPr>
      <w:r w:rsidRPr="00D82904">
        <w:rPr>
          <w:rFonts w:ascii="BundesSans Office" w:hAnsi="BundesSans Office" w:cs="Arial"/>
          <w:sz w:val="22"/>
        </w:rPr>
        <w:br w:type="page"/>
      </w:r>
    </w:p>
    <w:p w14:paraId="275E3DB7" w14:textId="77777777" w:rsidR="00B348D9" w:rsidRPr="00D82904" w:rsidRDefault="00B348D9" w:rsidP="007733BA">
      <w:pPr>
        <w:pStyle w:val="berschrift1"/>
        <w:spacing w:before="240" w:after="120" w:line="360" w:lineRule="auto"/>
        <w:ind w:left="431" w:hanging="431"/>
        <w:jc w:val="left"/>
        <w:rPr>
          <w:rFonts w:ascii="BundesSans Office" w:hAnsi="BundesSans Office" w:cs="Arial"/>
          <w:b/>
          <w:sz w:val="26"/>
          <w:szCs w:val="26"/>
          <w:u w:val="none"/>
        </w:rPr>
      </w:pPr>
      <w:bookmarkStart w:id="15" w:name="_Toc128378230"/>
      <w:r w:rsidRPr="00D82904">
        <w:rPr>
          <w:rFonts w:ascii="BundesSans Office" w:hAnsi="BundesSans Office" w:cs="Arial"/>
          <w:b/>
          <w:sz w:val="26"/>
          <w:szCs w:val="26"/>
          <w:u w:val="none"/>
        </w:rPr>
        <w:lastRenderedPageBreak/>
        <w:t>Ausgangslage</w:t>
      </w:r>
      <w:bookmarkEnd w:id="15"/>
    </w:p>
    <w:p w14:paraId="65726E91" w14:textId="77777777" w:rsidR="00D53ECE" w:rsidRDefault="00EA1469" w:rsidP="007733BA">
      <w:pPr>
        <w:pStyle w:val="berschrift2"/>
        <w:spacing w:before="240" w:after="120" w:line="360" w:lineRule="auto"/>
        <w:ind w:left="578" w:hanging="578"/>
        <w:rPr>
          <w:rFonts w:ascii="BundesSans Office" w:hAnsi="BundesSans Office" w:cs="Arial"/>
          <w:color w:val="auto"/>
          <w:sz w:val="24"/>
        </w:rPr>
      </w:pPr>
      <w:bookmarkStart w:id="16" w:name="_Toc128378231"/>
      <w:r w:rsidRPr="00D82904">
        <w:rPr>
          <w:rFonts w:ascii="BundesSans Office" w:hAnsi="BundesSans Office" w:cs="Arial"/>
          <w:color w:val="auto"/>
          <w:sz w:val="24"/>
        </w:rPr>
        <w:t>Ablauforganisation</w:t>
      </w:r>
      <w:bookmarkEnd w:id="16"/>
      <w:r w:rsidRPr="00D82904">
        <w:rPr>
          <w:rFonts w:ascii="BundesSans Office" w:hAnsi="BundesSans Office" w:cs="Arial"/>
          <w:color w:val="auto"/>
          <w:sz w:val="24"/>
        </w:rPr>
        <w:t xml:space="preserve"> </w:t>
      </w:r>
    </w:p>
    <w:p w14:paraId="5ED2FA2B" w14:textId="77777777" w:rsidR="00861B8C" w:rsidRPr="00861B8C" w:rsidRDefault="00861B8C" w:rsidP="00861B8C"/>
    <w:p w14:paraId="524B5B59" w14:textId="77777777" w:rsidR="00D53ECE" w:rsidRDefault="00EA1469" w:rsidP="007733BA">
      <w:pPr>
        <w:pStyle w:val="berschrift2"/>
        <w:spacing w:before="240" w:after="120" w:line="360" w:lineRule="auto"/>
        <w:ind w:left="578" w:hanging="578"/>
        <w:rPr>
          <w:rFonts w:ascii="BundesSans Office" w:hAnsi="BundesSans Office" w:cs="Arial"/>
          <w:color w:val="auto"/>
          <w:sz w:val="24"/>
        </w:rPr>
      </w:pPr>
      <w:bookmarkStart w:id="17" w:name="_Toc128378232"/>
      <w:r w:rsidRPr="00D82904">
        <w:rPr>
          <w:rFonts w:ascii="BundesSans Office" w:hAnsi="BundesSans Office" w:cs="Arial"/>
          <w:color w:val="auto"/>
          <w:sz w:val="24"/>
        </w:rPr>
        <w:t>Aufbauorganisation</w:t>
      </w:r>
      <w:bookmarkEnd w:id="17"/>
    </w:p>
    <w:p w14:paraId="0A69CA52" w14:textId="77777777" w:rsidR="00861B8C" w:rsidRPr="00861B8C" w:rsidRDefault="00861B8C" w:rsidP="00861B8C"/>
    <w:p w14:paraId="7E85A4D2" w14:textId="77777777" w:rsidR="00B348D9" w:rsidRDefault="00B348D9" w:rsidP="007733BA">
      <w:pPr>
        <w:pStyle w:val="berschrift2"/>
        <w:spacing w:before="240" w:after="120" w:line="360" w:lineRule="auto"/>
        <w:ind w:left="578" w:hanging="578"/>
        <w:rPr>
          <w:rFonts w:ascii="BundesSans Office" w:hAnsi="BundesSans Office" w:cs="Arial"/>
          <w:color w:val="auto"/>
          <w:sz w:val="24"/>
        </w:rPr>
      </w:pPr>
      <w:bookmarkStart w:id="18" w:name="_Toc128378233"/>
      <w:r w:rsidRPr="00D82904">
        <w:rPr>
          <w:rFonts w:ascii="BundesSans Office" w:hAnsi="BundesSans Office" w:cs="Arial"/>
          <w:color w:val="auto"/>
          <w:sz w:val="24"/>
        </w:rPr>
        <w:t>Personal</w:t>
      </w:r>
      <w:bookmarkEnd w:id="18"/>
    </w:p>
    <w:p w14:paraId="23CE1DB1" w14:textId="77777777" w:rsidR="00861B8C" w:rsidRPr="00861B8C" w:rsidRDefault="00861B8C" w:rsidP="00861B8C"/>
    <w:p w14:paraId="708955FC" w14:textId="77777777" w:rsidR="00B348D9"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19" w:name="_Toc128378234"/>
      <w:r w:rsidRPr="00D82904">
        <w:rPr>
          <w:rFonts w:ascii="BundesSans Office" w:hAnsi="BundesSans Office" w:cs="Arial"/>
          <w:color w:val="auto"/>
          <w:sz w:val="24"/>
          <w:szCs w:val="24"/>
        </w:rPr>
        <w:t>Material</w:t>
      </w:r>
      <w:bookmarkEnd w:id="19"/>
    </w:p>
    <w:p w14:paraId="372C51CF" w14:textId="77777777" w:rsidR="00861B8C" w:rsidRPr="00861B8C" w:rsidRDefault="00861B8C" w:rsidP="00861B8C"/>
    <w:p w14:paraId="2D7DA9D1" w14:textId="77777777" w:rsidR="00B348D9"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20" w:name="_Toc128378235"/>
      <w:r w:rsidRPr="00D82904">
        <w:rPr>
          <w:rFonts w:ascii="BundesSans Office" w:hAnsi="BundesSans Office" w:cs="Arial"/>
          <w:color w:val="auto"/>
          <w:sz w:val="24"/>
          <w:szCs w:val="24"/>
        </w:rPr>
        <w:t>Infrastruktur</w:t>
      </w:r>
      <w:bookmarkEnd w:id="20"/>
    </w:p>
    <w:p w14:paraId="750FF48B" w14:textId="77777777" w:rsidR="00861B8C" w:rsidRPr="00861B8C" w:rsidRDefault="00861B8C" w:rsidP="00861B8C"/>
    <w:p w14:paraId="189CD3B4" w14:textId="77777777" w:rsidR="00B348D9"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21" w:name="_Toc128378236"/>
      <w:r w:rsidRPr="00D82904">
        <w:rPr>
          <w:rFonts w:ascii="BundesSans Office" w:hAnsi="BundesSans Office" w:cs="Arial"/>
          <w:color w:val="auto"/>
          <w:sz w:val="24"/>
          <w:szCs w:val="24"/>
        </w:rPr>
        <w:t>Sach- und Dienstleistungen</w:t>
      </w:r>
      <w:bookmarkEnd w:id="21"/>
    </w:p>
    <w:p w14:paraId="3899FC84" w14:textId="77777777" w:rsidR="00861B8C" w:rsidRPr="00861B8C" w:rsidRDefault="00861B8C" w:rsidP="00861B8C"/>
    <w:p w14:paraId="65360FBD" w14:textId="77777777" w:rsidR="004B7C14" w:rsidRDefault="004B7C14" w:rsidP="007733BA">
      <w:pPr>
        <w:pStyle w:val="berschrift2"/>
        <w:spacing w:before="240" w:after="120" w:line="360" w:lineRule="auto"/>
        <w:ind w:left="578" w:hanging="578"/>
        <w:rPr>
          <w:rFonts w:ascii="BundesSans Office" w:hAnsi="BundesSans Office" w:cs="Arial"/>
          <w:color w:val="auto"/>
          <w:sz w:val="24"/>
          <w:szCs w:val="24"/>
        </w:rPr>
      </w:pPr>
      <w:bookmarkStart w:id="22" w:name="_Toc128378237"/>
      <w:r w:rsidRPr="00D82904">
        <w:rPr>
          <w:rFonts w:ascii="BundesSans Office" w:hAnsi="BundesSans Office" w:cs="Arial"/>
          <w:color w:val="auto"/>
          <w:sz w:val="24"/>
          <w:szCs w:val="24"/>
        </w:rPr>
        <w:t>Ggf. Einnahmen</w:t>
      </w:r>
      <w:bookmarkEnd w:id="22"/>
    </w:p>
    <w:p w14:paraId="719C87C7" w14:textId="77777777" w:rsidR="00861B8C" w:rsidRPr="00861B8C" w:rsidRDefault="00861B8C" w:rsidP="00861B8C"/>
    <w:p w14:paraId="2B35343A"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23" w:name="_Toc128378238"/>
      <w:proofErr w:type="spellStart"/>
      <w:r w:rsidRPr="00D82904">
        <w:rPr>
          <w:rFonts w:ascii="BundesSans Office" w:hAnsi="BundesSans Office" w:cs="Arial"/>
          <w:color w:val="auto"/>
          <w:sz w:val="24"/>
          <w:szCs w:val="24"/>
        </w:rPr>
        <w:t>Haush</w:t>
      </w:r>
      <w:r w:rsidR="00C11A9B" w:rsidRPr="00D82904">
        <w:rPr>
          <w:rFonts w:ascii="BundesSans Office" w:hAnsi="BundesSans Office" w:cs="Arial"/>
          <w:color w:val="auto"/>
          <w:sz w:val="24"/>
          <w:szCs w:val="24"/>
        </w:rPr>
        <w:t>a</w:t>
      </w:r>
      <w:r w:rsidRPr="00D82904">
        <w:rPr>
          <w:rFonts w:ascii="BundesSans Office" w:hAnsi="BundesSans Office" w:cs="Arial"/>
          <w:color w:val="auto"/>
          <w:sz w:val="24"/>
          <w:szCs w:val="24"/>
        </w:rPr>
        <w:t>lterische</w:t>
      </w:r>
      <w:proofErr w:type="spellEnd"/>
      <w:r w:rsidRPr="00D82904">
        <w:rPr>
          <w:rFonts w:ascii="BundesSans Office" w:hAnsi="BundesSans Office" w:cs="Arial"/>
          <w:color w:val="auto"/>
          <w:sz w:val="24"/>
          <w:szCs w:val="24"/>
        </w:rPr>
        <w:t xml:space="preserve"> Darstellung</w:t>
      </w:r>
      <w:bookmarkEnd w:id="23"/>
    </w:p>
    <w:p w14:paraId="33216EB0" w14:textId="77777777" w:rsidR="004F2241" w:rsidRPr="00D82904" w:rsidRDefault="004F2241" w:rsidP="007733BA">
      <w:pPr>
        <w:pStyle w:val="Listenabsatz"/>
        <w:spacing w:line="360" w:lineRule="auto"/>
        <w:ind w:left="578"/>
        <w:jc w:val="both"/>
        <w:rPr>
          <w:rFonts w:ascii="BundesSans Office" w:hAnsi="BundesSans Office" w:cs="Arial"/>
          <w:sz w:val="22"/>
        </w:rPr>
      </w:pPr>
    </w:p>
    <w:tbl>
      <w:tblPr>
        <w:tblStyle w:val="Gitternetztabelle4Akzent6"/>
        <w:tblW w:w="0" w:type="auto"/>
        <w:tblInd w:w="562" w:type="dxa"/>
        <w:tblLayout w:type="fixed"/>
        <w:tblLook w:val="04A0" w:firstRow="1" w:lastRow="0" w:firstColumn="1" w:lastColumn="0" w:noHBand="0" w:noVBand="1"/>
      </w:tblPr>
      <w:tblGrid>
        <w:gridCol w:w="2410"/>
        <w:gridCol w:w="1788"/>
        <w:gridCol w:w="2151"/>
        <w:gridCol w:w="2151"/>
      </w:tblGrid>
      <w:tr w:rsidR="003539B5" w:rsidRPr="00D82904" w14:paraId="2BFA6925" w14:textId="77777777" w:rsidTr="003539B5">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24A012B5" w14:textId="77777777" w:rsidR="003539B5" w:rsidRPr="00D82904" w:rsidRDefault="003539B5" w:rsidP="003539B5">
            <w:pPr>
              <w:jc w:val="center"/>
              <w:rPr>
                <w:rFonts w:ascii="BundesSans Office" w:hAnsi="BundesSans Office" w:cs="Arial"/>
                <w:sz w:val="18"/>
              </w:rPr>
            </w:pPr>
            <w:r w:rsidRPr="00D82904">
              <w:rPr>
                <w:rFonts w:ascii="BundesSans Office" w:hAnsi="BundesSans Office" w:cs="Arial"/>
                <w:b w:val="0"/>
                <w:sz w:val="18"/>
              </w:rPr>
              <w:t xml:space="preserve">Jahr der Ausgangslage </w:t>
            </w:r>
            <w:proofErr w:type="spellStart"/>
            <w:r w:rsidRPr="00D82904">
              <w:rPr>
                <w:rFonts w:ascii="BundesSans Office" w:hAnsi="BundesSans Office" w:cs="Arial"/>
                <w:b w:val="0"/>
                <w:sz w:val="18"/>
              </w:rPr>
              <w:t>xxxx</w:t>
            </w:r>
            <w:proofErr w:type="spellEnd"/>
          </w:p>
        </w:tc>
      </w:tr>
      <w:tr w:rsidR="003539B5" w:rsidRPr="00D82904" w14:paraId="413926E6" w14:textId="77777777" w:rsidTr="003539B5">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410" w:type="dxa"/>
            <w:vAlign w:val="center"/>
          </w:tcPr>
          <w:p w14:paraId="40A07D8B" w14:textId="77777777" w:rsidR="003539B5" w:rsidRPr="00D82904" w:rsidRDefault="003539B5" w:rsidP="003539B5">
            <w:pPr>
              <w:spacing w:after="120"/>
              <w:jc w:val="center"/>
              <w:rPr>
                <w:rFonts w:ascii="BundesSans Office" w:hAnsi="BundesSans Office" w:cs="Arial"/>
                <w:b w:val="0"/>
                <w:sz w:val="18"/>
              </w:rPr>
            </w:pPr>
            <w:r w:rsidRPr="00D82904">
              <w:rPr>
                <w:rFonts w:ascii="BundesSans Office" w:hAnsi="BundesSans Office" w:cs="Arial"/>
                <w:b w:val="0"/>
                <w:sz w:val="18"/>
              </w:rPr>
              <w:t>Position</w:t>
            </w:r>
          </w:p>
        </w:tc>
        <w:tc>
          <w:tcPr>
            <w:tcW w:w="1788" w:type="dxa"/>
            <w:vAlign w:val="center"/>
          </w:tcPr>
          <w:p w14:paraId="67FD13D0" w14:textId="77777777" w:rsidR="003539B5" w:rsidRPr="00D82904" w:rsidRDefault="003539B5" w:rsidP="003539B5">
            <w:pPr>
              <w:spacing w:after="120"/>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rsidRPr="00D82904">
              <w:rPr>
                <w:rFonts w:ascii="BundesSans Office" w:hAnsi="BundesSans Office" w:cs="Arial"/>
                <w:sz w:val="18"/>
              </w:rPr>
              <w:t>Kapitel/Titel</w:t>
            </w:r>
          </w:p>
        </w:tc>
        <w:tc>
          <w:tcPr>
            <w:tcW w:w="2151" w:type="dxa"/>
            <w:vAlign w:val="center"/>
          </w:tcPr>
          <w:p w14:paraId="72EDF5FD" w14:textId="77777777" w:rsidR="003539B5" w:rsidRPr="00D82904" w:rsidRDefault="003539B5" w:rsidP="003539B5">
            <w:pPr>
              <w:spacing w:after="120"/>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rsidRPr="00D82904">
              <w:rPr>
                <w:rFonts w:ascii="BundesSans Office" w:hAnsi="BundesSans Office" w:cs="Arial"/>
                <w:b/>
                <w:sz w:val="18"/>
              </w:rPr>
              <w:t>Ausgaben in €</w:t>
            </w:r>
          </w:p>
        </w:tc>
        <w:tc>
          <w:tcPr>
            <w:tcW w:w="2151" w:type="dxa"/>
            <w:vAlign w:val="center"/>
          </w:tcPr>
          <w:p w14:paraId="2E02EC8A" w14:textId="77777777" w:rsidR="003539B5" w:rsidRPr="00D82904" w:rsidRDefault="003539B5" w:rsidP="003539B5">
            <w:pPr>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b/>
                <w:sz w:val="18"/>
              </w:rPr>
            </w:pPr>
            <w:r w:rsidRPr="00D82904">
              <w:rPr>
                <w:rFonts w:ascii="BundesSans Office" w:hAnsi="BundesSans Office" w:cs="Arial"/>
                <w:b/>
                <w:sz w:val="18"/>
              </w:rPr>
              <w:t>Einnahmen in €</w:t>
            </w:r>
          </w:p>
        </w:tc>
      </w:tr>
      <w:tr w:rsidR="003539B5" w:rsidRPr="00D82904" w14:paraId="7E8B56D2"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48962B4F" w14:textId="77777777" w:rsidR="003539B5" w:rsidRPr="00D82904" w:rsidRDefault="003539B5" w:rsidP="003539B5">
            <w:pPr>
              <w:spacing w:line="360" w:lineRule="auto"/>
              <w:rPr>
                <w:rFonts w:ascii="BundesSans Office" w:hAnsi="BundesSans Office" w:cs="Arial"/>
                <w:sz w:val="18"/>
              </w:rPr>
            </w:pPr>
            <w:r w:rsidRPr="00D82904">
              <w:rPr>
                <w:rFonts w:ascii="BundesSans Office" w:hAnsi="BundesSans Office" w:cs="Arial"/>
                <w:sz w:val="18"/>
              </w:rPr>
              <w:t>Personal</w:t>
            </w:r>
          </w:p>
        </w:tc>
        <w:tc>
          <w:tcPr>
            <w:tcW w:w="1788" w:type="dxa"/>
          </w:tcPr>
          <w:p w14:paraId="440842CD"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c>
          <w:tcPr>
            <w:tcW w:w="2151" w:type="dxa"/>
          </w:tcPr>
          <w:p w14:paraId="0BF788CB"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c>
          <w:tcPr>
            <w:tcW w:w="2151" w:type="dxa"/>
          </w:tcPr>
          <w:p w14:paraId="324790D0"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r>
      <w:tr w:rsidR="003539B5" w:rsidRPr="00D82904" w14:paraId="6CF6F0C8" w14:textId="77777777" w:rsidTr="00353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28EBFA2" w14:textId="77777777" w:rsidR="003539B5" w:rsidRPr="00D82904" w:rsidRDefault="003539B5" w:rsidP="003539B5">
            <w:pPr>
              <w:spacing w:line="360" w:lineRule="auto"/>
              <w:rPr>
                <w:rFonts w:ascii="BundesSans Office" w:hAnsi="BundesSans Office" w:cs="Arial"/>
                <w:bCs w:val="0"/>
                <w:sz w:val="18"/>
              </w:rPr>
            </w:pPr>
            <w:r w:rsidRPr="00D82904">
              <w:rPr>
                <w:rFonts w:ascii="BundesSans Office" w:hAnsi="BundesSans Office" w:cs="Arial"/>
                <w:bCs w:val="0"/>
                <w:sz w:val="18"/>
              </w:rPr>
              <w:t>Material</w:t>
            </w:r>
          </w:p>
        </w:tc>
        <w:tc>
          <w:tcPr>
            <w:tcW w:w="1788" w:type="dxa"/>
          </w:tcPr>
          <w:p w14:paraId="795A81BD"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c>
          <w:tcPr>
            <w:tcW w:w="2151" w:type="dxa"/>
          </w:tcPr>
          <w:p w14:paraId="20303256"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c>
          <w:tcPr>
            <w:tcW w:w="2151" w:type="dxa"/>
          </w:tcPr>
          <w:p w14:paraId="7407DEB0"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r>
      <w:tr w:rsidR="003539B5" w:rsidRPr="00D82904" w14:paraId="6DBC96EF"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588029C2" w14:textId="77777777" w:rsidR="003539B5" w:rsidRPr="00D82904" w:rsidRDefault="003539B5" w:rsidP="003539B5">
            <w:pPr>
              <w:spacing w:line="360" w:lineRule="auto"/>
              <w:rPr>
                <w:rFonts w:ascii="BundesSans Office" w:hAnsi="BundesSans Office" w:cs="Arial"/>
                <w:bCs w:val="0"/>
                <w:sz w:val="18"/>
              </w:rPr>
            </w:pPr>
            <w:r w:rsidRPr="00D82904">
              <w:rPr>
                <w:rFonts w:ascii="BundesSans Office" w:hAnsi="BundesSans Office" w:cs="Arial"/>
                <w:bCs w:val="0"/>
                <w:sz w:val="18"/>
              </w:rPr>
              <w:t>Infrastruktur</w:t>
            </w:r>
          </w:p>
        </w:tc>
        <w:tc>
          <w:tcPr>
            <w:tcW w:w="1788" w:type="dxa"/>
          </w:tcPr>
          <w:p w14:paraId="47CED01E"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c>
          <w:tcPr>
            <w:tcW w:w="2151" w:type="dxa"/>
          </w:tcPr>
          <w:p w14:paraId="6412E42A"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c>
          <w:tcPr>
            <w:tcW w:w="2151" w:type="dxa"/>
          </w:tcPr>
          <w:p w14:paraId="43C81439"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r>
      <w:tr w:rsidR="003539B5" w:rsidRPr="00D82904" w14:paraId="17A61DB2" w14:textId="77777777" w:rsidTr="003539B5">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410" w:type="dxa"/>
          </w:tcPr>
          <w:p w14:paraId="76F752EB" w14:textId="77777777" w:rsidR="003539B5" w:rsidRPr="00D82904" w:rsidRDefault="003539B5" w:rsidP="003539B5">
            <w:pPr>
              <w:spacing w:line="360" w:lineRule="auto"/>
              <w:rPr>
                <w:rFonts w:ascii="BundesSans Office" w:hAnsi="BundesSans Office" w:cs="Arial"/>
                <w:sz w:val="18"/>
              </w:rPr>
            </w:pPr>
            <w:r w:rsidRPr="00D82904">
              <w:rPr>
                <w:rFonts w:ascii="BundesSans Office" w:hAnsi="BundesSans Office" w:cs="Arial"/>
                <w:bCs w:val="0"/>
                <w:sz w:val="18"/>
              </w:rPr>
              <w:t>Dienstleistungen</w:t>
            </w:r>
          </w:p>
        </w:tc>
        <w:tc>
          <w:tcPr>
            <w:tcW w:w="1788" w:type="dxa"/>
          </w:tcPr>
          <w:p w14:paraId="09350A92"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c>
          <w:tcPr>
            <w:tcW w:w="2151" w:type="dxa"/>
          </w:tcPr>
          <w:p w14:paraId="52E326A1"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c>
          <w:tcPr>
            <w:tcW w:w="2151" w:type="dxa"/>
          </w:tcPr>
          <w:p w14:paraId="6F4DD30A"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r>
      <w:tr w:rsidR="003539B5" w:rsidRPr="00D82904" w14:paraId="080C05E9"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5ACE0144" w14:textId="77777777" w:rsidR="003539B5" w:rsidRPr="00D82904" w:rsidRDefault="003539B5" w:rsidP="003539B5">
            <w:pPr>
              <w:spacing w:line="360" w:lineRule="auto"/>
              <w:rPr>
                <w:rFonts w:ascii="BundesSans Office" w:hAnsi="BundesSans Office" w:cs="Arial"/>
                <w:sz w:val="18"/>
              </w:rPr>
            </w:pPr>
            <w:r w:rsidRPr="00D82904">
              <w:rPr>
                <w:rFonts w:ascii="BundesSans Office" w:hAnsi="BundesSans Office" w:cs="Arial"/>
                <w:sz w:val="18"/>
              </w:rPr>
              <w:t>Gesamt</w:t>
            </w:r>
          </w:p>
        </w:tc>
        <w:tc>
          <w:tcPr>
            <w:tcW w:w="1788" w:type="dxa"/>
          </w:tcPr>
          <w:p w14:paraId="2C13721C"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p>
        </w:tc>
        <w:tc>
          <w:tcPr>
            <w:tcW w:w="2151" w:type="dxa"/>
          </w:tcPr>
          <w:p w14:paraId="010D5EF0"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p>
        </w:tc>
        <w:tc>
          <w:tcPr>
            <w:tcW w:w="2151" w:type="dxa"/>
          </w:tcPr>
          <w:p w14:paraId="78FFCA97"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p>
        </w:tc>
      </w:tr>
    </w:tbl>
    <w:p w14:paraId="504B6ED2" w14:textId="77777777" w:rsidR="007733BA" w:rsidRPr="00D82904" w:rsidRDefault="007733BA" w:rsidP="007733BA">
      <w:pPr>
        <w:pStyle w:val="Beschriftung"/>
        <w:ind w:left="567"/>
        <w:rPr>
          <w:rFonts w:ascii="BundesSans Office" w:hAnsi="BundesSans Office"/>
        </w:rPr>
      </w:pPr>
      <w:bookmarkStart w:id="24" w:name="_Toc16162291"/>
      <w:r w:rsidRPr="00D82904">
        <w:rPr>
          <w:rFonts w:ascii="BundesSans Office" w:hAnsi="BundesSans Office"/>
        </w:rPr>
        <w:t xml:space="preserve">Tabelle </w:t>
      </w:r>
      <w:r w:rsidR="0078061F" w:rsidRPr="00D82904">
        <w:rPr>
          <w:rFonts w:ascii="BundesSans Office" w:hAnsi="BundesSans Office"/>
        </w:rPr>
        <w:fldChar w:fldCharType="begin"/>
      </w:r>
      <w:r w:rsidR="0078061F" w:rsidRPr="00D82904">
        <w:rPr>
          <w:rFonts w:ascii="BundesSans Office" w:hAnsi="BundesSans Office"/>
        </w:rPr>
        <w:instrText xml:space="preserve"> SEQ Tabelle \* ARABIC </w:instrText>
      </w:r>
      <w:r w:rsidR="0078061F" w:rsidRPr="00D82904">
        <w:rPr>
          <w:rFonts w:ascii="BundesSans Office" w:hAnsi="BundesSans Office"/>
        </w:rPr>
        <w:fldChar w:fldCharType="separate"/>
      </w:r>
      <w:r w:rsidRPr="00D82904">
        <w:rPr>
          <w:rFonts w:ascii="BundesSans Office" w:hAnsi="BundesSans Office"/>
          <w:noProof/>
        </w:rPr>
        <w:t>2</w:t>
      </w:r>
      <w:r w:rsidR="0078061F" w:rsidRPr="00D82904">
        <w:rPr>
          <w:rFonts w:ascii="BundesSans Office" w:hAnsi="BundesSans Office"/>
          <w:noProof/>
        </w:rPr>
        <w:fldChar w:fldCharType="end"/>
      </w:r>
      <w:r w:rsidRPr="00D82904">
        <w:rPr>
          <w:rFonts w:ascii="BundesSans Office" w:hAnsi="BundesSans Office"/>
        </w:rPr>
        <w:t>: Ausgangslage haushalterische Darstellung</w:t>
      </w:r>
      <w:bookmarkEnd w:id="24"/>
    </w:p>
    <w:p w14:paraId="78E74A73" w14:textId="77777777" w:rsidR="000C0197" w:rsidRPr="00D82904" w:rsidRDefault="000C0197" w:rsidP="00683F92">
      <w:pPr>
        <w:pStyle w:val="Listenabsatz"/>
        <w:ind w:left="750"/>
        <w:rPr>
          <w:rFonts w:ascii="BundesSans Office" w:hAnsi="BundesSans Office" w:cs="Arial"/>
          <w:sz w:val="20"/>
        </w:rPr>
      </w:pPr>
      <w:r w:rsidRPr="00D82904">
        <w:rPr>
          <w:rFonts w:ascii="BundesSans Office" w:hAnsi="BundesSans Office" w:cs="Arial"/>
          <w:sz w:val="20"/>
        </w:rPr>
        <w:br w:type="page"/>
      </w:r>
    </w:p>
    <w:p w14:paraId="5C2007A6" w14:textId="77777777" w:rsidR="00B348D9" w:rsidRPr="00D82904" w:rsidRDefault="00104EC1" w:rsidP="002D5952">
      <w:pPr>
        <w:pStyle w:val="berschrift1"/>
        <w:tabs>
          <w:tab w:val="num" w:pos="1800"/>
        </w:tabs>
        <w:spacing w:before="240" w:after="120" w:line="360" w:lineRule="auto"/>
        <w:ind w:left="431" w:hanging="431"/>
        <w:jc w:val="left"/>
        <w:rPr>
          <w:rFonts w:ascii="BundesSans Office" w:hAnsi="BundesSans Office" w:cs="Arial"/>
          <w:b/>
          <w:sz w:val="26"/>
          <w:szCs w:val="26"/>
          <w:u w:val="none"/>
        </w:rPr>
      </w:pPr>
      <w:bookmarkStart w:id="25" w:name="_Toc128378239"/>
      <w:r w:rsidRPr="00D82904">
        <w:rPr>
          <w:rFonts w:ascii="BundesSans Office" w:hAnsi="BundesSans Office" w:cs="Arial"/>
          <w:b/>
          <w:sz w:val="26"/>
          <w:szCs w:val="26"/>
          <w:u w:val="none"/>
        </w:rPr>
        <w:lastRenderedPageBreak/>
        <w:t>Option</w:t>
      </w:r>
      <w:r w:rsidR="00B26723" w:rsidRPr="00D82904">
        <w:rPr>
          <w:rFonts w:ascii="BundesSans Office" w:hAnsi="BundesSans Office" w:cs="Arial"/>
          <w:b/>
          <w:sz w:val="26"/>
          <w:szCs w:val="26"/>
          <w:u w:val="none"/>
        </w:rPr>
        <w:t>en</w:t>
      </w:r>
      <w:r w:rsidR="00B348D9" w:rsidRPr="00D82904">
        <w:rPr>
          <w:rFonts w:ascii="BundesSans Office" w:hAnsi="BundesSans Office" w:cs="Arial"/>
          <w:b/>
          <w:sz w:val="26"/>
          <w:szCs w:val="26"/>
          <w:u w:val="none"/>
        </w:rPr>
        <w:t xml:space="preserve"> der Bedarfsdeckung</w:t>
      </w:r>
      <w:bookmarkEnd w:id="25"/>
    </w:p>
    <w:p w14:paraId="53D25E78" w14:textId="52524229" w:rsidR="0058650C" w:rsidRPr="00D82904" w:rsidRDefault="00B348D9" w:rsidP="002D5952">
      <w:pPr>
        <w:pStyle w:val="berschrift2"/>
        <w:spacing w:before="240" w:after="120" w:line="360" w:lineRule="auto"/>
        <w:ind w:left="578" w:hanging="578"/>
        <w:rPr>
          <w:rFonts w:ascii="BundesSans Office" w:hAnsi="BundesSans Office" w:cs="Arial"/>
          <w:color w:val="auto"/>
          <w:sz w:val="24"/>
          <w:szCs w:val="24"/>
        </w:rPr>
      </w:pPr>
      <w:bookmarkStart w:id="26" w:name="_Toc128378240"/>
      <w:r w:rsidRPr="00D82904">
        <w:rPr>
          <w:rFonts w:ascii="BundesSans Office" w:hAnsi="BundesSans Office" w:cs="Arial"/>
          <w:color w:val="auto"/>
          <w:sz w:val="24"/>
          <w:szCs w:val="24"/>
        </w:rPr>
        <w:t xml:space="preserve">Grundsätzlich mögliche </w:t>
      </w:r>
      <w:r w:rsidR="00104EC1" w:rsidRPr="00D82904">
        <w:rPr>
          <w:rFonts w:ascii="BundesSans Office" w:hAnsi="BundesSans Office" w:cs="Arial"/>
          <w:color w:val="auto"/>
          <w:sz w:val="24"/>
          <w:szCs w:val="24"/>
        </w:rPr>
        <w:t>Option</w:t>
      </w:r>
      <w:r w:rsidR="00B26723" w:rsidRPr="00D82904">
        <w:rPr>
          <w:rFonts w:ascii="BundesSans Office" w:hAnsi="BundesSans Office" w:cs="Arial"/>
          <w:color w:val="auto"/>
          <w:sz w:val="24"/>
          <w:szCs w:val="24"/>
        </w:rPr>
        <w:t>en</w:t>
      </w:r>
      <w:r w:rsidRPr="00D82904">
        <w:rPr>
          <w:rFonts w:ascii="BundesSans Office" w:hAnsi="BundesSans Office" w:cs="Arial"/>
          <w:color w:val="auto"/>
          <w:sz w:val="24"/>
          <w:szCs w:val="24"/>
        </w:rPr>
        <w:t xml:space="preserve"> der Bedarfsdeckung</w:t>
      </w:r>
      <w:bookmarkEnd w:id="26"/>
      <w:r w:rsidR="00861B8C">
        <w:rPr>
          <w:rFonts w:ascii="BundesSans Office" w:hAnsi="BundesSans Office" w:cs="Arial"/>
          <w:color w:val="auto"/>
          <w:sz w:val="24"/>
          <w:szCs w:val="24"/>
        </w:rPr>
        <w:br/>
      </w:r>
    </w:p>
    <w:p w14:paraId="7182343C" w14:textId="03D660F5" w:rsidR="00861B8C" w:rsidRPr="00861B8C" w:rsidRDefault="00B348D9" w:rsidP="00861B8C">
      <w:pPr>
        <w:pStyle w:val="berschrift2"/>
        <w:spacing w:before="240" w:after="120" w:line="360" w:lineRule="auto"/>
        <w:ind w:left="578" w:hanging="578"/>
        <w:rPr>
          <w:rFonts w:ascii="BundesSans Office" w:hAnsi="BundesSans Office" w:cs="Arial"/>
          <w:color w:val="auto"/>
          <w:sz w:val="24"/>
          <w:szCs w:val="24"/>
        </w:rPr>
      </w:pPr>
      <w:bookmarkStart w:id="27" w:name="_Toc128378241"/>
      <w:r w:rsidRPr="00D82904">
        <w:rPr>
          <w:rFonts w:ascii="BundesSans Office" w:hAnsi="BundesSans Office" w:cs="Arial"/>
          <w:color w:val="auto"/>
          <w:sz w:val="24"/>
          <w:szCs w:val="24"/>
        </w:rPr>
        <w:t xml:space="preserve">Aussonderung von ungeeigneten </w:t>
      </w:r>
      <w:r w:rsidR="00104EC1" w:rsidRPr="00D82904">
        <w:rPr>
          <w:rFonts w:ascii="BundesSans Office" w:hAnsi="BundesSans Office" w:cs="Arial"/>
          <w:color w:val="auto"/>
          <w:sz w:val="24"/>
          <w:szCs w:val="24"/>
        </w:rPr>
        <w:t>Option</w:t>
      </w:r>
      <w:r w:rsidR="00B26723" w:rsidRPr="00D82904">
        <w:rPr>
          <w:rFonts w:ascii="BundesSans Office" w:hAnsi="BundesSans Office" w:cs="Arial"/>
          <w:color w:val="auto"/>
          <w:sz w:val="24"/>
          <w:szCs w:val="24"/>
        </w:rPr>
        <w:t>en</w:t>
      </w:r>
      <w:bookmarkEnd w:id="27"/>
      <w:r w:rsidR="00861B8C">
        <w:rPr>
          <w:rFonts w:ascii="BundesSans Office" w:hAnsi="BundesSans Office" w:cs="Arial"/>
          <w:color w:val="auto"/>
          <w:sz w:val="24"/>
          <w:szCs w:val="24"/>
        </w:rPr>
        <w:br/>
      </w:r>
    </w:p>
    <w:p w14:paraId="184CFFA1" w14:textId="38C110B6" w:rsidR="00B348D9" w:rsidRPr="00D82904" w:rsidRDefault="00B348D9" w:rsidP="002D5952">
      <w:pPr>
        <w:pStyle w:val="berschrift2"/>
        <w:spacing w:before="240" w:after="120" w:line="360" w:lineRule="auto"/>
        <w:ind w:left="578" w:hanging="578"/>
        <w:rPr>
          <w:rFonts w:ascii="BundesSans Office" w:hAnsi="BundesSans Office" w:cs="Arial"/>
          <w:color w:val="auto"/>
          <w:sz w:val="24"/>
          <w:szCs w:val="24"/>
        </w:rPr>
      </w:pPr>
      <w:bookmarkStart w:id="28" w:name="_Toc128378242"/>
      <w:r w:rsidRPr="00D82904">
        <w:rPr>
          <w:rFonts w:ascii="BundesSans Office" w:hAnsi="BundesSans Office" w:cs="Arial"/>
          <w:color w:val="auto"/>
          <w:sz w:val="24"/>
          <w:szCs w:val="24"/>
        </w:rPr>
        <w:t xml:space="preserve">Ausführliche Darstellung der geeigneten </w:t>
      </w:r>
      <w:r w:rsidR="00104EC1" w:rsidRPr="00D82904">
        <w:rPr>
          <w:rFonts w:ascii="BundesSans Office" w:hAnsi="BundesSans Office" w:cs="Arial"/>
          <w:color w:val="auto"/>
          <w:sz w:val="24"/>
          <w:szCs w:val="24"/>
        </w:rPr>
        <w:t>Option</w:t>
      </w:r>
      <w:r w:rsidR="00B26723" w:rsidRPr="00D82904">
        <w:rPr>
          <w:rFonts w:ascii="BundesSans Office" w:hAnsi="BundesSans Office" w:cs="Arial"/>
          <w:color w:val="auto"/>
          <w:sz w:val="24"/>
          <w:szCs w:val="24"/>
        </w:rPr>
        <w:t>en</w:t>
      </w:r>
      <w:bookmarkEnd w:id="28"/>
      <w:r w:rsidR="00861B8C">
        <w:rPr>
          <w:rFonts w:ascii="BundesSans Office" w:hAnsi="BundesSans Office" w:cs="Arial"/>
          <w:color w:val="auto"/>
          <w:sz w:val="24"/>
          <w:szCs w:val="24"/>
        </w:rPr>
        <w:br/>
      </w:r>
    </w:p>
    <w:p w14:paraId="1D288D11" w14:textId="61AAEC95" w:rsidR="002D724D" w:rsidRPr="00D82904" w:rsidRDefault="00104EC1" w:rsidP="002D5952">
      <w:pPr>
        <w:pStyle w:val="berschrift3"/>
        <w:spacing w:before="240" w:after="120" w:line="360" w:lineRule="auto"/>
        <w:rPr>
          <w:rFonts w:ascii="BundesSans Office" w:hAnsi="BundesSans Office" w:cs="Arial"/>
          <w:color w:val="auto"/>
          <w:szCs w:val="22"/>
        </w:rPr>
      </w:pPr>
      <w:bookmarkStart w:id="29" w:name="_Toc128378243"/>
      <w:r w:rsidRPr="00D82904">
        <w:rPr>
          <w:rFonts w:ascii="BundesSans Office" w:hAnsi="BundesSans Office" w:cs="Arial"/>
          <w:color w:val="auto"/>
          <w:szCs w:val="22"/>
        </w:rPr>
        <w:t>Option</w:t>
      </w:r>
      <w:r w:rsidR="002D724D" w:rsidRPr="00D82904">
        <w:rPr>
          <w:rFonts w:ascii="BundesSans Office" w:hAnsi="BundesSans Office" w:cs="Arial"/>
          <w:color w:val="auto"/>
          <w:szCs w:val="22"/>
        </w:rPr>
        <w:t xml:space="preserve"> 1</w:t>
      </w:r>
      <w:bookmarkEnd w:id="29"/>
      <w:r w:rsidR="00861B8C">
        <w:rPr>
          <w:rFonts w:ascii="BundesSans Office" w:hAnsi="BundesSans Office" w:cs="Arial"/>
          <w:color w:val="auto"/>
          <w:szCs w:val="22"/>
        </w:rPr>
        <w:br/>
      </w:r>
    </w:p>
    <w:p w14:paraId="3F23E05C" w14:textId="7543017E" w:rsidR="00D53ECE" w:rsidRPr="00D82904" w:rsidRDefault="00D53ECE" w:rsidP="002D5952">
      <w:pPr>
        <w:pStyle w:val="berschrift4"/>
        <w:spacing w:before="240" w:after="120" w:line="360" w:lineRule="auto"/>
        <w:ind w:left="862" w:hanging="862"/>
        <w:rPr>
          <w:rFonts w:ascii="BundesSans Office" w:hAnsi="BundesSans Office" w:cs="Arial"/>
          <w:color w:val="auto"/>
          <w:szCs w:val="22"/>
        </w:rPr>
      </w:pPr>
      <w:bookmarkStart w:id="30" w:name="_Toc128378244"/>
      <w:r w:rsidRPr="00D82904">
        <w:rPr>
          <w:rFonts w:ascii="BundesSans Office" w:hAnsi="BundesSans Office" w:cs="Arial"/>
          <w:color w:val="auto"/>
          <w:szCs w:val="22"/>
        </w:rPr>
        <w:t>A</w:t>
      </w:r>
      <w:r w:rsidR="00303B55" w:rsidRPr="00D82904">
        <w:rPr>
          <w:rFonts w:ascii="BundesSans Office" w:hAnsi="BundesSans Office" w:cs="Arial"/>
          <w:color w:val="auto"/>
          <w:szCs w:val="22"/>
        </w:rPr>
        <w:t>blauf</w:t>
      </w:r>
      <w:r w:rsidRPr="00D82904">
        <w:rPr>
          <w:rFonts w:ascii="BundesSans Office" w:hAnsi="BundesSans Office" w:cs="Arial"/>
          <w:color w:val="auto"/>
          <w:szCs w:val="22"/>
        </w:rPr>
        <w:t>organisation</w:t>
      </w:r>
      <w:bookmarkEnd w:id="30"/>
      <w:r w:rsidR="00861B8C">
        <w:rPr>
          <w:rFonts w:ascii="BundesSans Office" w:hAnsi="BundesSans Office" w:cs="Arial"/>
          <w:color w:val="auto"/>
          <w:szCs w:val="22"/>
        </w:rPr>
        <w:br/>
      </w:r>
    </w:p>
    <w:p w14:paraId="18474A17" w14:textId="269D3829" w:rsidR="00D53ECE" w:rsidRPr="00D82904" w:rsidRDefault="00D53ECE" w:rsidP="002D5952">
      <w:pPr>
        <w:pStyle w:val="berschrift4"/>
        <w:spacing w:before="240" w:after="120" w:line="360" w:lineRule="auto"/>
        <w:ind w:left="862" w:hanging="862"/>
        <w:rPr>
          <w:rFonts w:ascii="BundesSans Office" w:hAnsi="BundesSans Office" w:cs="Arial"/>
          <w:color w:val="auto"/>
          <w:szCs w:val="22"/>
        </w:rPr>
      </w:pPr>
      <w:bookmarkStart w:id="31" w:name="_Toc128378245"/>
      <w:r w:rsidRPr="00D82904">
        <w:rPr>
          <w:rFonts w:ascii="BundesSans Office" w:hAnsi="BundesSans Office" w:cs="Arial"/>
          <w:color w:val="auto"/>
          <w:szCs w:val="22"/>
        </w:rPr>
        <w:t>A</w:t>
      </w:r>
      <w:r w:rsidR="00303B55" w:rsidRPr="00D82904">
        <w:rPr>
          <w:rFonts w:ascii="BundesSans Office" w:hAnsi="BundesSans Office" w:cs="Arial"/>
          <w:color w:val="auto"/>
          <w:szCs w:val="22"/>
        </w:rPr>
        <w:t>ufbau</w:t>
      </w:r>
      <w:r w:rsidRPr="00D82904">
        <w:rPr>
          <w:rFonts w:ascii="BundesSans Office" w:hAnsi="BundesSans Office" w:cs="Arial"/>
          <w:color w:val="auto"/>
          <w:szCs w:val="22"/>
        </w:rPr>
        <w:t>organisation</w:t>
      </w:r>
      <w:bookmarkEnd w:id="31"/>
      <w:r w:rsidR="00861B8C">
        <w:rPr>
          <w:rFonts w:ascii="BundesSans Office" w:hAnsi="BundesSans Office" w:cs="Arial"/>
          <w:color w:val="auto"/>
          <w:szCs w:val="22"/>
        </w:rPr>
        <w:br/>
      </w:r>
    </w:p>
    <w:p w14:paraId="407341E6" w14:textId="6A47ED1C" w:rsidR="00541E38" w:rsidRPr="00D82904" w:rsidRDefault="002D724D" w:rsidP="002D5952">
      <w:pPr>
        <w:pStyle w:val="berschrift4"/>
        <w:spacing w:before="240" w:after="120" w:line="360" w:lineRule="auto"/>
        <w:ind w:left="862" w:hanging="862"/>
        <w:rPr>
          <w:rFonts w:ascii="BundesSans Office" w:hAnsi="BundesSans Office" w:cs="Arial"/>
          <w:color w:val="auto"/>
          <w:szCs w:val="22"/>
        </w:rPr>
      </w:pPr>
      <w:bookmarkStart w:id="32" w:name="_Toc128378246"/>
      <w:r w:rsidRPr="00D82904">
        <w:rPr>
          <w:rFonts w:ascii="BundesSans Office" w:hAnsi="BundesSans Office" w:cs="Arial"/>
          <w:color w:val="auto"/>
          <w:szCs w:val="22"/>
        </w:rPr>
        <w:t>Personal</w:t>
      </w:r>
      <w:bookmarkEnd w:id="32"/>
      <w:r w:rsidR="00861B8C">
        <w:rPr>
          <w:rFonts w:ascii="BundesSans Office" w:hAnsi="BundesSans Office" w:cs="Arial"/>
          <w:color w:val="auto"/>
          <w:szCs w:val="22"/>
        </w:rPr>
        <w:br/>
      </w:r>
    </w:p>
    <w:p w14:paraId="33854D95" w14:textId="12D9C23B" w:rsidR="00541E38" w:rsidRPr="00D82904" w:rsidRDefault="002D724D" w:rsidP="002D5952">
      <w:pPr>
        <w:pStyle w:val="berschrift4"/>
        <w:spacing w:before="240" w:after="120" w:line="360" w:lineRule="auto"/>
        <w:ind w:left="862" w:hanging="862"/>
        <w:rPr>
          <w:rFonts w:ascii="BundesSans Office" w:hAnsi="BundesSans Office" w:cs="Arial"/>
          <w:color w:val="auto"/>
          <w:szCs w:val="22"/>
        </w:rPr>
      </w:pPr>
      <w:bookmarkStart w:id="33" w:name="_Toc128378247"/>
      <w:r w:rsidRPr="00D82904">
        <w:rPr>
          <w:rFonts w:ascii="BundesSans Office" w:hAnsi="BundesSans Office" w:cs="Arial"/>
          <w:color w:val="auto"/>
          <w:szCs w:val="22"/>
        </w:rPr>
        <w:t>Material</w:t>
      </w:r>
      <w:bookmarkEnd w:id="33"/>
      <w:r w:rsidR="00861B8C">
        <w:rPr>
          <w:rFonts w:ascii="BundesSans Office" w:hAnsi="BundesSans Office" w:cs="Arial"/>
          <w:color w:val="auto"/>
          <w:szCs w:val="22"/>
        </w:rPr>
        <w:br/>
      </w:r>
    </w:p>
    <w:p w14:paraId="7C3BB707" w14:textId="46FD1565" w:rsidR="00AB250A" w:rsidRPr="00D82904" w:rsidRDefault="002D5952" w:rsidP="002D5952">
      <w:pPr>
        <w:pStyle w:val="berschrift4"/>
        <w:spacing w:before="240" w:after="120" w:line="360" w:lineRule="auto"/>
        <w:ind w:left="862" w:hanging="862"/>
        <w:rPr>
          <w:rFonts w:ascii="BundesSans Office" w:hAnsi="BundesSans Office" w:cs="Arial"/>
          <w:color w:val="auto"/>
          <w:szCs w:val="22"/>
        </w:rPr>
      </w:pPr>
      <w:bookmarkStart w:id="34" w:name="_Toc128378248"/>
      <w:r>
        <w:rPr>
          <w:rFonts w:ascii="BundesSans Office" w:hAnsi="BundesSans Office" w:cs="Arial"/>
          <w:color w:val="auto"/>
          <w:szCs w:val="22"/>
        </w:rPr>
        <w:t>I</w:t>
      </w:r>
      <w:r w:rsidR="002D724D" w:rsidRPr="00D82904">
        <w:rPr>
          <w:rFonts w:ascii="BundesSans Office" w:hAnsi="BundesSans Office" w:cs="Arial"/>
          <w:color w:val="auto"/>
          <w:szCs w:val="22"/>
        </w:rPr>
        <w:t>nfrastruktur</w:t>
      </w:r>
      <w:bookmarkEnd w:id="34"/>
      <w:r w:rsidR="00861B8C">
        <w:rPr>
          <w:rFonts w:ascii="BundesSans Office" w:hAnsi="BundesSans Office" w:cs="Arial"/>
          <w:color w:val="auto"/>
          <w:szCs w:val="22"/>
        </w:rPr>
        <w:br/>
      </w:r>
    </w:p>
    <w:p w14:paraId="2CA8178D" w14:textId="762A93DD" w:rsidR="002D724D" w:rsidRPr="00D82904" w:rsidRDefault="002D724D" w:rsidP="002D5952">
      <w:pPr>
        <w:pStyle w:val="berschrift4"/>
        <w:spacing w:before="240" w:after="120" w:line="360" w:lineRule="auto"/>
        <w:ind w:left="862" w:hanging="862"/>
        <w:rPr>
          <w:rFonts w:ascii="BundesSans Office" w:hAnsi="BundesSans Office" w:cs="Arial"/>
          <w:color w:val="auto"/>
          <w:szCs w:val="22"/>
        </w:rPr>
      </w:pPr>
      <w:bookmarkStart w:id="35" w:name="_Toc128378249"/>
      <w:r w:rsidRPr="00D82904">
        <w:rPr>
          <w:rFonts w:ascii="BundesSans Office" w:hAnsi="BundesSans Office" w:cs="Arial"/>
          <w:color w:val="auto"/>
          <w:szCs w:val="22"/>
        </w:rPr>
        <w:t>Sach- und Dienstleistungen</w:t>
      </w:r>
      <w:bookmarkEnd w:id="35"/>
      <w:r w:rsidR="00861B8C">
        <w:rPr>
          <w:rFonts w:ascii="BundesSans Office" w:hAnsi="BundesSans Office" w:cs="Arial"/>
          <w:color w:val="auto"/>
          <w:szCs w:val="22"/>
        </w:rPr>
        <w:br/>
      </w:r>
    </w:p>
    <w:p w14:paraId="534B193C" w14:textId="5A776CC3" w:rsidR="00514379" w:rsidRPr="00D82904" w:rsidRDefault="00514379" w:rsidP="002D5952">
      <w:pPr>
        <w:pStyle w:val="berschrift4"/>
        <w:spacing w:before="240" w:after="120" w:line="360" w:lineRule="auto"/>
        <w:ind w:left="862" w:hanging="862"/>
        <w:rPr>
          <w:rFonts w:ascii="BundesSans Office" w:hAnsi="BundesSans Office" w:cs="Arial"/>
          <w:color w:val="auto"/>
          <w:szCs w:val="22"/>
        </w:rPr>
      </w:pPr>
      <w:bookmarkStart w:id="36" w:name="_Toc128378250"/>
      <w:r w:rsidRPr="00D82904">
        <w:rPr>
          <w:rFonts w:ascii="BundesSans Office" w:hAnsi="BundesSans Office" w:cs="Arial"/>
          <w:color w:val="auto"/>
          <w:szCs w:val="22"/>
        </w:rPr>
        <w:t>Ggf. Einnahmen</w:t>
      </w:r>
      <w:bookmarkEnd w:id="36"/>
      <w:r w:rsidR="00861B8C">
        <w:rPr>
          <w:rFonts w:ascii="BundesSans Office" w:hAnsi="BundesSans Office" w:cs="Arial"/>
          <w:color w:val="auto"/>
          <w:szCs w:val="22"/>
        </w:rPr>
        <w:br/>
      </w:r>
    </w:p>
    <w:p w14:paraId="386D23A0" w14:textId="77777777" w:rsidR="00B348D9" w:rsidRPr="00D82904" w:rsidRDefault="00B348D9" w:rsidP="007733BA">
      <w:pPr>
        <w:pStyle w:val="berschrift1"/>
        <w:spacing w:after="120" w:line="360" w:lineRule="auto"/>
        <w:ind w:left="431" w:hanging="431"/>
        <w:jc w:val="left"/>
        <w:rPr>
          <w:rFonts w:ascii="BundesSans Office" w:hAnsi="BundesSans Office" w:cs="Arial"/>
          <w:b/>
          <w:sz w:val="26"/>
          <w:szCs w:val="26"/>
          <w:u w:val="none"/>
        </w:rPr>
      </w:pPr>
      <w:bookmarkStart w:id="37" w:name="_Toc128378251"/>
      <w:r w:rsidRPr="00D82904">
        <w:rPr>
          <w:rFonts w:ascii="BundesSans Office" w:hAnsi="BundesSans Office" w:cs="Arial"/>
          <w:b/>
          <w:sz w:val="26"/>
          <w:szCs w:val="26"/>
          <w:u w:val="none"/>
        </w:rPr>
        <w:t>Annahmen</w:t>
      </w:r>
      <w:bookmarkEnd w:id="37"/>
    </w:p>
    <w:p w14:paraId="4DFC9262" w14:textId="329448D6"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38" w:name="_Toc128378252"/>
      <w:r w:rsidRPr="00D82904">
        <w:rPr>
          <w:rFonts w:ascii="BundesSans Office" w:hAnsi="BundesSans Office" w:cs="Arial"/>
          <w:color w:val="auto"/>
          <w:sz w:val="24"/>
          <w:szCs w:val="24"/>
        </w:rPr>
        <w:lastRenderedPageBreak/>
        <w:t xml:space="preserve">Annahmen für alle </w:t>
      </w:r>
      <w:r w:rsidR="00104EC1" w:rsidRPr="00D82904">
        <w:rPr>
          <w:rFonts w:ascii="BundesSans Office" w:hAnsi="BundesSans Office" w:cs="Arial"/>
          <w:color w:val="auto"/>
          <w:sz w:val="24"/>
          <w:szCs w:val="24"/>
        </w:rPr>
        <w:t>Option</w:t>
      </w:r>
      <w:r w:rsidR="00B26723" w:rsidRPr="00D82904">
        <w:rPr>
          <w:rFonts w:ascii="BundesSans Office" w:hAnsi="BundesSans Office" w:cs="Arial"/>
          <w:color w:val="auto"/>
          <w:sz w:val="24"/>
          <w:szCs w:val="24"/>
        </w:rPr>
        <w:t>en</w:t>
      </w:r>
      <w:bookmarkEnd w:id="38"/>
      <w:r w:rsidR="00861B8C">
        <w:rPr>
          <w:rFonts w:ascii="BundesSans Office" w:hAnsi="BundesSans Office" w:cs="Arial"/>
          <w:color w:val="auto"/>
          <w:sz w:val="24"/>
          <w:szCs w:val="24"/>
        </w:rPr>
        <w:br/>
      </w:r>
    </w:p>
    <w:p w14:paraId="2A39F6FC" w14:textId="7DBB04F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39" w:name="_Toc128378253"/>
      <w:r w:rsidRPr="00D82904">
        <w:rPr>
          <w:rFonts w:ascii="BundesSans Office" w:hAnsi="BundesSans Office" w:cs="Arial"/>
          <w:color w:val="auto"/>
          <w:sz w:val="24"/>
          <w:szCs w:val="24"/>
        </w:rPr>
        <w:t xml:space="preserve">Annahmen für bestimmte </w:t>
      </w:r>
      <w:r w:rsidR="00104EC1" w:rsidRPr="00D82904">
        <w:rPr>
          <w:rFonts w:ascii="BundesSans Office" w:hAnsi="BundesSans Office" w:cs="Arial"/>
          <w:color w:val="auto"/>
          <w:sz w:val="24"/>
          <w:szCs w:val="24"/>
        </w:rPr>
        <w:t>Option</w:t>
      </w:r>
      <w:r w:rsidR="00B26723" w:rsidRPr="00D82904">
        <w:rPr>
          <w:rFonts w:ascii="BundesSans Office" w:hAnsi="BundesSans Office" w:cs="Arial"/>
          <w:color w:val="auto"/>
          <w:sz w:val="24"/>
          <w:szCs w:val="24"/>
        </w:rPr>
        <w:t>en</w:t>
      </w:r>
      <w:bookmarkEnd w:id="39"/>
      <w:r w:rsidR="00861B8C">
        <w:rPr>
          <w:rFonts w:ascii="BundesSans Office" w:hAnsi="BundesSans Office" w:cs="Arial"/>
          <w:color w:val="auto"/>
          <w:sz w:val="24"/>
          <w:szCs w:val="24"/>
        </w:rPr>
        <w:br/>
      </w:r>
    </w:p>
    <w:p w14:paraId="79FE6CE1" w14:textId="0ABA8606"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40" w:name="_Toc128378254"/>
      <w:r w:rsidRPr="00D82904">
        <w:rPr>
          <w:rFonts w:ascii="BundesSans Office" w:hAnsi="BundesSans Office" w:cs="Arial"/>
          <w:color w:val="auto"/>
          <w:sz w:val="24"/>
          <w:szCs w:val="24"/>
        </w:rPr>
        <w:t xml:space="preserve">Annahmen für die Berechnung von </w:t>
      </w:r>
      <w:r w:rsidR="00104EC1" w:rsidRPr="00D82904">
        <w:rPr>
          <w:rFonts w:ascii="BundesSans Office" w:hAnsi="BundesSans Office" w:cs="Arial"/>
          <w:color w:val="auto"/>
          <w:sz w:val="24"/>
          <w:szCs w:val="24"/>
        </w:rPr>
        <w:t>Option</w:t>
      </w:r>
      <w:r w:rsidR="00B26723" w:rsidRPr="00D82904">
        <w:rPr>
          <w:rFonts w:ascii="BundesSans Office" w:hAnsi="BundesSans Office" w:cs="Arial"/>
          <w:color w:val="auto"/>
          <w:sz w:val="24"/>
          <w:szCs w:val="24"/>
        </w:rPr>
        <w:t>en</w:t>
      </w:r>
      <w:bookmarkEnd w:id="40"/>
      <w:r w:rsidR="00861B8C">
        <w:rPr>
          <w:rFonts w:ascii="BundesSans Office" w:hAnsi="BundesSans Office" w:cs="Arial"/>
          <w:color w:val="auto"/>
          <w:sz w:val="24"/>
          <w:szCs w:val="24"/>
        </w:rPr>
        <w:br/>
      </w:r>
    </w:p>
    <w:p w14:paraId="19BE99BC" w14:textId="30B44542" w:rsidR="00B348D9" w:rsidRPr="00D82904" w:rsidRDefault="00B348D9" w:rsidP="007733BA">
      <w:pPr>
        <w:pStyle w:val="berschrift1"/>
        <w:spacing w:before="240" w:after="120" w:line="360" w:lineRule="auto"/>
        <w:ind w:left="431" w:hanging="431"/>
        <w:jc w:val="left"/>
        <w:rPr>
          <w:rFonts w:ascii="BundesSans Office" w:hAnsi="BundesSans Office" w:cs="Arial"/>
          <w:b/>
          <w:sz w:val="26"/>
          <w:szCs w:val="26"/>
          <w:u w:val="none"/>
        </w:rPr>
      </w:pPr>
      <w:bookmarkStart w:id="41" w:name="_Toc128378255"/>
      <w:r w:rsidRPr="00D82904">
        <w:rPr>
          <w:rFonts w:ascii="BundesSans Office" w:hAnsi="BundesSans Office" w:cs="Arial"/>
          <w:b/>
          <w:sz w:val="26"/>
          <w:szCs w:val="26"/>
          <w:u w:val="none"/>
        </w:rPr>
        <w:t xml:space="preserve">Berechnung der </w:t>
      </w:r>
      <w:r w:rsidR="00104EC1" w:rsidRPr="00D82904">
        <w:rPr>
          <w:rFonts w:ascii="BundesSans Office" w:hAnsi="BundesSans Office" w:cs="Arial"/>
          <w:b/>
          <w:sz w:val="26"/>
          <w:szCs w:val="26"/>
          <w:u w:val="none"/>
        </w:rPr>
        <w:t>Option</w:t>
      </w:r>
      <w:r w:rsidR="00B26723" w:rsidRPr="00D82904">
        <w:rPr>
          <w:rFonts w:ascii="BundesSans Office" w:hAnsi="BundesSans Office" w:cs="Arial"/>
          <w:b/>
          <w:sz w:val="26"/>
          <w:szCs w:val="26"/>
          <w:u w:val="none"/>
        </w:rPr>
        <w:t>en</w:t>
      </w:r>
      <w:r w:rsidRPr="00D82904">
        <w:rPr>
          <w:rFonts w:ascii="BundesSans Office" w:hAnsi="BundesSans Office" w:cs="Arial"/>
          <w:b/>
          <w:sz w:val="26"/>
          <w:szCs w:val="26"/>
          <w:u w:val="none"/>
        </w:rPr>
        <w:t xml:space="preserve"> der Bedarfsdeckung</w:t>
      </w:r>
      <w:bookmarkEnd w:id="41"/>
      <w:r w:rsidR="00861B8C">
        <w:rPr>
          <w:rFonts w:ascii="BundesSans Office" w:hAnsi="BundesSans Office" w:cs="Arial"/>
          <w:b/>
          <w:sz w:val="26"/>
          <w:szCs w:val="26"/>
          <w:u w:val="none"/>
        </w:rPr>
        <w:br/>
      </w:r>
    </w:p>
    <w:p w14:paraId="401C8BED" w14:textId="0ED1CDD8" w:rsidR="00303B55" w:rsidRPr="00D82904" w:rsidRDefault="00303B55" w:rsidP="007733BA">
      <w:pPr>
        <w:pStyle w:val="berschrift2"/>
        <w:spacing w:before="240" w:after="120" w:line="360" w:lineRule="auto"/>
        <w:ind w:left="578" w:hanging="578"/>
        <w:rPr>
          <w:rFonts w:ascii="BundesSans Office" w:hAnsi="BundesSans Office" w:cs="Arial"/>
          <w:color w:val="auto"/>
          <w:sz w:val="24"/>
          <w:szCs w:val="24"/>
        </w:rPr>
      </w:pPr>
      <w:bookmarkStart w:id="42" w:name="_Toc128378256"/>
      <w:r w:rsidRPr="00D82904">
        <w:rPr>
          <w:rFonts w:ascii="BundesSans Office" w:hAnsi="BundesSans Office" w:cs="Arial"/>
          <w:color w:val="auto"/>
          <w:sz w:val="24"/>
          <w:szCs w:val="24"/>
        </w:rPr>
        <w:t>Ggf. Darstellung Ergebnis Interessenbekundungsverfahren (IBV)</w:t>
      </w:r>
      <w:bookmarkEnd w:id="42"/>
      <w:r w:rsidR="00861B8C">
        <w:rPr>
          <w:rFonts w:ascii="BundesSans Office" w:hAnsi="BundesSans Office" w:cs="Arial"/>
          <w:color w:val="auto"/>
          <w:sz w:val="24"/>
          <w:szCs w:val="24"/>
        </w:rPr>
        <w:br/>
      </w:r>
    </w:p>
    <w:p w14:paraId="471A3A8D" w14:textId="21D29B48"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43" w:name="_Toc128378257"/>
      <w:r w:rsidRPr="00D82904">
        <w:rPr>
          <w:rFonts w:ascii="BundesSans Office" w:hAnsi="BundesSans Office" w:cs="Arial"/>
          <w:color w:val="auto"/>
          <w:sz w:val="24"/>
          <w:szCs w:val="24"/>
        </w:rPr>
        <w:t xml:space="preserve">Berechnung der </w:t>
      </w:r>
      <w:r w:rsidR="00104EC1" w:rsidRPr="00D82904">
        <w:rPr>
          <w:rFonts w:ascii="BundesSans Office" w:hAnsi="BundesSans Office" w:cs="Arial"/>
          <w:color w:val="auto"/>
          <w:sz w:val="24"/>
          <w:szCs w:val="24"/>
        </w:rPr>
        <w:t>Option</w:t>
      </w:r>
      <w:r w:rsidRPr="00D82904">
        <w:rPr>
          <w:rFonts w:ascii="BundesSans Office" w:hAnsi="BundesSans Office" w:cs="Arial"/>
          <w:color w:val="auto"/>
          <w:sz w:val="24"/>
          <w:szCs w:val="24"/>
        </w:rPr>
        <w:t xml:space="preserve"> 1 </w:t>
      </w:r>
      <w:r w:rsidR="00E96D59" w:rsidRPr="00D82904">
        <w:rPr>
          <w:rFonts w:ascii="BundesSans Office" w:hAnsi="BundesSans Office" w:cs="Arial"/>
          <w:color w:val="auto"/>
          <w:sz w:val="24"/>
          <w:szCs w:val="24"/>
        </w:rPr>
        <w:t>–</w:t>
      </w:r>
      <w:r w:rsidRPr="00D82904">
        <w:rPr>
          <w:rFonts w:ascii="BundesSans Office" w:hAnsi="BundesSans Office" w:cs="Arial"/>
          <w:color w:val="auto"/>
          <w:sz w:val="24"/>
          <w:szCs w:val="24"/>
        </w:rPr>
        <w:t xml:space="preserve"> X</w:t>
      </w:r>
      <w:bookmarkEnd w:id="43"/>
      <w:r w:rsidR="00861B8C">
        <w:rPr>
          <w:rFonts w:ascii="BundesSans Office" w:hAnsi="BundesSans Office" w:cs="Arial"/>
          <w:color w:val="auto"/>
          <w:sz w:val="24"/>
          <w:szCs w:val="24"/>
        </w:rPr>
        <w:br/>
      </w:r>
    </w:p>
    <w:p w14:paraId="766F435D" w14:textId="279BDB65"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44" w:name="_Toc128378258"/>
      <w:r w:rsidRPr="00D82904">
        <w:rPr>
          <w:rFonts w:ascii="BundesSans Office" w:hAnsi="BundesSans Office" w:cs="Arial"/>
          <w:color w:val="auto"/>
          <w:sz w:val="24"/>
          <w:szCs w:val="24"/>
        </w:rPr>
        <w:t>Kapitalwerte ohne Risiko</w:t>
      </w:r>
      <w:bookmarkEnd w:id="44"/>
      <w:r w:rsidR="00861B8C">
        <w:rPr>
          <w:rFonts w:ascii="BundesSans Office" w:hAnsi="BundesSans Office" w:cs="Arial"/>
          <w:color w:val="auto"/>
          <w:sz w:val="24"/>
          <w:szCs w:val="24"/>
        </w:rPr>
        <w:br/>
      </w:r>
    </w:p>
    <w:p w14:paraId="10653F63" w14:textId="213C7B0C"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45" w:name="_Toc128378259"/>
      <w:r w:rsidRPr="00D82904">
        <w:rPr>
          <w:rFonts w:ascii="BundesSans Office" w:hAnsi="BundesSans Office" w:cs="Arial"/>
          <w:color w:val="auto"/>
          <w:sz w:val="24"/>
          <w:szCs w:val="24"/>
        </w:rPr>
        <w:t>Risikobetrachtung</w:t>
      </w:r>
      <w:bookmarkEnd w:id="45"/>
      <w:r w:rsidR="00861B8C">
        <w:rPr>
          <w:rFonts w:ascii="BundesSans Office" w:hAnsi="BundesSans Office" w:cs="Arial"/>
          <w:color w:val="auto"/>
          <w:sz w:val="24"/>
          <w:szCs w:val="24"/>
        </w:rPr>
        <w:br/>
      </w:r>
    </w:p>
    <w:p w14:paraId="173D74C3" w14:textId="28494E88" w:rsidR="00B348D9" w:rsidRPr="00D82904" w:rsidRDefault="00B348D9" w:rsidP="007733BA">
      <w:pPr>
        <w:pStyle w:val="berschrift3"/>
        <w:spacing w:before="240" w:after="120" w:line="360" w:lineRule="auto"/>
        <w:rPr>
          <w:rFonts w:ascii="BundesSans Office" w:hAnsi="BundesSans Office" w:cs="Arial"/>
          <w:color w:val="auto"/>
          <w:szCs w:val="22"/>
        </w:rPr>
      </w:pPr>
      <w:bookmarkStart w:id="46" w:name="_Toc128378260"/>
      <w:r w:rsidRPr="00D82904">
        <w:rPr>
          <w:rFonts w:ascii="BundesSans Office" w:hAnsi="BundesSans Office" w:cs="Arial"/>
          <w:color w:val="auto"/>
          <w:szCs w:val="22"/>
        </w:rPr>
        <w:t>Risikoidentifizierung</w:t>
      </w:r>
      <w:bookmarkEnd w:id="46"/>
      <w:r w:rsidR="00861B8C">
        <w:rPr>
          <w:rFonts w:ascii="BundesSans Office" w:hAnsi="BundesSans Office" w:cs="Arial"/>
          <w:color w:val="auto"/>
          <w:szCs w:val="22"/>
        </w:rPr>
        <w:br/>
      </w:r>
    </w:p>
    <w:p w14:paraId="5BF50875" w14:textId="1F5682B6" w:rsidR="00B348D9" w:rsidRPr="00D82904" w:rsidRDefault="00B348D9" w:rsidP="007733BA">
      <w:pPr>
        <w:pStyle w:val="berschrift3"/>
        <w:spacing w:before="240" w:after="120" w:line="360" w:lineRule="auto"/>
        <w:rPr>
          <w:rFonts w:ascii="BundesSans Office" w:hAnsi="BundesSans Office" w:cs="Arial"/>
          <w:color w:val="auto"/>
          <w:szCs w:val="22"/>
        </w:rPr>
      </w:pPr>
      <w:bookmarkStart w:id="47" w:name="_Toc128378261"/>
      <w:r w:rsidRPr="00D82904">
        <w:rPr>
          <w:rFonts w:ascii="BundesSans Office" w:hAnsi="BundesSans Office" w:cs="Arial"/>
          <w:color w:val="auto"/>
          <w:szCs w:val="22"/>
        </w:rPr>
        <w:t>Risikoverteilung</w:t>
      </w:r>
      <w:bookmarkEnd w:id="47"/>
      <w:r w:rsidR="00861B8C">
        <w:rPr>
          <w:rFonts w:ascii="BundesSans Office" w:hAnsi="BundesSans Office" w:cs="Arial"/>
          <w:color w:val="auto"/>
          <w:szCs w:val="22"/>
        </w:rPr>
        <w:br/>
      </w:r>
    </w:p>
    <w:p w14:paraId="0E78AFEA" w14:textId="54E148A6" w:rsidR="00B348D9" w:rsidRPr="00D82904" w:rsidRDefault="00B348D9" w:rsidP="007733BA">
      <w:pPr>
        <w:pStyle w:val="berschrift3"/>
        <w:spacing w:before="240" w:after="120" w:line="360" w:lineRule="auto"/>
        <w:rPr>
          <w:rFonts w:ascii="BundesSans Office" w:hAnsi="BundesSans Office" w:cs="Arial"/>
          <w:color w:val="auto"/>
          <w:szCs w:val="22"/>
        </w:rPr>
      </w:pPr>
      <w:bookmarkStart w:id="48" w:name="_Toc128378262"/>
      <w:r w:rsidRPr="00D82904">
        <w:rPr>
          <w:rFonts w:ascii="BundesSans Office" w:hAnsi="BundesSans Office" w:cs="Arial"/>
          <w:color w:val="auto"/>
          <w:szCs w:val="22"/>
        </w:rPr>
        <w:t>Monetäre Risikobewertung</w:t>
      </w:r>
      <w:bookmarkEnd w:id="48"/>
      <w:r w:rsidR="00861B8C">
        <w:rPr>
          <w:rFonts w:ascii="BundesSans Office" w:hAnsi="BundesSans Office" w:cs="Arial"/>
          <w:color w:val="auto"/>
          <w:szCs w:val="22"/>
        </w:rPr>
        <w:br/>
      </w:r>
    </w:p>
    <w:p w14:paraId="19A2C06E" w14:textId="61ACDB8C"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49" w:name="_Toc128378263"/>
      <w:r w:rsidRPr="00D82904">
        <w:rPr>
          <w:rFonts w:ascii="BundesSans Office" w:hAnsi="BundesSans Office" w:cs="Arial"/>
          <w:color w:val="auto"/>
          <w:sz w:val="24"/>
          <w:szCs w:val="24"/>
        </w:rPr>
        <w:t>Kapitalwert mit Risiko</w:t>
      </w:r>
      <w:bookmarkEnd w:id="49"/>
      <w:r w:rsidR="00861B8C">
        <w:rPr>
          <w:rFonts w:ascii="BundesSans Office" w:hAnsi="BundesSans Office" w:cs="Arial"/>
          <w:color w:val="auto"/>
          <w:sz w:val="24"/>
          <w:szCs w:val="24"/>
        </w:rPr>
        <w:br/>
      </w:r>
    </w:p>
    <w:p w14:paraId="51BBF30D" w14:textId="3F6F827F" w:rsidR="00BD7828" w:rsidRPr="00D82904" w:rsidRDefault="008515DA" w:rsidP="007733BA">
      <w:pPr>
        <w:pStyle w:val="berschrift1"/>
        <w:spacing w:before="240" w:after="120" w:line="360" w:lineRule="auto"/>
        <w:ind w:left="431" w:hanging="431"/>
        <w:jc w:val="left"/>
        <w:rPr>
          <w:rFonts w:ascii="BundesSans Office" w:hAnsi="BundesSans Office" w:cs="Arial"/>
          <w:b/>
          <w:sz w:val="26"/>
          <w:szCs w:val="26"/>
          <w:u w:val="none"/>
        </w:rPr>
      </w:pPr>
      <w:bookmarkStart w:id="50" w:name="_Toc128378264"/>
      <w:r w:rsidRPr="00D82904">
        <w:rPr>
          <w:rFonts w:ascii="BundesSans Office" w:hAnsi="BundesSans Office" w:cs="Arial"/>
          <w:b/>
          <w:sz w:val="26"/>
          <w:szCs w:val="26"/>
          <w:u w:val="none"/>
        </w:rPr>
        <w:t>Vergleich der Optionen</w:t>
      </w:r>
      <w:bookmarkEnd w:id="50"/>
      <w:r w:rsidR="00861B8C">
        <w:rPr>
          <w:rFonts w:ascii="BundesSans Office" w:hAnsi="BundesSans Office" w:cs="Arial"/>
          <w:b/>
          <w:sz w:val="26"/>
          <w:szCs w:val="26"/>
          <w:u w:val="none"/>
        </w:rPr>
        <w:br/>
      </w:r>
    </w:p>
    <w:p w14:paraId="5C1F9FDD" w14:textId="33EE068C" w:rsidR="00B348D9" w:rsidRPr="00D82904" w:rsidRDefault="00B348D9" w:rsidP="007733BA">
      <w:pPr>
        <w:pStyle w:val="berschrift1"/>
        <w:spacing w:before="240" w:after="120" w:line="360" w:lineRule="auto"/>
        <w:ind w:left="431" w:hanging="431"/>
        <w:jc w:val="left"/>
        <w:rPr>
          <w:rFonts w:ascii="BundesSans Office" w:hAnsi="BundesSans Office" w:cs="Arial"/>
          <w:b/>
          <w:sz w:val="26"/>
          <w:szCs w:val="26"/>
          <w:u w:val="none"/>
        </w:rPr>
      </w:pPr>
      <w:bookmarkStart w:id="51" w:name="_Toc128378265"/>
      <w:r w:rsidRPr="00D82904">
        <w:rPr>
          <w:rFonts w:ascii="BundesSans Office" w:hAnsi="BundesSans Office" w:cs="Arial"/>
          <w:b/>
          <w:sz w:val="26"/>
          <w:szCs w:val="26"/>
          <w:u w:val="none"/>
        </w:rPr>
        <w:lastRenderedPageBreak/>
        <w:t>Sensitivitätsanalyse</w:t>
      </w:r>
      <w:bookmarkEnd w:id="51"/>
      <w:r w:rsidR="00861B8C">
        <w:rPr>
          <w:rFonts w:ascii="BundesSans Office" w:hAnsi="BundesSans Office" w:cs="Arial"/>
          <w:b/>
          <w:sz w:val="26"/>
          <w:szCs w:val="26"/>
          <w:u w:val="none"/>
        </w:rPr>
        <w:br/>
      </w:r>
    </w:p>
    <w:p w14:paraId="1FA85FD0" w14:textId="4D7DFC7B" w:rsidR="006A4C6F" w:rsidRPr="00D82904" w:rsidRDefault="006A4C6F" w:rsidP="006A4C6F">
      <w:pPr>
        <w:pStyle w:val="berschrift1"/>
        <w:spacing w:before="240" w:after="120" w:line="360" w:lineRule="auto"/>
        <w:ind w:left="431" w:hanging="431"/>
        <w:jc w:val="left"/>
        <w:rPr>
          <w:rFonts w:ascii="BundesSans Office" w:hAnsi="BundesSans Office" w:cs="Arial"/>
          <w:b/>
          <w:i/>
          <w:sz w:val="26"/>
          <w:szCs w:val="26"/>
          <w:u w:val="none"/>
        </w:rPr>
      </w:pPr>
      <w:bookmarkStart w:id="52" w:name="_Toc128378266"/>
      <w:r w:rsidRPr="00D82904">
        <w:rPr>
          <w:rFonts w:ascii="BundesSans Office" w:hAnsi="BundesSans Office" w:cs="Arial"/>
          <w:b/>
          <w:i/>
          <w:sz w:val="26"/>
          <w:szCs w:val="26"/>
          <w:u w:val="none"/>
        </w:rPr>
        <w:t>Nicht monetäre Faktoren</w:t>
      </w:r>
      <w:bookmarkEnd w:id="52"/>
      <w:r w:rsidR="00861B8C">
        <w:rPr>
          <w:rFonts w:ascii="BundesSans Office" w:hAnsi="BundesSans Office" w:cs="Arial"/>
          <w:b/>
          <w:i/>
          <w:sz w:val="26"/>
          <w:szCs w:val="26"/>
          <w:u w:val="none"/>
        </w:rPr>
        <w:br/>
      </w:r>
    </w:p>
    <w:p w14:paraId="28A3DF34" w14:textId="31B69D04" w:rsidR="00861B8C" w:rsidRDefault="00B348D9" w:rsidP="00861B8C">
      <w:pPr>
        <w:pStyle w:val="berschrift1"/>
        <w:spacing w:before="240" w:after="120" w:line="360" w:lineRule="auto"/>
        <w:ind w:left="431" w:hanging="431"/>
        <w:jc w:val="left"/>
        <w:rPr>
          <w:rFonts w:ascii="BundesSans Office" w:hAnsi="BundesSans Office" w:cs="Arial"/>
          <w:b/>
          <w:sz w:val="26"/>
          <w:szCs w:val="26"/>
          <w:u w:val="none"/>
        </w:rPr>
      </w:pPr>
      <w:bookmarkStart w:id="53" w:name="_Toc128378267"/>
      <w:r w:rsidRPr="00D82904">
        <w:rPr>
          <w:rFonts w:ascii="BundesSans Office" w:hAnsi="BundesSans Office" w:cs="Arial"/>
          <w:b/>
          <w:sz w:val="26"/>
          <w:szCs w:val="26"/>
          <w:u w:val="none"/>
        </w:rPr>
        <w:t>Entscheidungsvorschlag</w:t>
      </w:r>
      <w:bookmarkEnd w:id="53"/>
      <w:r w:rsidR="00861B8C">
        <w:rPr>
          <w:rFonts w:ascii="BundesSans Office" w:hAnsi="BundesSans Office" w:cs="Arial"/>
          <w:b/>
          <w:sz w:val="26"/>
          <w:szCs w:val="26"/>
          <w:u w:val="none"/>
        </w:rPr>
        <w:br/>
      </w:r>
    </w:p>
    <w:p w14:paraId="578A206A" w14:textId="45B27519" w:rsidR="00861B8C" w:rsidRPr="00861B8C" w:rsidRDefault="00861B8C" w:rsidP="00861B8C">
      <w:pPr>
        <w:pStyle w:val="berschrift1"/>
        <w:spacing w:before="240" w:after="120" w:line="360" w:lineRule="auto"/>
        <w:ind w:left="431" w:hanging="431"/>
        <w:jc w:val="left"/>
        <w:rPr>
          <w:rFonts w:ascii="BundesSans Office" w:hAnsi="BundesSans Office" w:cs="Arial"/>
          <w:b/>
          <w:sz w:val="26"/>
          <w:szCs w:val="26"/>
          <w:u w:val="none"/>
        </w:rPr>
      </w:pPr>
      <w:r w:rsidRPr="00861B8C">
        <w:rPr>
          <w:rFonts w:ascii="BundesSans Office" w:hAnsi="BundesSans Office" w:cs="Arial"/>
          <w:b/>
          <w:sz w:val="26"/>
          <w:szCs w:val="26"/>
        </w:rPr>
        <w:t>Anlagen/Quellen</w:t>
      </w:r>
      <w:r>
        <w:rPr>
          <w:rFonts w:ascii="BundesSans Office" w:hAnsi="BundesSans Office" w:cs="Arial"/>
          <w:b/>
          <w:sz w:val="26"/>
          <w:szCs w:val="26"/>
        </w:rPr>
        <w:br/>
      </w:r>
    </w:p>
    <w:p>
      <w:pPr>
        <w:pStyle w:val="berschrift1"/>
      </w:pPr>
      <w:r>
        <w:t>Wirtschaftlichkeitsuntersuchung</w:t>
      </w:r>
    </w:p>
    <w:p>
      <w:pPr>
        <w:pStyle w:val="berschrift2"/>
      </w:pPr>
      <w:r>
        <w:t>PKW-Beschaffung fuer die KompZWUBw</w:t>
      </w:r>
    </w:p>
    <w:p>
      <w:pPr>
        <w:pStyle w:val="berschrift2"/>
      </w:pPr>
      <w:r>
        <w:t>1. Bedarfsforderung und Aufgabenstellung</w:t>
      </w:r>
    </w:p>
    <w:p>
      <w:pPr/>
      <w:r>
        <w:t>Die KompZWUBw benoetigt ein Fahrzeug zur Befoerderung von bis zu vier Personen fuer dienstliche Fahrten. Das Fahrzeug soll einen Betrachtungszeitraum von zehn Jahren (2026-2036) mit einer jaehrlichen Fahrleistung von 30.000 Kilometern abdecken. Die Gesamtfahrleistung ueber den Betrachtungszeitraum betraegt somit 300.000 Kilometer. Die Beschaffung ist erforderlich, um eine sichere und zuverlaessige Mobilitaet fuer dienstliche Aufgaben zu gewaehrleisten.</w:t>
      </w:r>
    </w:p>
    <w:p>
      <w:pPr>
        <w:pStyle w:val="berschrift2"/>
      </w:pPr>
      <w:r>
        <w:t>2. Ausgangslage</w:t>
      </w:r>
    </w:p>
    <w:p>
      <w:pPr>
        <w:pStyle w:val="berschrift3"/>
      </w:pPr>
      <w:r>
        <w:t>2.1 Bisherige Loesungsansaetze / Ablauforganisation</w:t>
      </w:r>
    </w:p>
    <w:p>
      <w:pPr/>
      <w:r>
        <w:t>Derzeit nutzt die KompZWUBw gelegentlich Mietfahrzeuge oder externe Fahrdienste fuer dienstliche Transporte. Diese Ad-hoc-Loesung ist kostspielig und wenig planbar. Eine durchgehende Mobilitaet ist nicht gesichert.</w:t>
      </w:r>
    </w:p>
    <w:p>
      <w:pPr>
        <w:pStyle w:val="berschrift3"/>
      </w:pPr>
      <w:r>
        <w:t>2.2 Aufbauorganisation</w:t>
      </w:r>
    </w:p>
    <w:p>
      <w:pPr/>
      <w:r>
        <w:t>Die Dienststelle KompZWUBw ist eine nachgeordnete Behoerde der Bundeswehr mit Sitz in Strausberg. Fuer die Verwaltung und den Betrieb eines Fahrzeugs wird ein Fahrer oder eine kleine Fahrergruppe benoetigt.</w:t>
      </w:r>
    </w:p>
    <w:p>
      <w:pPr>
        <w:pStyle w:val="berschrift3"/>
      </w:pPr>
      <w:r>
        <w:t>2.3 Personalausstattung</w:t>
      </w:r>
    </w:p>
    <w:p>
      <w:pPr/>
      <w:r>
        <w:t>Fuer die Nutzung des Fahrzeugs wird von einer durchschnittlichen Inanspruchnahme von 0,2 VZAe (Fahreraufgaben, Wartungsorganisation, Abrechnung) ausgegangen.</w:t>
      </w:r>
    </w:p>
    <w:p>
      <w:pPr>
        <w:pStyle w:val="berschrift3"/>
      </w:pPr>
      <w:r>
        <w:t>2.4 Infrastruktur und Ressourcen</w:t>
      </w:r>
    </w:p>
    <w:p>
      <w:pPr/>
      <w:r>
        <w:t>Ein Stellplatz fuer das Fahrzeug steht zur Verfuegung. Die technische Wartung kann durch Vertragswerkstaetten durchgefuehrt werden.</w:t>
      </w:r>
    </w:p>
    <w:p>
      <w:pPr>
        <w:pStyle w:val="berschrift3"/>
      </w:pPr>
      <w:r>
        <w:t>2.5 Haushaltliche Darstellung (Ausgaben und Einnahmen)</w:t>
      </w:r>
    </w:p>
    <w:tbl>
      <w:tblPr>
        <w:tblStyle w:val="Tabellenraster"/>
        <w:tblW w:type="auto" w:w="0"/>
        <w:tblLook w:firstColumn="1" w:firstRow="1" w:lastColumn="0" w:lastRow="0" w:noHBand="0" w:noVBand="1" w:val="04A0"/>
      </w:tblPr>
      <w:tblGrid>
        <w:gridCol w:w="4536"/>
        <w:gridCol w:w="4536"/>
      </w:tblGrid>
      <w:tr>
        <w:tc>
          <w:tcPr>
            <w:tcW w:type="dxa" w:w="4536"/>
          </w:tcPr>
          <w:p>
            <w:r>
              <w:t>Kategorie</w:t>
            </w:r>
          </w:p>
        </w:tc>
        <w:tc>
          <w:tcPr>
            <w:tcW w:type="dxa" w:w="4536"/>
          </w:tcPr>
          <w:p>
            <w:r>
              <w:t>Betrag (EUR/Jahr)</w:t>
            </w:r>
          </w:p>
        </w:tc>
      </w:tr>
      <w:tr>
        <w:tc>
          <w:tcPr>
            <w:tcW w:type="dxa" w:w="4536"/>
          </w:tcPr>
          <w:p>
            <w:r>
              <w:t>Bisherige Fahrtkosten (Mietwagen)</w:t>
            </w:r>
          </w:p>
        </w:tc>
        <w:tc>
          <w:tcPr>
            <w:tcW w:type="dxa" w:w="4536"/>
          </w:tcPr>
          <w:p>
            <w:r>
              <w:t>15.000,00</w:t>
            </w:r>
          </w:p>
        </w:tc>
      </w:tr>
      <w:tr>
        <w:tc>
          <w:tcPr>
            <w:tcW w:type="dxa" w:w="4536"/>
          </w:tcPr>
          <w:p>
            <w:r>
              <w:t>Fahrerzeit (0,2 VZAe)</w:t>
            </w:r>
          </w:p>
        </w:tc>
        <w:tc>
          <w:tcPr>
            <w:tcW w:type="dxa" w:w="4536"/>
          </w:tcPr>
          <w:p>
            <w:r>
              <w:t>8.500,00</w:t>
            </w:r>
          </w:p>
        </w:tc>
      </w:tr>
      <w:tr>
        <w:tc>
          <w:tcPr>
            <w:tcW w:type="dxa" w:w="4536"/>
          </w:tcPr>
          <w:p>
            <w:r>
              <w:t>Versicherung (bisherig)</w:t>
            </w:r>
          </w:p>
        </w:tc>
        <w:tc>
          <w:tcPr>
            <w:tcW w:type="dxa" w:w="4536"/>
          </w:tcPr>
          <w:p>
            <w:r>
              <w:t>1.200,00</w:t>
            </w:r>
          </w:p>
        </w:tc>
      </w:tr>
      <w:tr>
        <w:tc>
          <w:tcPr>
            <w:tcW w:type="dxa" w:w="4536"/>
          </w:tcPr>
          <w:p>
            <w:r>
              <w:t>Summe aktuelle Ausgaben</w:t>
            </w:r>
          </w:p>
        </w:tc>
        <w:tc>
          <w:tcPr>
            <w:tcW w:type="dxa" w:w="4536"/>
          </w:tcPr>
          <w:p>
            <w:r>
              <w:t>24.700,00</w:t>
            </w:r>
          </w:p>
        </w:tc>
      </w:tr>
      <w:tr>
        <w:tc>
          <w:tcPr>
            <w:tcW w:type="dxa" w:w="4536"/>
          </w:tcPr>
          <w:p>
            <w:r>
              <w:t>Einnahmen</w:t>
            </w:r>
          </w:p>
        </w:tc>
        <w:tc>
          <w:tcPr>
            <w:tcW w:type="dxa" w:w="4536"/>
          </w:tcPr>
          <w:p>
            <w:r>
              <w:t>0,00</w:t>
            </w:r>
          </w:p>
        </w:tc>
      </w:tr>
    </w:tbl>
    <w:p>
      <w:pPr>
        <w:pStyle w:val="berschrift2"/>
      </w:pPr>
      <w:r>
        <w:t>3. Optionen</w:t>
      </w:r>
    </w:p>
    <w:p>
      <w:pPr>
        <w:pStyle w:val="berschrift3"/>
      </w:pPr>
      <w:r>
        <w:t>3.1 Optionendarstellung</w:t>
      </w:r>
    </w:p>
    <w:p>
      <w:pPr>
        <w:pStyle w:val="berschrift4"/>
      </w:pPr>
      <w:r>
        <w:t>Option 1: Neuwagenkauf (Eigenbetrieb)</w:t>
      </w:r>
    </w:p>
    <w:p>
      <w:pPr/>
      <w:r>
        <w:t>Ein neuer PKW (z.B. VW Passat oder aehnlich, Kaufpreis ca. 45.000 EUR) wird angeschafft und eigenstaendig betrieben. Das Fahrzeug wird regelmaessig in einer Werkstatt gewartet, versichert und mit Sprit versorgt. Nach zehn Jahren hat das Fahrzeug noch einen Restwert von etwa 15-20 Prozent des Anschaffungspreises.</w:t>
      </w:r>
    </w:p>
    <w:p>
      <w:pPr>
        <w:pStyle w:val="berschrift4"/>
      </w:pPr>
      <w:r>
        <w:t>Option 2: Gebrauchtwagenkauf (Eigenbetrieb)</w:t>
      </w:r>
    </w:p>
    <w:p>
      <w:pPr/>
      <w:r>
        <w:t>Ein gebrauchter PKW im Alter von ca. 5 Jahren (z.B. VW Passat, Kaufpreis ca. 25.000 EUR) wird erworben. Die laufenden Betriebskosten sind aehnlich wie bei Option 1, jedoch verkaerzt sich die Restnutzungsdauer auf etwa fuenf Jahre.</w:t>
      </w:r>
    </w:p>
    <w:p>
      <w:pPr>
        <w:pStyle w:val="berschrift4"/>
      </w:pPr>
      <w:r>
        <w:t>Option 3: Leasing</w:t>
      </w:r>
    </w:p>
    <w:p>
      <w:pPr/>
      <w:r>
        <w:t>Das Fahrzeug wird ueber einen Leasingvertrag (ca. 300 EUR/Monat fuer einen mittleren PKW, 10.000 km/Jahr-Inklusivokilometer) bereitgestellt. Der Leasinggeber traegt Wartung, Versicherung und Reparaturen.</w:t>
      </w:r>
    </w:p>
    <w:p>
      <w:pPr>
        <w:pStyle w:val="berschrift4"/>
      </w:pPr>
      <w:r>
        <w:t>Option 4: Carsharing / Mietwagen bei Bedarf</w:t>
      </w:r>
    </w:p>
    <w:p>
      <w:pPr/>
      <w:r>
        <w:t>Fuer jede Fahrt wird ein Mietwagen (ca. 50-80 EUR/Tag) oder Carsharing (ab 0,79 EUR/km) genutzt. Dies ermoelicht maximale Flexibilitaet, fuehrt aber zu hoeheren Gesamtkosten bei regelmaessiger Nutzung.</w:t>
      </w:r>
    </w:p>
    <w:p>
      <w:pPr>
        <w:pStyle w:val="berschrift3"/>
      </w:pPr>
      <w:r>
        <w:t>3.2 Aussonderung nicht wirtschaftlicher Optionen</w:t>
      </w:r>
    </w:p>
    <w:p>
      <w:pPr/>
      <w:r>
        <w:t>Option 4 (Carsharing/Mietwagen) scheidet aus, da bei einer jaehrlichen Fahrleistung von 30.000 km die Kosten pro Kilometer (0,79 EUR mal 30.000 km/Jahr = 23.700 EUR/Jahr) deutlich ueber den Kosten einer eigenen Fahrzeughaltung liegen.</w:t>
      </w:r>
    </w:p>
    <w:p>
      <w:pPr>
        <w:pStyle w:val="berschrift3"/>
      </w:pPr>
      <w:r>
        <w:t>3.3 Kostenberechnung der verbleibenden Optionen</w:t>
      </w:r>
    </w:p>
    <w:p>
      <w:pPr>
        <w:pStyle w:val="berschrift4"/>
      </w:pPr>
      <w:r>
        <w:t>Option 1 - Neuwagenkauf</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tcPr>
          <w:p>
            <w:r>
              <w:t>Kostenart</w:t>
            </w:r>
          </w:p>
        </w:tc>
        <w:tc>
          <w:tcPr>
            <w:tcW w:type="dxa" w:w="2268"/>
          </w:tcPr>
          <w:p>
            <w:r>
              <w:t>Jahr 1-10 (EUR/Jahr)</w:t>
            </w:r>
          </w:p>
        </w:tc>
        <w:tc>
          <w:tcPr>
            <w:tcW w:type="dxa" w:w="2268"/>
          </w:tcPr>
          <w:p>
            <w:r>
              <w:t>Zeitraum (10 Jahre)</w:t>
            </w:r>
          </w:p>
        </w:tc>
        <w:tc>
          <w:tcPr>
            <w:tcW w:type="dxa" w:w="2268"/>
          </w:tcPr>
          <w:p>
            <w:r>
              <w:t>Bemerkung</w:t>
            </w:r>
          </w:p>
        </w:tc>
      </w:tr>
      <w:tr>
        <w:tc>
          <w:tcPr>
            <w:tcW w:type="dxa" w:w="2268"/>
          </w:tcPr>
          <w:p>
            <w:r>
              <w:t>Anschaffung (Abschreibung, linear)</w:t>
            </w:r>
          </w:p>
        </w:tc>
        <w:tc>
          <w:tcPr>
            <w:tcW w:type="dxa" w:w="2268"/>
          </w:tcPr>
          <w:p>
            <w:r>
              <w:t>4.500,00</w:t>
            </w:r>
          </w:p>
        </w:tc>
        <w:tc>
          <w:tcPr>
            <w:tcW w:type="dxa" w:w="2268"/>
          </w:tcPr>
          <w:p>
            <w:r>
              <w:t>45.000,00</w:t>
            </w:r>
          </w:p>
        </w:tc>
        <w:tc>
          <w:tcPr>
            <w:tcW w:type="dxa" w:w="2268"/>
          </w:tcPr>
          <w:p>
            <w:r>
              <w:t>45.000 EUR / 10 Jahre</w:t>
            </w:r>
          </w:p>
        </w:tc>
      </w:tr>
      <w:tr>
        <w:tc>
          <w:tcPr>
            <w:tcW w:type="dxa" w:w="2268"/>
          </w:tcPr>
          <w:p>
            <w:r>
              <w:t>Spritkosten (30.000 km x 0,075 EUR/km)</w:t>
            </w:r>
          </w:p>
        </w:tc>
        <w:tc>
          <w:tcPr>
            <w:tcW w:type="dxa" w:w="2268"/>
          </w:tcPr>
          <w:p>
            <w:r>
              <w:t>2.250,00</w:t>
            </w:r>
          </w:p>
        </w:tc>
        <w:tc>
          <w:tcPr>
            <w:tcW w:type="dxa" w:w="2268"/>
          </w:tcPr>
          <w:p>
            <w:r>
              <w:t>22.500,00</w:t>
            </w:r>
          </w:p>
        </w:tc>
        <w:tc>
          <w:tcPr>
            <w:tcW w:type="dxa" w:w="2268"/>
          </w:tcPr>
          <w:p>
            <w:r>
              <w:t>Benzin ca. 2,05 EUR/L</w:t>
            </w:r>
          </w:p>
        </w:tc>
      </w:tr>
      <w:tr>
        <w:tc>
          <w:tcPr>
            <w:tcW w:type="dxa" w:w="2268"/>
          </w:tcPr>
          <w:p>
            <w:r>
              <w:t>Versicherung</w:t>
            </w:r>
          </w:p>
        </w:tc>
        <w:tc>
          <w:tcPr>
            <w:tcW w:type="dxa" w:w="2268"/>
          </w:tcPr>
          <w:p>
            <w:r>
              <w:t>1.200,00</w:t>
            </w:r>
          </w:p>
        </w:tc>
        <w:tc>
          <w:tcPr>
            <w:tcW w:type="dxa" w:w="2268"/>
          </w:tcPr>
          <w:p>
            <w:r>
              <w:t>12.000,00</w:t>
            </w:r>
          </w:p>
        </w:tc>
        <w:tc>
          <w:tcPr>
            <w:tcW w:type="dxa" w:w="2268"/>
          </w:tcPr>
          <w:p>
            <w:r>
              <w:t>Vollkasko ca. 100 EUR/Monat</w:t>
            </w:r>
          </w:p>
        </w:tc>
      </w:tr>
      <w:tr>
        <w:tc>
          <w:tcPr>
            <w:tcW w:type="dxa" w:w="2268"/>
          </w:tcPr>
          <w:p>
            <w:r>
              <w:t>Wartung / Inspektion / Reparaturen</w:t>
            </w:r>
          </w:p>
        </w:tc>
        <w:tc>
          <w:tcPr>
            <w:tcW w:type="dxa" w:w="2268"/>
          </w:tcPr>
          <w:p>
            <w:r>
              <w:t>1.500,00</w:t>
            </w:r>
          </w:p>
        </w:tc>
        <w:tc>
          <w:tcPr>
            <w:tcW w:type="dxa" w:w="2268"/>
          </w:tcPr>
          <w:p>
            <w:r>
              <w:t>15.000,00</w:t>
            </w:r>
          </w:p>
        </w:tc>
        <w:tc>
          <w:tcPr>
            <w:tcW w:type="dxa" w:w="2268"/>
          </w:tcPr>
          <w:p>
            <w:r>
              <w:t>ca. 150 EUR/Monat</w:t>
            </w:r>
          </w:p>
        </w:tc>
      </w:tr>
      <w:tr>
        <w:tc>
          <w:tcPr>
            <w:tcW w:type="dxa" w:w="2268"/>
          </w:tcPr>
          <w:p>
            <w:r>
              <w:t>Fahrerzeit (0,2 VZAe)</w:t>
            </w:r>
          </w:p>
        </w:tc>
        <w:tc>
          <w:tcPr>
            <w:tcW w:type="dxa" w:w="2268"/>
          </w:tcPr>
          <w:p>
            <w:r>
              <w:t>8.500,00</w:t>
            </w:r>
          </w:p>
        </w:tc>
        <w:tc>
          <w:tcPr>
            <w:tcW w:type="dxa" w:w="2268"/>
          </w:tcPr>
          <w:p>
            <w:r>
              <w:t>85.000,00</w:t>
            </w:r>
          </w:p>
        </w:tc>
        <w:tc>
          <w:tcPr>
            <w:tcW w:type="dxa" w:w="2268"/>
          </w:tcPr>
          <w:p>
            <w:r>
              <w:t>E5b, PSK 2024</w:t>
            </w:r>
          </w:p>
        </w:tc>
      </w:tr>
      <w:tr>
        <w:tc>
          <w:tcPr>
            <w:tcW w:type="dxa" w:w="2268"/>
          </w:tcPr>
          <w:p>
            <w:r>
              <w:t>Summe Jahreskosten</w:t>
            </w:r>
          </w:p>
        </w:tc>
        <w:tc>
          <w:tcPr>
            <w:tcW w:type="dxa" w:w="2268"/>
          </w:tcPr>
          <w:p>
            <w:r>
              <w:t>17.950,00</w:t>
            </w:r>
          </w:p>
        </w:tc>
        <w:tc>
          <w:tcPr>
            <w:tcW w:type="dxa" w:w="2268"/>
          </w:tcPr>
          <w:p>
            <w:r>
              <w:t>179.500,00</w:t>
            </w:r>
          </w:p>
        </w:tc>
        <w:tc>
          <w:tcPr>
            <w:tcW w:type="dxa" w:w="2268"/>
          </w:tcPr>
          <w:p>
            <w:r/>
          </w:p>
        </w:tc>
      </w:tr>
      <w:tr>
        <w:tc>
          <w:tcPr>
            <w:tcW w:type="dxa" w:w="2268"/>
          </w:tcPr>
          <w:p>
            <w:r>
              <w:t>Restwert (20 Prozent von 45.000 EUR)</w:t>
            </w:r>
          </w:p>
        </w:tc>
        <w:tc>
          <w:tcPr>
            <w:tcW w:type="dxa" w:w="2268"/>
          </w:tcPr>
          <w:p>
            <w:r>
              <w:t>-</w:t>
            </w:r>
          </w:p>
        </w:tc>
        <w:tc>
          <w:tcPr>
            <w:tcW w:type="dxa" w:w="2268"/>
          </w:tcPr>
          <w:p>
            <w:r>
              <w:t>-9.000,00</w:t>
            </w:r>
          </w:p>
        </w:tc>
        <w:tc>
          <w:tcPr>
            <w:tcW w:type="dxa" w:w="2268"/>
          </w:tcPr>
          <w:p>
            <w:r>
              <w:t>Verkauf nach 10 Jahren</w:t>
            </w:r>
          </w:p>
        </w:tc>
      </w:tr>
      <w:tr>
        <w:tc>
          <w:tcPr>
            <w:tcW w:type="dxa" w:w="2268"/>
          </w:tcPr>
          <w:p>
            <w:r>
              <w:t>Netto-Gesamtkosten</w:t>
            </w:r>
          </w:p>
        </w:tc>
        <w:tc>
          <w:tcPr>
            <w:tcW w:type="dxa" w:w="2268"/>
          </w:tcPr>
          <w:p>
            <w:r/>
          </w:p>
        </w:tc>
        <w:tc>
          <w:tcPr>
            <w:tcW w:type="dxa" w:w="2268"/>
          </w:tcPr>
          <w:p>
            <w:r>
              <w:t>170.500,00</w:t>
            </w:r>
          </w:p>
        </w:tc>
        <w:tc>
          <w:tcPr>
            <w:tcW w:type="dxa" w:w="2268"/>
          </w:tcPr>
          <w:p>
            <w:r/>
          </w:p>
        </w:tc>
      </w:tr>
    </w:tbl>
    <w:p>
      <w:pPr/>
      <w:r>
        <w:t>Kapitalwert (ohne Risiko, Zins 1,2 Prozent p.a.): ca. 167.300 EUR</w:t>
      </w:r>
    </w:p>
    <w:p>
      <w:pPr>
        <w:pStyle w:val="berschrift2"/>
      </w:pPr>
      <w:r>
        <w:t>4. Annahmen und Rahmenbedingungen</w:t>
      </w:r>
    </w:p>
    <w:p>
      <w:pPr/>
      <w:r>
        <w:t>Kalkulationszinssatz: 1,2 Prozent p.a. (BMF, April 2026) fuer ueberjaehrige Untersuchungen. Preissteigerungsrate: 2,0 Prozent p.a. fuer Sprit und Versicherung. Fahrerzeit: Verguetung nach PSK 2024, Entgeltgruppe E5b (Vollkostensatz: ca. 42.500 EUR/VZAe/Jahr). Restwertberechnung: Lineare Abschreibung ueber die Nutzungsdauer; Restwert nach 10 Jahren angenommen auf 20 Prozent des Anschaffungspreises.</w:t>
      </w:r>
    </w:p>
    <w:p>
      <w:pPr>
        <w:pStyle w:val="berschrift2"/>
      </w:pPr>
      <w:r>
        <w:t>5. Kostenberechnung und Risikobetrachtung</w:t>
      </w:r>
    </w:p>
    <w:p>
      <w:pPr>
        <w:pStyle w:val="berschrift3"/>
      </w:pPr>
      <w:r>
        <w:t>5.1 Interessenbekundungsverfahren (IBV)</w:t>
      </w:r>
    </w:p>
    <w:p>
      <w:pPr/>
      <w:r>
        <w:t>Ein IBV wurde nicht durchgefuehrt.</w:t>
      </w:r>
    </w:p>
    <w:p>
      <w:pPr>
        <w:pStyle w:val="berschrift3"/>
      </w:pPr>
      <w:r>
        <w:t>5.2 Detaillierte Kostenberechnung</w:t>
      </w:r>
    </w:p>
    <w:p>
      <w:pPr/>
      <w:r>
        <w:t>Siehe Kapitel 3.3. Die Kostenberechnung basiert auf den unter Kapitel 4 dokumentierten Annahmen.</w:t>
      </w:r>
    </w:p>
    <w:p>
      <w:pPr>
        <w:pStyle w:val="berschrift3"/>
      </w:pPr>
      <w:r>
        <w:t>5.3 Risikobetrachtung</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tcPr>
          <w:p>
            <w:r>
              <w:t>Risiko</w:t>
            </w:r>
          </w:p>
        </w:tc>
        <w:tc>
          <w:tcPr>
            <w:tcW w:type="dxa" w:w="2268"/>
          </w:tcPr>
          <w:p>
            <w:r>
              <w:t>Eintrittswahrscheinlichkeit</w:t>
            </w:r>
          </w:p>
        </w:tc>
        <w:tc>
          <w:tcPr>
            <w:tcW w:type="dxa" w:w="2268"/>
          </w:tcPr>
          <w:p>
            <w:r>
              <w:t>Schadenshoehe</w:t>
            </w:r>
          </w:p>
        </w:tc>
        <w:tc>
          <w:tcPr>
            <w:tcW w:type="dxa" w:w="2268"/>
          </w:tcPr>
          <w:p>
            <w:r>
              <w:t>Risikowert</w:t>
            </w:r>
          </w:p>
        </w:tc>
      </w:tr>
      <w:tr>
        <w:tc>
          <w:tcPr>
            <w:tcW w:type="dxa" w:w="2268"/>
          </w:tcPr>
          <w:p>
            <w:r>
              <w:t>Option 1+2: Motorfehler nach Jahr 6</w:t>
            </w:r>
          </w:p>
        </w:tc>
        <w:tc>
          <w:tcPr>
            <w:tcW w:type="dxa" w:w="2268"/>
          </w:tcPr>
          <w:p>
            <w:r>
              <w:t>5%</w:t>
            </w:r>
          </w:p>
        </w:tc>
        <w:tc>
          <w:tcPr>
            <w:tcW w:type="dxa" w:w="2268"/>
          </w:tcPr>
          <w:p>
            <w:r>
              <w:t>3.500 EUR</w:t>
            </w:r>
          </w:p>
        </w:tc>
        <w:tc>
          <w:tcPr>
            <w:tcW w:type="dxa" w:w="2268"/>
          </w:tcPr>
          <w:p>
            <w:r>
              <w:t>175 EUR</w:t>
            </w:r>
          </w:p>
        </w:tc>
      </w:tr>
      <w:tr>
        <w:tc>
          <w:tcPr>
            <w:tcW w:type="dxa" w:w="2268"/>
          </w:tcPr>
          <w:p>
            <w:r>
              <w:t>Option 1+2: Unfallschaden</w:t>
            </w:r>
          </w:p>
        </w:tc>
        <w:tc>
          <w:tcPr>
            <w:tcW w:type="dxa" w:w="2268"/>
          </w:tcPr>
          <w:p>
            <w:r>
              <w:t>2%</w:t>
            </w:r>
          </w:p>
        </w:tc>
        <w:tc>
          <w:tcPr>
            <w:tcW w:type="dxa" w:w="2268"/>
          </w:tcPr>
          <w:p>
            <w:r>
              <w:t>5.000 EUR</w:t>
            </w:r>
          </w:p>
        </w:tc>
        <w:tc>
          <w:tcPr>
            <w:tcW w:type="dxa" w:w="2268"/>
          </w:tcPr>
          <w:p>
            <w:r>
              <w:t>100 EUR</w:t>
            </w:r>
          </w:p>
        </w:tc>
      </w:tr>
      <w:tr>
        <w:tc>
          <w:tcPr>
            <w:tcW w:type="dxa" w:w="2268"/>
          </w:tcPr>
          <w:p>
            <w:r>
              <w:t>Option 3: Zusaetzliche Kilometer</w:t>
            </w:r>
          </w:p>
        </w:tc>
        <w:tc>
          <w:tcPr>
            <w:tcW w:type="dxa" w:w="2268"/>
          </w:tcPr>
          <w:p>
            <w:r>
              <w:t>60%</w:t>
            </w:r>
          </w:p>
        </w:tc>
        <w:tc>
          <w:tcPr>
            <w:tcW w:type="dxa" w:w="2268"/>
          </w:tcPr>
          <w:p>
            <w:r>
              <w:t>6.000 EUR</w:t>
            </w:r>
          </w:p>
        </w:tc>
        <w:tc>
          <w:tcPr>
            <w:tcW w:type="dxa" w:w="2268"/>
          </w:tcPr>
          <w:p>
            <w:r>
              <w:t>3.600 EUR</w:t>
            </w:r>
          </w:p>
        </w:tc>
      </w:tr>
      <w:tr>
        <w:tc>
          <w:tcPr>
            <w:tcW w:type="dxa" w:w="2268"/>
          </w:tcPr>
          <w:p>
            <w:r>
              <w:t>Option 3: Vertragsverlaengerung</w:t>
            </w:r>
          </w:p>
        </w:tc>
        <w:tc>
          <w:tcPr>
            <w:tcW w:type="dxa" w:w="2268"/>
          </w:tcPr>
          <w:p>
            <w:r>
              <w:t>30%</w:t>
            </w:r>
          </w:p>
        </w:tc>
        <w:tc>
          <w:tcPr>
            <w:tcW w:type="dxa" w:w="2268"/>
          </w:tcPr>
          <w:p>
            <w:r>
              <w:t>2.000 EUR</w:t>
            </w:r>
          </w:p>
        </w:tc>
        <w:tc>
          <w:tcPr>
            <w:tcW w:type="dxa" w:w="2268"/>
          </w:tcPr>
          <w:p>
            <w:r>
              <w:t>600 EUR</w:t>
            </w:r>
          </w:p>
        </w:tc>
      </w:tr>
      <w:tr>
        <w:tc>
          <w:tcPr>
            <w:tcW w:type="dxa" w:w="2268"/>
          </w:tcPr>
          <w:p>
            <w:r>
              <w:t>Alle: Spritpreisanstieg +3%</w:t>
            </w:r>
          </w:p>
        </w:tc>
        <w:tc>
          <w:tcPr>
            <w:tcW w:type="dxa" w:w="2268"/>
          </w:tcPr>
          <w:p>
            <w:r>
              <w:t>40%</w:t>
            </w:r>
          </w:p>
        </w:tc>
        <w:tc>
          <w:tcPr>
            <w:tcW w:type="dxa" w:w="2268"/>
          </w:tcPr>
          <w:p>
            <w:r>
              <w:t>4.000 EUR</w:t>
            </w:r>
          </w:p>
        </w:tc>
        <w:tc>
          <w:tcPr>
            <w:tcW w:type="dxa" w:w="2268"/>
          </w:tcPr>
          <w:p>
            <w:r>
              <w:t>1.600 EUR</w:t>
            </w:r>
          </w:p>
        </w:tc>
      </w:tr>
    </w:tbl>
    <w:p>
      <w:pPr>
        <w:pStyle w:val="berschrift2"/>
      </w:pPr>
      <w:r>
        <w:t>6. Vergleich der Optionen</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tcPr>
          <w:p>
            <w:r>
              <w:t>Kriterium</w:t>
            </w:r>
          </w:p>
        </w:tc>
        <w:tc>
          <w:tcPr>
            <w:tcW w:type="dxa" w:w="2268"/>
          </w:tcPr>
          <w:p>
            <w:r>
              <w:t>Option 1 (Neukauf)</w:t>
            </w:r>
          </w:p>
        </w:tc>
        <w:tc>
          <w:tcPr>
            <w:tcW w:type="dxa" w:w="2268"/>
          </w:tcPr>
          <w:p>
            <w:r>
              <w:t>Option 2 (Gebrauchtkauf)</w:t>
            </w:r>
          </w:p>
        </w:tc>
        <w:tc>
          <w:tcPr>
            <w:tcW w:type="dxa" w:w="2268"/>
          </w:tcPr>
          <w:p>
            <w:r>
              <w:t>Option 3 (Leasing)</w:t>
            </w:r>
          </w:p>
        </w:tc>
      </w:tr>
      <w:tr>
        <w:tc>
          <w:tcPr>
            <w:tcW w:type="dxa" w:w="2268"/>
          </w:tcPr>
          <w:p>
            <w:r>
              <w:t>Kapitalwert (Kosten)</w:t>
            </w:r>
          </w:p>
        </w:tc>
        <w:tc>
          <w:tcPr>
            <w:tcW w:type="dxa" w:w="2268"/>
          </w:tcPr>
          <w:p>
            <w:r>
              <w:t>167.300 EUR</w:t>
            </w:r>
          </w:p>
        </w:tc>
        <w:tc>
          <w:tcPr>
            <w:tcW w:type="dxa" w:w="2268"/>
          </w:tcPr>
          <w:p>
            <w:r>
              <w:t>177.100 EUR</w:t>
            </w:r>
          </w:p>
        </w:tc>
        <w:tc>
          <w:tcPr>
            <w:tcW w:type="dxa" w:w="2268"/>
          </w:tcPr>
          <w:p>
            <w:r>
              <w:t>124.900 EUR</w:t>
            </w:r>
          </w:p>
        </w:tc>
      </w:tr>
      <w:tr>
        <w:tc>
          <w:tcPr>
            <w:tcW w:type="dxa" w:w="2268"/>
          </w:tcPr>
          <w:p>
            <w:r>
              <w:t>Risikowert</w:t>
            </w:r>
          </w:p>
        </w:tc>
        <w:tc>
          <w:tcPr>
            <w:tcW w:type="dxa" w:w="2268"/>
          </w:tcPr>
          <w:p>
            <w:r>
              <w:t>+275 EUR</w:t>
            </w:r>
          </w:p>
        </w:tc>
        <w:tc>
          <w:tcPr>
            <w:tcW w:type="dxa" w:w="2268"/>
          </w:tcPr>
          <w:p>
            <w:r>
              <w:t>+500 EUR</w:t>
            </w:r>
          </w:p>
        </w:tc>
        <w:tc>
          <w:tcPr>
            <w:tcW w:type="dxa" w:w="2268"/>
          </w:tcPr>
          <w:p>
            <w:r>
              <w:t>+4.200 EUR</w:t>
            </w:r>
          </w:p>
        </w:tc>
      </w:tr>
      <w:tr>
        <w:tc>
          <w:tcPr>
            <w:tcW w:type="dxa" w:w="2268"/>
          </w:tcPr>
          <w:p>
            <w:r>
              <w:t>Gesamtkosten (mit Risiko)</w:t>
            </w:r>
          </w:p>
        </w:tc>
        <w:tc>
          <w:tcPr>
            <w:tcW w:type="dxa" w:w="2268"/>
          </w:tcPr>
          <w:p>
            <w:r>
              <w:t>167.575 EUR</w:t>
            </w:r>
          </w:p>
        </w:tc>
        <w:tc>
          <w:tcPr>
            <w:tcW w:type="dxa" w:w="2268"/>
          </w:tcPr>
          <w:p>
            <w:r>
              <w:t>177.600 EUR</w:t>
            </w:r>
          </w:p>
        </w:tc>
        <w:tc>
          <w:tcPr>
            <w:tcW w:type="dxa" w:w="2268"/>
          </w:tcPr>
          <w:p>
            <w:r>
              <w:t>129.100 EUR</w:t>
            </w:r>
          </w:p>
        </w:tc>
      </w:tr>
      <w:tr>
        <w:tc>
          <w:tcPr>
            <w:tcW w:type="dxa" w:w="2268"/>
          </w:tcPr>
          <w:p>
            <w:r>
              <w:t>Kostenersparnis gegenueber Ausgangslage</w:t>
            </w:r>
          </w:p>
        </w:tc>
        <w:tc>
          <w:tcPr>
            <w:tcW w:type="dxa" w:w="2268"/>
          </w:tcPr>
          <w:p>
            <w:r>
              <w:t>-68%</w:t>
            </w:r>
          </w:p>
        </w:tc>
        <w:tc>
          <w:tcPr>
            <w:tcW w:type="dxa" w:w="2268"/>
          </w:tcPr>
          <w:p>
            <w:r>
              <w:t>-68%</w:t>
            </w:r>
          </w:p>
        </w:tc>
        <w:tc>
          <w:tcPr>
            <w:tcW w:type="dxa" w:w="2268"/>
          </w:tcPr>
          <w:p>
            <w:r>
              <w:t>-79%</w:t>
            </w:r>
          </w:p>
        </w:tc>
      </w:tr>
      <w:tr>
        <w:tc>
          <w:tcPr>
            <w:tcW w:type="dxa" w:w="2268"/>
          </w:tcPr>
          <w:p>
            <w:r>
              <w:t>Verfuegbarkeit</w:t>
            </w:r>
          </w:p>
        </w:tc>
        <w:tc>
          <w:tcPr>
            <w:tcW w:type="dxa" w:w="2268"/>
          </w:tcPr>
          <w:p>
            <w:r>
              <w:t>Hoch</w:t>
            </w:r>
          </w:p>
        </w:tc>
        <w:tc>
          <w:tcPr>
            <w:tcW w:type="dxa" w:w="2268"/>
          </w:tcPr>
          <w:p>
            <w:r>
              <w:t>Hoch</w:t>
            </w:r>
          </w:p>
        </w:tc>
        <w:tc>
          <w:tcPr>
            <w:tcW w:type="dxa" w:w="2268"/>
          </w:tcPr>
          <w:p>
            <w:r>
              <w:t>Sehr hoch</w:t>
            </w:r>
          </w:p>
        </w:tc>
      </w:tr>
      <w:tr>
        <w:tc>
          <w:tcPr>
            <w:tcW w:type="dxa" w:w="2268"/>
          </w:tcPr>
          <w:p>
            <w:r>
              <w:t>Wartung</w:t>
            </w:r>
          </w:p>
        </w:tc>
        <w:tc>
          <w:tcPr>
            <w:tcW w:type="dxa" w:w="2268"/>
          </w:tcPr>
          <w:p>
            <w:r>
              <w:t>Selbst</w:t>
            </w:r>
          </w:p>
        </w:tc>
        <w:tc>
          <w:tcPr>
            <w:tcW w:type="dxa" w:w="2268"/>
          </w:tcPr>
          <w:p>
            <w:r>
              <w:t>Selbst</w:t>
            </w:r>
          </w:p>
        </w:tc>
        <w:tc>
          <w:tcPr>
            <w:tcW w:type="dxa" w:w="2268"/>
          </w:tcPr>
          <w:p>
            <w:r>
              <w:t>Im Leasing enthalten</w:t>
            </w:r>
          </w:p>
        </w:tc>
      </w:tr>
      <w:tr>
        <w:tc>
          <w:tcPr>
            <w:tcW w:type="dxa" w:w="2268"/>
          </w:tcPr>
          <w:p>
            <w:r>
              <w:t>Flexibilitaet</w:t>
            </w:r>
          </w:p>
        </w:tc>
        <w:tc>
          <w:tcPr>
            <w:tcW w:type="dxa" w:w="2268"/>
          </w:tcPr>
          <w:p>
            <w:r>
              <w:t>Gering</w:t>
            </w:r>
          </w:p>
        </w:tc>
        <w:tc>
          <w:tcPr>
            <w:tcW w:type="dxa" w:w="2268"/>
          </w:tcPr>
          <w:p>
            <w:r>
              <w:t>Gering</w:t>
            </w:r>
          </w:p>
        </w:tc>
        <w:tc>
          <w:tcPr>
            <w:tcW w:type="dxa" w:w="2268"/>
          </w:tcPr>
          <w:p>
            <w:r>
              <w:t>Sehr hoch</w:t>
            </w:r>
          </w:p>
        </w:tc>
      </w:tr>
    </w:tbl>
    <w:p>
      <w:pPr/>
      <w:r>
        <w:t>Option 3 (Leasing) erweist sich als die wirtschaftlichste Loesung und senkt die Gesamtkosten um 79 Prozent gegenueber der heutigen Ad-hoc-Nutzung von Mietfahrzeugen.</w:t>
      </w:r>
    </w:p>
    <w:p>
      <w:pPr>
        <w:pStyle w:val="berschrift2"/>
      </w:pPr>
      <w:r>
        <w:t>9. Entscheidungsvorschlag</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tcPr>
          <w:p>
            <w:r>
              <w:t>Rang</w:t>
            </w:r>
          </w:p>
        </w:tc>
        <w:tc>
          <w:tcPr>
            <w:tcW w:type="dxa" w:w="1814"/>
          </w:tcPr>
          <w:p>
            <w:r>
              <w:t>Option</w:t>
            </w:r>
          </w:p>
        </w:tc>
        <w:tc>
          <w:tcPr>
            <w:tcW w:type="dxa" w:w="1814"/>
          </w:tcPr>
          <w:p>
            <w:r>
              <w:t>Kapitalwert (ohne Risiko)</w:t>
            </w:r>
          </w:p>
        </w:tc>
        <w:tc>
          <w:tcPr>
            <w:tcW w:type="dxa" w:w="1814"/>
          </w:tcPr>
          <w:p>
            <w:r>
              <w:t>mit Risiko</w:t>
            </w:r>
          </w:p>
        </w:tc>
        <w:tc>
          <w:tcPr>
            <w:tcW w:type="dxa" w:w="1814"/>
          </w:tcPr>
          <w:p>
            <w:r>
              <w:t>Empfehlung</w:t>
            </w:r>
          </w:p>
        </w:tc>
      </w:tr>
      <w:tr>
        <w:tc>
          <w:tcPr>
            <w:tcW w:type="dxa" w:w="1814"/>
          </w:tcPr>
          <w:p>
            <w:r>
              <w:t>1.</w:t>
            </w:r>
          </w:p>
        </w:tc>
        <w:tc>
          <w:tcPr>
            <w:tcW w:type="dxa" w:w="1814"/>
          </w:tcPr>
          <w:p>
            <w:r>
              <w:t>Option 3 (Leasing)</w:t>
            </w:r>
          </w:p>
        </w:tc>
        <w:tc>
          <w:tcPr>
            <w:tcW w:type="dxa" w:w="1814"/>
          </w:tcPr>
          <w:p>
            <w:r>
              <w:t>124.900 EUR</w:t>
            </w:r>
          </w:p>
        </w:tc>
        <w:tc>
          <w:tcPr>
            <w:tcW w:type="dxa" w:w="1814"/>
          </w:tcPr>
          <w:p>
            <w:r>
              <w:t>129.100 EUR</w:t>
            </w:r>
          </w:p>
        </w:tc>
        <w:tc>
          <w:tcPr>
            <w:tcW w:type="dxa" w:w="1814"/>
          </w:tcPr>
          <w:p>
            <w:r>
              <w:t>EMPFOHLEN</w:t>
            </w:r>
          </w:p>
        </w:tc>
      </w:tr>
      <w:tr>
        <w:tc>
          <w:tcPr>
            <w:tcW w:type="dxa" w:w="1814"/>
          </w:tcPr>
          <w:p>
            <w:r>
              <w:t>2.</w:t>
            </w:r>
          </w:p>
        </w:tc>
        <w:tc>
          <w:tcPr>
            <w:tcW w:type="dxa" w:w="1814"/>
          </w:tcPr>
          <w:p>
            <w:r>
              <w:t>Option 1 (Neuwagenkauf)</w:t>
            </w:r>
          </w:p>
        </w:tc>
        <w:tc>
          <w:tcPr>
            <w:tcW w:type="dxa" w:w="1814"/>
          </w:tcPr>
          <w:p>
            <w:r>
              <w:t>167.300 EUR</w:t>
            </w:r>
          </w:p>
        </w:tc>
        <w:tc>
          <w:tcPr>
            <w:tcW w:type="dxa" w:w="1814"/>
          </w:tcPr>
          <w:p>
            <w:r>
              <w:t>167.575 EUR</w:t>
            </w:r>
          </w:p>
        </w:tc>
        <w:tc>
          <w:tcPr>
            <w:tcW w:type="dxa" w:w="1814"/>
          </w:tcPr>
          <w:p>
            <w:r>
              <w:t>Alternative</w:t>
            </w:r>
          </w:p>
        </w:tc>
      </w:tr>
      <w:tr>
        <w:tc>
          <w:tcPr>
            <w:tcW w:type="dxa" w:w="1814"/>
          </w:tcPr>
          <w:p>
            <w:r>
              <w:t>3.</w:t>
            </w:r>
          </w:p>
        </w:tc>
        <w:tc>
          <w:tcPr>
            <w:tcW w:type="dxa" w:w="1814"/>
          </w:tcPr>
          <w:p>
            <w:r>
              <w:t>Option 2 (Gebrauchtkauf)</w:t>
            </w:r>
          </w:p>
        </w:tc>
        <w:tc>
          <w:tcPr>
            <w:tcW w:type="dxa" w:w="1814"/>
          </w:tcPr>
          <w:p>
            <w:r>
              <w:t>177.100 EUR</w:t>
            </w:r>
          </w:p>
        </w:tc>
        <w:tc>
          <w:tcPr>
            <w:tcW w:type="dxa" w:w="1814"/>
          </w:tcPr>
          <w:p>
            <w:r>
              <w:t>177.600 EUR</w:t>
            </w:r>
          </w:p>
        </w:tc>
        <w:tc>
          <w:tcPr>
            <w:tcW w:type="dxa" w:w="1814"/>
          </w:tcPr>
          <w:p>
            <w:r>
              <w:t>Nicht empfohlen</w:t>
            </w:r>
          </w:p>
        </w:tc>
      </w:tr>
    </w:tbl>
    <w:p>
      <w:pPr/>
      <w:r>
        <w:t>Die KompZWUBw wird empfohlen, einen Leasingvertrag fuer einen mittleren PKW (ca. 300 EUR/Monat, 10.000 km/Jahr, Vollversicherung, Wartung inklusive) abzuschliessen. Ein Angebotswettbewerb unter mindestens drei Leasinganbietern ist durchzufuehren.</w:t>
      </w:r>
    </w:p>
    <w:sectPr w:rsidR="00861B8C" w:rsidRPr="00861B8C" w:rsidSect="00D96970">
      <w:pgSz w:w="11906" w:h="16838"/>
      <w:pgMar w:top="1249"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3B8B3" w14:textId="77777777" w:rsidR="00947397" w:rsidRDefault="00947397">
      <w:r>
        <w:separator/>
      </w:r>
    </w:p>
  </w:endnote>
  <w:endnote w:type="continuationSeparator" w:id="0">
    <w:p w14:paraId="7AA52B98" w14:textId="77777777" w:rsidR="00947397" w:rsidRDefault="00947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2805D" w14:textId="77777777" w:rsidR="00947397" w:rsidRDefault="00947397">
      <w:r>
        <w:separator/>
      </w:r>
    </w:p>
  </w:footnote>
  <w:footnote w:type="continuationSeparator" w:id="0">
    <w:p w14:paraId="7927F162" w14:textId="77777777" w:rsidR="00947397" w:rsidRDefault="009473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rPr>
        <w:rFonts w:ascii="Arial" w:hAnsi="Arial" w:cs="Arial"/>
      </w:rPr>
      <w:fldChar w:fldCharType="begin"/>
    </w:r>
    <w:r>
      <w:rPr>
        <w:rFonts w:ascii="Arial" w:hAnsi="Arial" w:cs="Arial"/>
      </w:rPr>
      <w:instrText xml:space="preserve"> TITLE  \* Upper  \* MERGEFORMAT </w:instrText>
    </w:r>
    <w:r>
      <w:rPr>
        <w:rFonts w:ascii="Arial" w:hAnsi="Arial" w:cs="Arial"/>
      </w:rPr>
      <w:fldChar w:fldCharType="separate"/>
    </w:r>
    <w:r>
      <w:rPr>
        <w:rFonts w:ascii="Arial" w:hAnsi="Arial" w:cs="Arial"/>
      </w:rPr>
      <w:t>WU „[KURZTITEL DER WIRTSCHAFTLICHKEITSUNTERSUCHUNG]“</w:t>
    </w:r>
    <w:r>
      <w:rPr>
        <w:rFonts w:ascii="Arial" w:hAnsi="Arial" w:cs="Arial"/>
      </w:rPr>
      <w:fldChar w:fldCharType="end"/>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3.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4.xml><?xml version="1.0" encoding="utf-8"?>
<ds:datastoreItem xmlns:ds="http://schemas.openxmlformats.org/officeDocument/2006/customXml" ds:itemID="{2A514495-68DD-4C03-9246-92B0B76576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1436</Words>
  <Characters>9053</Characters>
  <Application>Microsoft Office Word</Application>
  <DocSecurity>0</DocSecurity>
  <Lines>75</Lines>
  <Paragraphs>20</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8</cp:revision>
  <dcterms:created xsi:type="dcterms:W3CDTF">2025-10-09T08:03:00Z</dcterms:created>
  <dcterms:modified xsi:type="dcterms:W3CDTF">2026-04-16T06:55:00Z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