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Mähtraktor BAIUDBw Infra I 1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WU Mähtraktor BAIUDBw Infra I 1</w:t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E9D7BA1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p w14:paraId="7A9CC041" w14:textId="77777777" w:rsidR="00695CB9" w:rsidRPr="00D82904" w:rsidRDefault="00695CB9">
      <w:pPr>
        <w:rPr>
          <w:rFonts w:ascii="BundesSans Office" w:hAnsi="BundesSans Office" w:cs="Arial"/>
        </w:rPr>
        <w:sectPr w:rsidR="00695CB9" w:rsidRPr="00D82904" w:rsidSect="00FA3D4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6A8865B0" w14:textId="77777777" w:rsidR="00B348D9" w:rsidRPr="00D82904" w:rsidRDefault="00B348D9" w:rsidP="00B348D9">
      <w:pPr>
        <w:jc w:val="center"/>
        <w:rPr>
          <w:rFonts w:ascii="BundesSans Office" w:hAnsi="BundesSans Office" w:cs="Arial"/>
          <w:sz w:val="48"/>
        </w:rPr>
      </w:pPr>
    </w:p>
    <w:p w14:paraId="0DB1F652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7F43520C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54AF8148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6BFF88C9" w14:textId="77777777" w:rsidR="000560B9" w:rsidRPr="00D82904" w:rsidRDefault="000560B9" w:rsidP="00B348D9">
      <w:pPr>
        <w:jc w:val="center"/>
        <w:rPr>
          <w:rFonts w:ascii="BundesSans Office" w:hAnsi="BundesSans Office" w:cs="Arial"/>
          <w:sz w:val="48"/>
        </w:rPr>
      </w:pPr>
    </w:p>
    <w:p w14:paraId="452F7ADC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49891CDE" w14:textId="77777777" w:rsidR="003E46D5" w:rsidRPr="00D82904" w:rsidRDefault="003E46D5" w:rsidP="00B348D9">
      <w:pPr>
        <w:jc w:val="center"/>
        <w:rPr>
          <w:rFonts w:ascii="BundesSans Office" w:hAnsi="BundesSans Office" w:cs="Arial"/>
          <w:sz w:val="48"/>
        </w:rPr>
      </w:pPr>
    </w:p>
    <w:p w14:paraId="2C254D69" w14:textId="77777777" w:rsidR="0080116B" w:rsidRPr="00D82904" w:rsidRDefault="0080116B" w:rsidP="00B348D9">
      <w:pPr>
        <w:jc w:val="center"/>
        <w:rPr>
          <w:rFonts w:ascii="BundesSans Office" w:hAnsi="BundesSans Office" w:cs="Arial"/>
          <w:sz w:val="48"/>
        </w:rPr>
      </w:pPr>
    </w:p>
    <w:p w14:paraId="2E178A0A" w14:textId="77777777" w:rsidR="0080116B" w:rsidRPr="00D82904" w:rsidRDefault="00726030" w:rsidP="00B348D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2730513" wp14:editId="5196841E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2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992B20" id="Group 8" o:spid="_x0000_s1026" style="position:absolute;margin-left:-1.75pt;margin-top:2.5pt;width:459pt;height:4.25pt;z-index:251661312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9hcFwMAAJwNAAAOAAAAZHJzL2Uyb0RvYy54bWzsV1tr2zAYfR/sPwi/u77HjmlSWsfpS7cV&#10;urFnxZIvYFtGUuKUsf++T7LjNu1goy27QPJgdP10vnN0pOj8Yt/UaEe5qFi7MJwz20C0zRip2mJh&#10;fPm8NiMDCYlbgmvW0oVxT4VxsXz/7rzvYuqyktWEcgRBWhH33cIopexiyxJZSRsszlhHW+jMGW+w&#10;hCovLMJxD9Gb2nJte2b1jJOOs4wKAa2rodNY6vh5TjP5Kc8FlaheGIBN6i/X3436WstzHBccd2WV&#10;jTDwC1A0uGph0SnUCkuMtrx6FqqpMs4Ey+VZxhqL5XmVUZ0DZOPYT7K55mzb6VyKuC+6iSag9glP&#10;Lw6bfdzdclQR0M5ALW5AIr0qihQ1fVfEMOKad3fdLR8biqGGNv0HRmA83kqmc9/nvFEcQFZorym+&#10;nyime4kyaAwid+7ZoEQGfYE3D4NBgqwEnZ7Nysr0MC+cAUA1yfPVDAvHw3KWwjhCUoBhG4kHpsTr&#10;mLorcUe1AELxMDLlHpi6qVqK5gNRekDSjiyJWABhv6QIUvoJReFs5EdvzylTHHdcyGvKGqQKC6OG&#10;5TXxeHcj5EDKYYjSoWXrqq6hHcd1i/qF4UYB8K3qgtUVUb26wotNUnO0w8ok+jdSfDQMNmNLdLSS&#10;YpKOZYmreigD0LpV8aj23QAJansJRd0OWmpPfJvb8zRKI9/03Vlq+vZqZV6uE9+crZ0wWHmrJFk5&#10;3xVQx4/LihDaKqwHfzr+76k6nhSDsyaHTqxYx9H1ngKwx0gv14Ed+l5khmHgmb6X2uZVtE7My8SZ&#10;zcL0KrlKnyBNdfbibcBOVCpUbCspvytJj0il9PeCuQs7iFRwnrnhoBvCdQEHcSa5gTiTXytZ6k2s&#10;jKhi6IOVTmpvCneUego+8HCQUNUmEcbUHpgCyQ/ygg+HTT+YcMPIvfaCbgdL/iFvekfedLSDFDJw&#10;78vM6eiDUOc5HGB/1Z3rtZL55M7xHDm58/9yp3/sTucVVydckdOfgX/HnUlycud0y5/c+Wbu1P9y&#10;4Qmgr97xuaLeGI/rUH78qFr+AAAA//8DAFBLAwQUAAYACAAAACEAAdyWL9wAAAAHAQAADwAAAGRy&#10;cy9kb3ducmV2LnhtbEyPQUvDQBCF74L/YRnBW7uJNaIxm1KKeiqCrVB6mybTJDQ7G7LbJP33jic9&#10;vnmPN9/LlpNt1UC9bxwbiOcRKOLClQ1XBr5377NnUD4gl9g6JgNX8rDMb28yTEs38hcN21ApKWGf&#10;ooE6hC7V2hc1WfRz1xGLd3K9xSCyr3TZ4yjlttUPUfSkLTYsH2rsaF1Tcd5erIGPEcfVIn4bNufT&#10;+nrYJZ/7TUzG3N9Nq1dQgabwF4ZffEGHXJiO7sKlV62B2SKRpIFEFon9Ej+KPkpO7jrP9H/+/AcA&#10;AP//AwBQSwECLQAUAAYACAAAACEAtoM4kv4AAADhAQAAEwAAAAAAAAAAAAAAAAAAAAAAW0NvbnRl&#10;bnRfVHlwZXNdLnhtbFBLAQItABQABgAIAAAAIQA4/SH/1gAAAJQBAAALAAAAAAAAAAAAAAAAAC8B&#10;AABfcmVscy8ucmVsc1BLAQItABQABgAIAAAAIQAJN9hcFwMAAJwNAAAOAAAAAAAAAAAAAAAAAC4C&#10;AABkcnMvZTJvRG9jLnhtbFBLAQItABQABgAIAAAAIQAB3JYv3AAAAAcBAAAPAAAAAAAAAAAAAAAA&#10;AHEFAABkcnMvZG93bnJldi54bWxQSwUGAAAAAAQABADzAAAAeg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DUxAAAANoAAAAPAAAAZHJzL2Rvd25yZXYueG1sRI9Ba8JA&#10;FITvQv/D8gredNMIVWI2Ym0LOfRSK1Rvj+wzCWbfxuw2Sf99tyB4HGbmGybdjKYRPXWutqzgaR6B&#10;IC6srrlUcPh6n61AOI+ssbFMCn7JwSZ7mKSYaDvwJ/V7X4oAYZeggsr7NpHSFRUZdHPbEgfvbDuD&#10;PsiulLrDIcBNI+MoepYGaw4LFba0q6i47H+MArn44PGEryv8zovTsrkejpeXN6Wmj+N2DcLT6O/h&#10;WzvXCmL4vxJugMz+AAAA//8DAFBLAQItABQABgAIAAAAIQDb4fbL7gAAAIUBAAATAAAAAAAAAAAA&#10;AAAAAAAAAABbQ29udGVudF9UeXBlc10ueG1sUEsBAi0AFAAGAAgAAAAhAFr0LFu/AAAAFQEAAAsA&#10;AAAAAAAAAAAAAAAAHwEAAF9yZWxzLy5yZWxzUEsBAi0AFAAGAAgAAAAhAJudgNT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aWVwgAAANoAAAAPAAAAZHJzL2Rvd25yZXYueG1sRI9BawIx&#10;FITvgv8hPMGbZq20lNUoWhCkPeluweMjee4ubl6WJK7b/vqmUOhxmJlvmPV2sK3oyYfGsYLFPANB&#10;rJ1puFJQFofZK4gQkQ22jknBFwXYbsajNebGPfhE/TlWIkE45KigjrHLpQy6Joth7jri5F2dtxiT&#10;9JU0Hh8Jblv5lGUv0mLDaaHGjt5q0rfz3Soo6KP41MW7f+7Lb+0u5em6pL1S08mwW4GINMT/8F/7&#10;aBQs4fdKugFy8wMAAP//AwBQSwECLQAUAAYACAAAACEA2+H2y+4AAACFAQAAEwAAAAAAAAAAAAAA&#10;AAAAAAAAW0NvbnRlbnRfVHlwZXNdLnhtbFBLAQItABQABgAIAAAAIQBa9CxbvwAAABUBAAALAAAA&#10;AAAAAAAAAAAAAB8BAABfcmVscy8ucmVsc1BLAQItABQABgAIAAAAIQBacaWVwgAAANoAAAAPAAAA&#10;AAAAAAAAAAAAAAcCAABkcnMvZG93bnJldi54bWxQSwUGAAAAAAMAAwC3AAAA9gIAAAAA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wZxxAAAANoAAAAPAAAAZHJzL2Rvd25yZXYueG1sRI9PawIx&#10;FMTvBb9DeEJvNeufiqxGkUJBCj3oFvT42Dw3q5uXJYnrtp++EQo9DjPzG2a16W0jOvKhdqxgPMpA&#10;EJdO11wp+CreXxYgQkTW2DgmBd8UYLMePK0w1+7Oe+oOsRIJwiFHBSbGNpcylIYshpFriZN3dt5i&#10;TNJXUnu8J7ht5CTL5tJizWnBYEtvhsrr4WYV/HzuuvmxP762k8u0qEwxk/7jpNTzsN8uQUTq43/4&#10;r73TCmbwuJJugFz/AgAA//8DAFBLAQItABQABgAIAAAAIQDb4fbL7gAAAIUBAAATAAAAAAAAAAAA&#10;AAAAAAAAAABbQ29udGVudF9UeXBlc10ueG1sUEsBAi0AFAAGAAgAAAAhAFr0LFu/AAAAFQEAAAsA&#10;AAAAAAAAAAAAAAAAHwEAAF9yZWxzLy5yZWxzUEsBAi0AFAAGAAgAAAAhAPsnBnHEAAAA2gAAAA8A&#10;AAAAAAAAAAAAAAAABwIAAGRycy9kb3ducmV2LnhtbFBLBQYAAAAAAwADALcAAAD4AgAAAAA=&#10;" strokecolor="#fc0" strokeweight="2.25pt">
                  <v:shadow color="#eeece1 [3214]"/>
                </v:line>
              </v:group>
            </w:pict>
          </mc:Fallback>
        </mc:AlternateContent>
      </w:r>
    </w:p>
    <w:p w14:paraId="581773C1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16C08FF4" w14:textId="77777777" w:rsidR="003E46D5" w:rsidRPr="00D82904" w:rsidRDefault="003E46D5" w:rsidP="003E46D5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57410D" wp14:editId="2C675482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14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5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55FB81" id="Group 8" o:spid="_x0000_s1026" style="position:absolute;margin-left:-2.05pt;margin-top:35.05pt;width:459pt;height:4.25pt;z-index:25165926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LxYGQMAAKANAAAOAAAAZHJzL2Uyb0RvYy54bWzsV1tr2zAYfR/sPwi/u75fYpqU1rH70m2F&#10;buxZseUL2JaRlDhl7L/vk+y4TTvYaMsukDwYXT+d7xwdKTq/2LcN2hHGa9otNevM1BDpMprXXbnU&#10;vnxO9VBDXOAuxw3tyFK7J1y7WL1/dz70EbFpRZucMARBOh4N/VKrhOgjw+BZRVrMz2hPOugsKGux&#10;gCorjZzhAaK3jWGbpm8MlOU9oxnhHFrXY6e2UvGLgmTiU1FwIlCz1ACbUF+mvhv5NVbnOCoZ7qs6&#10;m2DgF6Bocd3BonOoNRYYbVn9LFRbZ4xyWoizjLYGLYo6IyoHyMYyn2Rzzei2V7mU0VD2M01A7ROe&#10;Xhw2+7i7ZajOQTtXQx1uQSO1LAolN0NfRjDkmvV3/S2bGsqxhjbDB5rDeLwVVCW/L1grSYC00F5x&#10;fD9zTPYCZdDohfbCMUGKDPo8ZxF4owZZBUI9m5VVyWFe4FvjJMeVMwwcjcsZEuMESQKGfcQfqOKv&#10;o+quwj1RCnDJw4Eq70DVTd0RtBiZUiPibqKJRxwY+yVHkNNPOAr8iSC1QedUcdQzLq4JbZEsLLUG&#10;llfM490NFyMrhyFSiI6mddNAO46aDg1LzQ49IFzWOW3qXPaqCis3ccPQDkubqN/E8dEw2I5drqJV&#10;BOfJVBa4bsYyAG06GY8o542QoLYXUFTtIKZyxbeFuUjCJHR11/YT3TXXa/0yjV3dT63AWzvrOF5b&#10;3yVQy42qOs9JJ7EeHGq5vyfrdFaM3po9OrNiHEdXmwrAHiO9TD0zcJ1QDwLP0V0nMfWrMI31y9jy&#10;/SC5iq+SJ0gTlT1/G7AzlRIV3QrC7qp8QHkt9Xe8hQ07KK/hRLODUTeEmxKO4kwwDTEqvtaiUrtY&#10;OlHGUEcrmdXelPYk9Rx85OEgoazNIkypPTAFkh/kBSOOm3504Ybm98oLqh08+afM6R+Z01IWktDA&#10;vy9zp6WOQpXoeIT9VXumqdT5ZM/pIDnZ8z+zZ3BsT+sVlydcknB5jv8H/h17xvHJnvM9f7Lnm9lT&#10;/dGFZ4C6fKcni3xnPK5D+fHDavUDAAD//wMAUEsDBBQABgAIAAAAIQD2i51t4AAAAAgBAAAPAAAA&#10;ZHJzL2Rvd25yZXYueG1sTI9BT8MwDIXvSPyHyEjctjQMxlaaTtMEnKZJbEiIm9d4bbUmqZqs7f49&#10;5gQny35Pz9/LVqNtRE9dqL3ToKYJCHKFN7UrNXwe3iYLECGiM9h4RxquFGCV395kmBo/uA/q97EU&#10;HOJCihqqGNtUylBUZDFMfUuOtZPvLEZeu1KaDgcOt418SJK5tFg7/lBhS5uKivP+YjW8DzisZ+q1&#10;355Pm+v34Wn3tVWk9f3duH4BEWmMf2b4xWd0yJnp6C/OBNFomDwqdmp4TniyvlSzJYgjHxZzkHkm&#10;/xfIfwAAAP//AwBQSwECLQAUAAYACAAAACEAtoM4kv4AAADhAQAAEwAAAAAAAAAAAAAAAAAAAAAA&#10;W0NvbnRlbnRfVHlwZXNdLnhtbFBLAQItABQABgAIAAAAIQA4/SH/1gAAAJQBAAALAAAAAAAAAAAA&#10;AAAAAC8BAABfcmVscy8ucmVsc1BLAQItABQABgAIAAAAIQAy7LxYGQMAAKANAAAOAAAAAAAAAAAA&#10;AAAAAC4CAABkcnMvZTJvRG9jLnhtbFBLAQItABQABgAIAAAAIQD2i51t4AAAAAgBAAAPAAAAAAAA&#10;AAAAAAAAAHMFAABkcnMvZG93bnJldi54bWxQSwUGAAAAAAQABADzAAAAgA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VvAwwAAANsAAAAPAAAAZHJzL2Rvd25yZXYueG1sRE9La8JA&#10;EL4L/Q/LFHrTTVtqQ8xGWrXgwYsP0NyG7DQJyc6m2VXTf98VhN7m43tOOh9MKy7Uu9qygudJBIK4&#10;sLrmUsFh/zWOQTiPrLG1TAp+ycE8exilmGh75S1ddr4UIYRdggoq77tESldUZNBNbEccuG/bG/QB&#10;9qXUPV5DuGnlSxRNpcGaQ0OFHS0qKprd2SiQrxseclzGeFwX+Xv7czg1nyulnh6HjxkIT4P/F9/d&#10;ax3mv8Htl3CAzP4AAAD//wMAUEsBAi0AFAAGAAgAAAAhANvh9svuAAAAhQEAABMAAAAAAAAAAAAA&#10;AAAAAAAAAFtDb250ZW50X1R5cGVzXS54bWxQSwECLQAUAAYACAAAACEAWvQsW78AAAAVAQAACwAA&#10;AAAAAAAAAAAAAAAfAQAAX3JlbHMvLnJlbHNQSwECLQAUAAYACAAAACEAPElbwMMAAADbAAAADwAA&#10;AAAAAAAAAAAAAAAHAgAAZHJzL2Rvd25yZXYueG1sUEsFBgAAAAADAAMAtwAAAPcCAAAAAA=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GGwQAAANsAAAAPAAAAZHJzL2Rvd25yZXYueG1sRE/fa8Iw&#10;EH4f+D+EE/Y2UyeTUY2iA0G2J20HPh7J2RabS0li7fbXLwPBt/v4ft5yPdhW9ORD41jBdJKBINbO&#10;NFwpKIvdyzuIEJENto5JwQ8FWK9GT0vMjbvxgfpjrEQK4ZCjgjrGLpcy6JoshonriBN3dt5iTNBX&#10;0ni8pXDbytcsm0uLDaeGGjv6qElfjleroKCv4lsXn/6tL3+1O5WH84y2Sj2Ph80CRKQhPsR3996k&#10;+XP4/yUdIFd/AAAA//8DAFBLAQItABQABgAIAAAAIQDb4fbL7gAAAIUBAAATAAAAAAAAAAAAAAAA&#10;AAAAAABbQ29udGVudF9UeXBlc10ueG1sUEsBAi0AFAAGAAgAAAAhAFr0LFu/AAAAFQEAAAsAAAAA&#10;AAAAAAAAAAAAHwEAAF9yZWxzLy5yZWxzUEsBAi0AFAAGAAgAAAAhAIOVcYb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5LBwwAAANsAAAAPAAAAZHJzL2Rvd25yZXYueG1sRE9NawIx&#10;EL0X/A9hBG81q7ZWtkaRgiCFHuoW9DhsppvVzWRJ0nX115tCobd5vM9ZrnvbiI58qB0rmIwzEMSl&#10;0zVXCr6K7eMCRIjIGhvHpOBKAdarwcMSc+0u/EndPlYihXDIUYGJsc2lDKUhi2HsWuLEfTtvMSbo&#10;K6k9XlK4beQ0y+bSYs2pwWBLb4bK8/7HKrh97Lr5oT88t9PTrKhM8ST9+1Gp0bDfvIKI1Md/8Z97&#10;p9P8F/j9JR0gV3cAAAD//wMAUEsBAi0AFAAGAAgAAAAhANvh9svuAAAAhQEAABMAAAAAAAAAAAAA&#10;AAAAAAAAAFtDb250ZW50X1R5cGVzXS54bWxQSwECLQAUAAYACAAAACEAWvQsW78AAAAVAQAACwAA&#10;AAAAAAAAAAAAAAAfAQAAX3JlbHMvLnJlbHNQSwECLQAUAAYACAAAACEAnO+SwcMAAADbAAAADwAA&#10;AAAAAAAAAAAAAAAHAgAAZHJzL2Rvd25yZXYueG1sUEsFBgAAAAADAAMAtwAAAPcCAAAAAA==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45F3923" w14:textId="77777777" w:rsidR="0080116B" w:rsidRPr="00D82904" w:rsidRDefault="0080116B" w:rsidP="0080116B">
      <w:pPr>
        <w:rPr>
          <w:rFonts w:ascii="BundesSans Office" w:hAnsi="BundesSans Office"/>
        </w:rPr>
      </w:pPr>
    </w:p>
    <w:p w14:paraId="041FE815" w14:textId="77777777" w:rsidR="0080116B" w:rsidRPr="00D82904" w:rsidRDefault="0080116B" w:rsidP="0080116B">
      <w:pPr>
        <w:pStyle w:val="Titel"/>
        <w:rPr>
          <w:rFonts w:ascii="BundesSans Office" w:hAnsi="BundesSans Office" w:cs="Arial"/>
          <w:color w:val="auto"/>
          <w:sz w:val="48"/>
        </w:rPr>
      </w:pPr>
      <w:r>
        <w:rPr>
          <w:b/>
          <w:sz w:val="32"/>
        </w:rPr>
        <w:t>Mähtraktor BAIUDBw Infra I 1</w:t>
      </w:r>
    </w:p>
    <w:p w14:paraId="5717248D" w14:textId="77777777" w:rsidR="0080116B" w:rsidRPr="00D82904" w:rsidRDefault="0080116B" w:rsidP="0080116B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2DE21488" w14:textId="77777777" w:rsidR="000F21FB" w:rsidRPr="00D82904" w:rsidRDefault="00221179" w:rsidP="000F21FB">
      <w:pPr>
        <w:rPr>
          <w:rFonts w:ascii="BundesSans Office" w:hAnsi="BundesSans Office" w:cs="Arial"/>
          <w:sz w:val="32"/>
          <w:szCs w:val="32"/>
        </w:rPr>
      </w:pPr>
      <w:r>
        <w:rPr>
          <w:b w:val="0"/>
          <w:sz w:val="20"/>
        </w:rPr>
        <w:t>WU Mähtraktor BAIUDBw Infra I 1</w:t>
      </w:r>
    </w:p>
    <w:p w14:paraId="553A810B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40756274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724EE5B6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57CF74B2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p w14:paraId="24F944CE" w14:textId="77777777" w:rsidR="0080116B" w:rsidRPr="00D82904" w:rsidRDefault="0080116B" w:rsidP="000F21FB">
      <w:pPr>
        <w:rPr>
          <w:rFonts w:ascii="BundesSans Office" w:hAnsi="BundesSans Office" w:cs="Arial"/>
        </w:rPr>
      </w:pPr>
    </w:p>
    <w:p w14:paraId="09D15E11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401273BD" w14:textId="77777777" w:rsidR="003E46D5" w:rsidRPr="00D82904" w:rsidRDefault="003E46D5" w:rsidP="000F21FB">
      <w:pPr>
        <w:rPr>
          <w:rFonts w:ascii="BundesSans Office" w:hAnsi="BundesSans Office" w:cs="Arial"/>
        </w:rPr>
      </w:pPr>
    </w:p>
    <w:p w14:paraId="1EEEF107" w14:textId="77777777" w:rsidR="00BB4A57" w:rsidRPr="00D82904" w:rsidRDefault="00BB4A57" w:rsidP="00BB4A57">
      <w:pPr>
        <w:spacing w:line="276" w:lineRule="auto"/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t xml:space="preserve">Die WU </w:t>
      </w:r>
      <w:r w:rsidR="00FB2D08" w:rsidRPr="00D82904">
        <w:rPr>
          <w:rFonts w:ascii="BundesSans Office" w:hAnsi="BundesSans Office" w:cs="Arial"/>
          <w:sz w:val="22"/>
        </w:rPr>
        <w:t>(Dokumentation) ist Voraussetzung für die Bereitstellung von Haushaltsmitteln für die finanzwirksame Maßnahme/den vorgenannten Betrachtungsgegenstand.</w:t>
      </w:r>
    </w:p>
    <w:p w14:paraId="4FA16B70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p w14:paraId="7EA395FA" w14:textId="77777777" w:rsidR="000560B9" w:rsidRPr="00D82904" w:rsidRDefault="000560B9" w:rsidP="000F21FB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fldChar w:fldCharType="begin"/>
            </w:r>
            <w:r w:rsidRPr="00D82904">
              <w:rPr>
                <w:rFonts w:ascii="BundesSans Office" w:hAnsi="BundesSans Office" w:cs="Arial"/>
              </w:rPr>
              <w:instrText xml:space="preserve"> TITLE  xx-xx-xx  \* MERGEFORMAT </w:instrText>
            </w:r>
            <w:r w:rsidRPr="00D82904">
              <w:rPr>
                <w:rFonts w:ascii="BundesSans Office" w:hAnsi="BundesSans Office" w:cs="Arial"/>
              </w:rPr>
              <w:fldChar w:fldCharType="separate"/>
            </w:r>
            <w:r w:rsidRPr="00D82904">
              <w:rPr>
                <w:rFonts w:ascii="BundesSans Office" w:hAnsi="BundesSans Office" w:cs="Arial"/>
              </w:rPr>
              <w:t>xx-xx-xx</w:t>
            </w:r>
            <w:r w:rsidRPr="00D82904">
              <w:rPr>
                <w:rFonts w:ascii="BundesSans Office" w:hAnsi="BundesSans Office" w:cs="Arial"/>
              </w:rPr>
              <w:fldChar w:fldCharType="end"/>
            </w:r>
            <w:r w:rsidR="00236CD2" w:rsidRPr="00D82904">
              <w:rPr>
                <w:rFonts w:ascii="BundesSans Office" w:hAnsi="BundesSans Office" w:cs="Arial"/>
              </w:rPr>
              <w:fldChar w:fldCharType="begin"/>
            </w:r>
            <w:r w:rsidR="00236CD2" w:rsidRPr="00D82904">
              <w:rPr>
                <w:rFonts w:ascii="BundesSans Office" w:hAnsi="BundesSans Office" w:cs="Arial"/>
              </w:rPr>
              <w:instrText xml:space="preserve"> AUTOTEXT  " Einfaches Textfeld"  \* MERGEFORMAT </w:instrText>
            </w:r>
            <w:r w:rsidR="00236CD2" w:rsidRPr="00D82904">
              <w:rPr>
                <w:rFonts w:ascii="BundesSans Office" w:hAnsi="BundesSans Office" w:cs="Arial"/>
              </w:rPr>
              <w:fldChar w:fldCharType="end"/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xx.xx.20xx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x/x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proofErr w:type="spellStart"/>
            <w:r w:rsidRPr="00D82904">
              <w:rPr>
                <w:rFonts w:ascii="BundesSans Office" w:hAnsi="BundesSans Office" w:cs="Arial"/>
              </w:rPr>
              <w:t>PersDat</w:t>
            </w:r>
            <w:proofErr w:type="spellEnd"/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Einstufung </w:t>
            </w:r>
          </w:p>
        </w:tc>
        <w:sdt>
          <w:sdtPr>
            <w:rPr>
              <w:rStyle w:val="Formatvorlage2"/>
            </w:rPr>
            <w:id w:val="-238176961"/>
            <w:placeholder>
              <w:docPart w:val="A050241AFFED4311B0734EA0052E0605"/>
            </w:placeholder>
            <w:showingPlcHdr/>
            <w:comboBox>
              <w:listItem w:value="Wählen Sie ein Element aus."/>
              <w:listItem w:displayText="Offen" w:value="Offen"/>
              <w:listItem w:displayText="VS-NUR FÜR DEN DIENSTGEBRAUCH" w:value="VS-NUR FÜR DEN DIENSTGEBRAUCH"/>
            </w:comboBox>
          </w:sdtPr>
          <w:sdtEndPr>
            <w:rPr>
              <w:rStyle w:val="Formatvorlage2"/>
            </w:rPr>
          </w:sdtEndPr>
          <w:sdtContent>
            <w:tc>
              <w:tcPr>
                <w:tcW w:w="5051" w:type="dxa"/>
              </w:tcPr>
              <w:p w14:paraId="1685CB7E" w14:textId="00FC7772" w:rsidR="00A80B27" w:rsidRPr="00D82904" w:rsidRDefault="00C313AD" w:rsidP="00726030">
                <w:pPr>
                  <w:rPr>
                    <w:rFonts w:ascii="BundesSans Office" w:hAnsi="BundesSans Office" w:cs="Arial"/>
                  </w:rPr>
                </w:pPr>
                <w:r w:rsidRPr="0049043E">
                  <w:rPr>
                    <w:rStyle w:val="Platzhaltertext"/>
                  </w:rPr>
                  <w:t>Wählen Sie ein Element aus.</w:t>
                </w:r>
              </w:p>
            </w:tc>
          </w:sdtContent>
        </w:sdt>
      </w:tr>
    </w:tbl>
    <w:p w14:paraId="50ED60AE" w14:textId="096EFC8B" w:rsidR="0080116B" w:rsidRPr="00D82904" w:rsidRDefault="0080116B" w:rsidP="00B348D9">
      <w:pPr>
        <w:jc w:val="center"/>
        <w:rPr>
          <w:rFonts w:ascii="BundesSans Office" w:hAnsi="BundesSans Office" w:cs="Arial"/>
          <w:bCs/>
          <w:sz w:val="32"/>
        </w:rPr>
        <w:sectPr w:rsidR="0080116B" w:rsidRPr="00D82904" w:rsidSect="00695CB9">
          <w:pgSz w:w="11907" w:h="16840" w:code="9"/>
          <w:pgMar w:top="1418" w:right="1418" w:bottom="1134" w:left="1418" w:header="851" w:footer="454" w:gutter="0"/>
          <w:cols w:space="720"/>
          <w:titlePg/>
        </w:sectPr>
      </w:pPr>
    </w:p>
    <w:p w14:paraId="3DA2E4F4" w14:textId="77777777" w:rsidR="00AA6F69" w:rsidRPr="00D82904" w:rsidRDefault="00221179" w:rsidP="00AA6F69">
      <w:pPr>
        <w:rPr>
          <w:rFonts w:ascii="BundesSans Office" w:hAnsi="BundesSans Office" w:cs="Arial"/>
          <w:b/>
        </w:rPr>
      </w:pPr>
      <w:r>
        <w:rPr>
          <w:b w:val="0"/>
          <w:sz w:val="20"/>
        </w:rPr>
        <w:t>Dienststelle: BAIUDBw Infra I 1  |  Bearbeiter: Philipp Lukas  |  Datum: 14.04.2026  |  Schutz: offen  |  Version: 1</w:t>
      </w:r>
    </w:p>
    <w:p w14:paraId="2D363424" w14:textId="77777777" w:rsidR="00AA6F69" w:rsidRPr="00D82904" w:rsidRDefault="00AA6F69" w:rsidP="00AA6F69">
      <w:pPr>
        <w:rPr>
          <w:rFonts w:ascii="BundesSans Office" w:hAnsi="BundesSans Office" w:cs="Arial"/>
        </w:rPr>
      </w:pPr>
    </w:p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AUTOTEXT  " Einfaches Textfeld"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Wirtschaftlichkeitsuntersuchung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p w14:paraId="5CDD840B" w14:textId="77777777" w:rsidR="00236CD2" w:rsidRPr="00D82904" w:rsidRDefault="00236CD2">
      <w:pPr>
        <w:pStyle w:val="Verzeichnis1"/>
        <w:rPr>
          <w:rFonts w:ascii="BundesSans Office" w:hAnsi="BundesSans Office"/>
        </w:rPr>
        <w:sectPr w:rsidR="00236CD2" w:rsidRPr="00D82904" w:rsidSect="00D9697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91F9002" w14:textId="77777777" w:rsidR="00A91590" w:rsidRPr="00D82904" w:rsidRDefault="00E5699E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lastRenderedPageBreak/>
        <w:fldChar w:fldCharType="begin"/>
      </w:r>
      <w:r w:rsidRPr="00D82904">
        <w:rPr>
          <w:rFonts w:ascii="BundesSans Office" w:hAnsi="BundesSans Office"/>
        </w:rPr>
        <w:instrText xml:space="preserve"> TOC \o "1-4" \h \z \u </w:instrText>
      </w:r>
      <w:r w:rsidRPr="00D82904">
        <w:rPr>
          <w:rFonts w:ascii="BundesSans Office" w:hAnsi="BundesSans Office"/>
        </w:rPr>
        <w:fldChar w:fldCharType="separate"/>
      </w:r>
      <w:hyperlink w:anchor="_Toc128378219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Überblick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_Toc128378219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AE479CB" w14:textId="77777777" w:rsidR="00A91590" w:rsidRPr="00D82904" w:rsidRDefault="004616A0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Betrachtungsgegenstand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2104C9" w14:textId="77777777" w:rsidR="00A91590" w:rsidRPr="00D82904" w:rsidRDefault="004616A0">
      <w:pPr>
        <w:pStyle w:val="Verzeichnis2"/>
        <w:tabs>
          <w:tab w:val="right" w:leader="dot" w:pos="9062"/>
        </w:tabs>
        <w:rPr>
          <w:rFonts w:ascii="BundesSans Office" w:hAnsi="BundesSans Office"/>
          <w:noProof/>
        </w:rPr>
      </w:pPr>
      <w:hyperlink w:anchor="_Toc12837822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Entscheidungsvorschlag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6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FC17B05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22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1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Funktionale Bedarfsforderung, Bedarfsprognose und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C994D27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Funktionale Bedarfsforderung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0319EF2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Bedarfsprognose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AB7238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2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E49B30C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Rechtliche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66B1FE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Organisatorische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C746EC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Zeitliche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F8A9EB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2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1.3.4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Sonstige Rahmenbedingungen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_Toc128378229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7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39B82A6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0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2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Ausgangslage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FEFF1E6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31FC4FF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D52634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027823E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6BC5DE9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2.5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36BA83C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2.6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421D18D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2.7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070DA33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3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2.8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Haushalterische Darstellung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8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46FB768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39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3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_Toc128378239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DC0BAA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Grundsätzlich mögliche 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0B84E67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Aussonderung von ungeeigneten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A49080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4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Ausführliche Darstellung der geeigneten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9483221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4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Option 1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1B7D53C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3.3.1.1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Ablauforganisation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47C2FF1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5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3.3.1.2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Aufbauorganisation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B4825E3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3.3.1.3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Personal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E260AF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3.3.1.4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Material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CA41700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3.3.1.5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Infrastruktur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E135DE6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4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3.3.1.6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Sach- und Dienstleistungen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_Toc128378249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80626FC" w14:textId="77777777" w:rsidR="00A91590" w:rsidRPr="00D82904" w:rsidRDefault="004616A0">
      <w:pPr>
        <w:pStyle w:val="Verzeichnis4"/>
        <w:tabs>
          <w:tab w:val="left" w:pos="1760"/>
          <w:tab w:val="right" w:leader="dot" w:pos="9062"/>
        </w:tabs>
        <w:rPr>
          <w:rFonts w:ascii="BundesSans Office" w:eastAsiaTheme="minorEastAsia" w:hAnsi="BundesSans Office" w:cstheme="minorBidi"/>
          <w:noProof/>
          <w:szCs w:val="22"/>
        </w:rPr>
      </w:pPr>
      <w:hyperlink w:anchor="_Toc12837825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3.3.1.7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Einnahmen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9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F1250A2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1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4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Annahmen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CAC54CF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alle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3E49B6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bestimmte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29EB404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4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4.3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Annahmen für die Berechnung von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D6CE2AE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55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5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Berechnung der Optionen der Bedarfsdeckung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5411655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6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Ggf. Darstellung Ergebnis Interessenbekundungsverfahren (IBV)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0D02B504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7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Berechnung der Option 1 – X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3BE710C7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8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Kapitalwerte ohne Risiko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_Toc128378258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A7B7038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59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Risikobetrachtung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_Toc128378259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C8CEA96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0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5.4.1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Risikoidentifizierung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_Toc128378260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1058F5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1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5.4.2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Risikoverteilung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_Toc128378261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F316805" w14:textId="77777777" w:rsidR="00A91590" w:rsidRPr="00D82904" w:rsidRDefault="004616A0">
      <w:pPr>
        <w:pStyle w:val="Verzeichnis3"/>
        <w:tabs>
          <w:tab w:val="left" w:pos="1320"/>
          <w:tab w:val="right" w:leader="dot" w:pos="9062"/>
        </w:tabs>
        <w:rPr>
          <w:rFonts w:ascii="BundesSans Office" w:hAnsi="BundesSans Office"/>
          <w:noProof/>
        </w:rPr>
      </w:pPr>
      <w:hyperlink w:anchor="_Toc128378262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5.4.3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Monetäre Risikobewertung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_Toc128378262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10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257090CA" w14:textId="77777777" w:rsidR="00A91590" w:rsidRPr="00D82904" w:rsidRDefault="004616A0">
      <w:pPr>
        <w:pStyle w:val="Verzeichnis2"/>
        <w:tabs>
          <w:tab w:val="left" w:pos="880"/>
          <w:tab w:val="right" w:leader="dot" w:pos="9062"/>
        </w:tabs>
        <w:rPr>
          <w:rFonts w:ascii="BundesSans Office" w:hAnsi="BundesSans Office"/>
          <w:noProof/>
        </w:rPr>
      </w:pPr>
      <w:hyperlink w:anchor="_Toc128378263" w:history="1">
        <w:r w:rsidR="00A91590" w:rsidRPr="00D82904">
          <w:rPr>
            <w:rStyle w:val="Hyperlink"/>
            <w:rFonts w:ascii="BundesSans Office" w:hAnsi="BundesSans Office" w:cs="Arial"/>
            <w:noProof/>
          </w:rPr>
          <w:t>5.5</w:t>
        </w:r>
        <w:r w:rsidR="00A91590" w:rsidRPr="00D82904">
          <w:rPr>
            <w:rFonts w:ascii="BundesSans Office" w:hAnsi="BundesSans Office"/>
            <w:noProof/>
          </w:rPr>
          <w:tab/>
        </w:r>
        <w:r w:rsidR="00A91590" w:rsidRPr="00D82904">
          <w:rPr>
            <w:rStyle w:val="Hyperlink"/>
            <w:rFonts w:ascii="BundesSans Office" w:hAnsi="BundesSans Office" w:cs="Arial"/>
            <w:noProof/>
          </w:rPr>
          <w:t>Kapitalwert mit Risiko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_Toc128378263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A6F4A5B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4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6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Vergleich der Optionen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_Toc128378264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4A846F02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5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7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Sensitivitätsanalyse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_Toc128378265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55A3736C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6" w:history="1">
        <w:r w:rsidR="00A91590" w:rsidRPr="00D82904">
          <w:rPr>
            <w:rStyle w:val="Hyperlink"/>
            <w:rFonts w:ascii="BundesSans Office" w:hAnsi="BundesSans Office" w:cs="Arial"/>
            <w:b/>
            <w:i/>
            <w:noProof/>
          </w:rPr>
          <w:t>8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i/>
            <w:noProof/>
          </w:rPr>
          <w:t>Nicht monetäre Faktoren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_Toc128378266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A8FCBF3" w14:textId="77777777" w:rsidR="00A91590" w:rsidRPr="00D82904" w:rsidRDefault="004616A0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28378267" w:history="1"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9</w:t>
        </w:r>
        <w:r w:rsidR="00A91590" w:rsidRPr="00D82904">
          <w:rPr>
            <w:rFonts w:ascii="BundesSans Office" w:eastAsiaTheme="minorEastAsia" w:hAnsi="BundesSans Office" w:cstheme="minorBidi"/>
            <w:noProof/>
            <w:szCs w:val="22"/>
          </w:rPr>
          <w:tab/>
        </w:r>
        <w:r w:rsidR="00A91590" w:rsidRPr="00D82904">
          <w:rPr>
            <w:rStyle w:val="Hyperlink"/>
            <w:rFonts w:ascii="BundesSans Office" w:hAnsi="BundesSans Office" w:cs="Arial"/>
            <w:b/>
            <w:noProof/>
          </w:rPr>
          <w:t>Entscheidungsvorschlag</w:t>
        </w:r>
        <w:r w:rsidR="00A91590" w:rsidRPr="00D82904">
          <w:rPr>
            <w:rFonts w:ascii="BundesSans Office" w:hAnsi="BundesSans Office"/>
            <w:noProof/>
            <w:webHidden/>
          </w:rPr>
          <w:tab/>
        </w:r>
        <w:r w:rsidR="00A91590" w:rsidRPr="00D82904">
          <w:rPr>
            <w:rFonts w:ascii="BundesSans Office" w:hAnsi="BundesSans Office"/>
            <w:noProof/>
            <w:webHidden/>
          </w:rPr>
          <w:fldChar w:fldCharType="begin"/>
        </w:r>
        <w:r w:rsidR="00A91590" w:rsidRPr="00D82904">
          <w:rPr>
            <w:rFonts w:ascii="BundesSans Office" w:hAnsi="BundesSans Office"/>
            <w:noProof/>
            <w:webHidden/>
          </w:rPr>
          <w:instrText xml:space="preserve"> PAGEREF _Toc128378267 \h </w:instrText>
        </w:r>
        <w:r w:rsidR="00A91590" w:rsidRPr="00D82904">
          <w:rPr>
            <w:rFonts w:ascii="BundesSans Office" w:hAnsi="BundesSans Office"/>
            <w:noProof/>
            <w:webHidden/>
          </w:rPr>
        </w:r>
        <w:r w:rsidR="00A91590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A91590" w:rsidRPr="00D82904">
          <w:rPr>
            <w:rFonts w:ascii="BundesSans Office" w:hAnsi="BundesSans Office"/>
            <w:noProof/>
            <w:webHidden/>
          </w:rPr>
          <w:t>11</w:t>
        </w:r>
        <w:r w:rsidR="00A91590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799021AF" w14:textId="77777777" w:rsidR="007733BA" w:rsidRPr="00D82904" w:rsidRDefault="00E5699E">
      <w:pPr>
        <w:rPr>
          <w:rFonts w:ascii="BundesSans Office" w:hAnsi="BundesSans Office"/>
          <w:sz w:val="22"/>
        </w:rPr>
        <w:sectPr w:rsidR="007733BA" w:rsidRPr="00D82904" w:rsidSect="00D96970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  <w:sz w:val="22"/>
        </w:rPr>
        <w:fldChar w:fldCharType="end"/>
      </w:r>
    </w:p>
    <w:p w14:paraId="296932E2" w14:textId="77777777" w:rsidR="007733BA" w:rsidRPr="00D82904" w:rsidRDefault="007733BA">
      <w:pPr>
        <w:pStyle w:val="Abbildungsverzeichnis"/>
        <w:tabs>
          <w:tab w:val="right" w:leader="dot" w:pos="9062"/>
        </w:tabs>
        <w:rPr>
          <w:rFonts w:ascii="BundesSans Office" w:hAnsi="BundesSans Office" w:cs="Arial"/>
          <w:sz w:val="22"/>
          <w:szCs w:val="22"/>
        </w:rPr>
      </w:pPr>
    </w:p>
    <w:p w14:paraId="43D1C8C4" w14:textId="77777777" w:rsidR="007733BA" w:rsidRPr="00D82904" w:rsidRDefault="007733BA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r w:rsidRPr="00D82904">
        <w:rPr>
          <w:rFonts w:ascii="BundesSans Office" w:hAnsi="BundesSans Office"/>
        </w:rPr>
        <w:fldChar w:fldCharType="begin"/>
      </w:r>
      <w:r w:rsidRPr="00D82904">
        <w:rPr>
          <w:rFonts w:ascii="BundesSans Office" w:hAnsi="BundesSans Office"/>
        </w:rPr>
        <w:instrText xml:space="preserve"> TOC \h \z \c "Tabelle" </w:instrText>
      </w:r>
      <w:r w:rsidRPr="00D82904">
        <w:rPr>
          <w:rFonts w:ascii="BundesSans Office" w:hAnsi="BundesSans Office"/>
        </w:rPr>
        <w:fldChar w:fldCharType="separate"/>
      </w:r>
      <w:hyperlink w:anchor="_Toc16162290" w:history="1">
        <w:r w:rsidRPr="00D82904">
          <w:rPr>
            <w:rStyle w:val="Hyperlink"/>
            <w:rFonts w:ascii="BundesSans Office" w:hAnsi="BundesSans Office"/>
            <w:noProof/>
          </w:rPr>
          <w:t>Tabelle 1: Entscheidungsvorschlag – Übersicht der Optionen</w:t>
        </w:r>
        <w:r w:rsidRPr="00D82904">
          <w:rPr>
            <w:rFonts w:ascii="BundesSans Office" w:hAnsi="BundesSans Office"/>
            <w:noProof/>
            <w:webHidden/>
          </w:rPr>
          <w:tab/>
        </w:r>
        <w:r w:rsidRPr="00D82904">
          <w:rPr>
            <w:rFonts w:ascii="BundesSans Office" w:hAnsi="BundesSans Office"/>
            <w:noProof/>
            <w:webHidden/>
          </w:rPr>
          <w:fldChar w:fldCharType="begin"/>
        </w:r>
        <w:r w:rsidRPr="00D82904">
          <w:rPr>
            <w:rFonts w:ascii="BundesSans Office" w:hAnsi="BundesSans Office"/>
            <w:noProof/>
            <w:webHidden/>
          </w:rPr>
          <w:instrText xml:space="preserve"> PAGEREF _Toc16162290 \h </w:instrText>
        </w:r>
        <w:r w:rsidRPr="00D82904">
          <w:rPr>
            <w:rFonts w:ascii="BundesSans Office" w:hAnsi="BundesSans Office"/>
            <w:noProof/>
            <w:webHidden/>
          </w:rPr>
        </w:r>
        <w:r w:rsidRPr="00D82904">
          <w:rPr>
            <w:rFonts w:ascii="BundesSans Office" w:hAnsi="BundesSans Office"/>
            <w:noProof/>
            <w:webHidden/>
          </w:rPr>
          <w:fldChar w:fldCharType="separate"/>
        </w:r>
        <w:r w:rsidRPr="00D82904">
          <w:rPr>
            <w:rFonts w:ascii="BundesSans Office" w:hAnsi="BundesSans Office"/>
            <w:noProof/>
            <w:webHidden/>
          </w:rPr>
          <w:t>6</w:t>
        </w:r>
        <w:r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620FD7AD" w14:textId="77777777" w:rsidR="007733BA" w:rsidRPr="00D82904" w:rsidRDefault="004616A0" w:rsidP="007733BA">
      <w:pPr>
        <w:pStyle w:val="Verzeichnis1"/>
        <w:rPr>
          <w:rFonts w:ascii="BundesSans Office" w:eastAsiaTheme="minorEastAsia" w:hAnsi="BundesSans Office" w:cstheme="minorBidi"/>
          <w:noProof/>
          <w:szCs w:val="22"/>
        </w:rPr>
      </w:pPr>
      <w:hyperlink w:anchor="_Toc16162291" w:history="1">
        <w:r w:rsidR="007733BA" w:rsidRPr="00D82904">
          <w:rPr>
            <w:rStyle w:val="Hyperlink"/>
            <w:rFonts w:ascii="BundesSans Office" w:hAnsi="BundesSans Office"/>
            <w:noProof/>
          </w:rPr>
          <w:t>Tabelle 2: Ausgangslage haushalterische Darstellung</w:t>
        </w:r>
        <w:r w:rsidR="007733BA" w:rsidRPr="00D82904">
          <w:rPr>
            <w:rFonts w:ascii="BundesSans Office" w:hAnsi="BundesSans Office"/>
            <w:noProof/>
            <w:webHidden/>
          </w:rPr>
          <w:tab/>
        </w:r>
        <w:r w:rsidR="007733BA" w:rsidRPr="00D82904">
          <w:rPr>
            <w:rFonts w:ascii="BundesSans Office" w:hAnsi="BundesSans Office"/>
            <w:noProof/>
            <w:webHidden/>
          </w:rPr>
          <w:fldChar w:fldCharType="begin"/>
        </w:r>
        <w:r w:rsidR="007733BA" w:rsidRPr="00D82904">
          <w:rPr>
            <w:rFonts w:ascii="BundesSans Office" w:hAnsi="BundesSans Office"/>
            <w:noProof/>
            <w:webHidden/>
          </w:rPr>
          <w:instrText xml:space="preserve"> PAGEREF _Toc16162291 \h </w:instrText>
        </w:r>
        <w:r w:rsidR="007733BA" w:rsidRPr="00D82904">
          <w:rPr>
            <w:rFonts w:ascii="BundesSans Office" w:hAnsi="BundesSans Office"/>
            <w:noProof/>
            <w:webHidden/>
          </w:rPr>
        </w:r>
        <w:r w:rsidR="007733BA" w:rsidRPr="00D82904">
          <w:rPr>
            <w:rFonts w:ascii="BundesSans Office" w:hAnsi="BundesSans Office"/>
            <w:noProof/>
            <w:webHidden/>
          </w:rPr>
          <w:fldChar w:fldCharType="separate"/>
        </w:r>
        <w:r w:rsidR="007733BA" w:rsidRPr="00D82904">
          <w:rPr>
            <w:rFonts w:ascii="BundesSans Office" w:hAnsi="BundesSans Office"/>
            <w:noProof/>
            <w:webHidden/>
          </w:rPr>
          <w:t>7</w:t>
        </w:r>
        <w:r w:rsidR="007733BA" w:rsidRPr="00D82904">
          <w:rPr>
            <w:rFonts w:ascii="BundesSans Office" w:hAnsi="BundesSans Office"/>
            <w:noProof/>
            <w:webHidden/>
          </w:rPr>
          <w:fldChar w:fldCharType="end"/>
        </w:r>
      </w:hyperlink>
    </w:p>
    <w:p w14:paraId="14D1E4D6" w14:textId="77777777" w:rsidR="0080116B" w:rsidRPr="00D82904" w:rsidRDefault="007733BA" w:rsidP="007733BA">
      <w:pPr>
        <w:pStyle w:val="Verzeichnis1"/>
        <w:rPr>
          <w:rFonts w:ascii="BundesSans Office" w:hAnsi="BundesSans Office"/>
        </w:rPr>
        <w:sectPr w:rsidR="0080116B" w:rsidRPr="00D82904" w:rsidSect="007733BA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 w:rsidRPr="00D82904">
        <w:rPr>
          <w:rFonts w:ascii="BundesSans Office" w:hAnsi="BundesSans Office"/>
        </w:rPr>
        <w:fldChar w:fldCharType="end"/>
      </w:r>
    </w:p>
    <w:p w14:paraId="5344A92D" w14:textId="77777777" w:rsidR="00303B55" w:rsidRPr="00D82904" w:rsidRDefault="000C0197" w:rsidP="007733BA">
      <w:pPr>
        <w:pStyle w:val="berschrift1"/>
        <w:numPr>
          <w:ilvl w:val="0"/>
          <w:numId w:val="0"/>
        </w:numPr>
        <w:spacing w:before="240" w:after="120" w:line="276" w:lineRule="auto"/>
        <w:ind w:left="432" w:hanging="432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" w:name="_Toc128378219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Überblick</w:t>
      </w:r>
      <w:bookmarkEnd w:id="1"/>
    </w:p>
    <w:p w14:paraId="0C1B0F79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120"/>
        <w:ind w:left="578"/>
        <w:rPr>
          <w:rFonts w:ascii="BundesSans Office" w:hAnsi="BundesSans Office" w:cs="Arial"/>
          <w:color w:val="auto"/>
          <w:sz w:val="24"/>
        </w:rPr>
      </w:pPr>
      <w:bookmarkStart w:id="2" w:name="_Toc485825598"/>
      <w:bookmarkStart w:id="3" w:name="_Toc128378220"/>
      <w:r w:rsidRPr="00D82904">
        <w:rPr>
          <w:rFonts w:ascii="BundesSans Office" w:hAnsi="BundesSans Office" w:cs="Arial"/>
          <w:color w:val="auto"/>
          <w:sz w:val="24"/>
        </w:rPr>
        <w:t>Betrachtungsgegenstand</w:t>
      </w:r>
      <w:bookmarkEnd w:id="2"/>
      <w:bookmarkEnd w:id="3"/>
    </w:p>
    <w:p w14:paraId="052D4C8F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  <w:r>
        <w:rPr>
          <w:b w:val="0"/>
          <w:sz w:val="20"/>
        </w:rPr>
        <w:t>In der vorliegenden Untersuchung wird die Beschaffung eines Maehtraktors fuer die Dienststelle BAIUDBw Infra I 1 betrachtet. Der bisherige Maehtraktor hat sein Nutzungsende erreicht. Untersucht werden drei Optionen ueber einen Betrachtungszeitraum von 10 Jahren (2026-2035): (1) Kauf, (2) Leasing, (3) Vergabe als Dienstleistung.</w:t>
      </w:r>
    </w:p>
    <w:p w14:paraId="35DEB4E2" w14:textId="77777777" w:rsidR="00BB4A57" w:rsidRPr="00D82904" w:rsidRDefault="00BB4A57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3BCE1F03" w14:textId="77777777" w:rsidR="00303B55" w:rsidRPr="00D82904" w:rsidRDefault="00303B55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D8898EB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2C5F5F9D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61E3E7C5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7F3F5352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B6C5A10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6C7F99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00BF17A3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3DFA6C68" w14:textId="77777777" w:rsidR="00BB4A57" w:rsidRPr="00D82904" w:rsidRDefault="00BB4A57" w:rsidP="007733BA">
      <w:pPr>
        <w:spacing w:line="360" w:lineRule="auto"/>
        <w:ind w:left="567" w:firstLine="11"/>
        <w:rPr>
          <w:rFonts w:ascii="BundesSans Office" w:hAnsi="BundesSans Office" w:cs="Arial"/>
        </w:rPr>
      </w:pPr>
    </w:p>
    <w:p w14:paraId="4B1DA15B" w14:textId="77777777" w:rsidR="00303B55" w:rsidRPr="00D82904" w:rsidRDefault="00303B55" w:rsidP="007733BA">
      <w:pPr>
        <w:spacing w:line="360" w:lineRule="auto"/>
        <w:ind w:left="567"/>
        <w:rPr>
          <w:rFonts w:ascii="BundesSans Office" w:hAnsi="BundesSans Office" w:cs="Arial"/>
        </w:rPr>
      </w:pPr>
    </w:p>
    <w:p w14:paraId="4AC4019D" w14:textId="77777777" w:rsidR="00303B55" w:rsidRPr="00D82904" w:rsidRDefault="00303B55" w:rsidP="00303B55">
      <w:pPr>
        <w:pStyle w:val="berschrift2"/>
        <w:numPr>
          <w:ilvl w:val="0"/>
          <w:numId w:val="0"/>
        </w:numPr>
        <w:spacing w:before="240" w:after="120"/>
        <w:ind w:left="578"/>
        <w:rPr>
          <w:rFonts w:ascii="BundesSans Office" w:hAnsi="BundesSans Office" w:cs="Arial"/>
          <w:color w:val="auto"/>
          <w:sz w:val="24"/>
        </w:rPr>
      </w:pPr>
      <w:bookmarkStart w:id="4" w:name="_Toc485825599"/>
      <w:bookmarkStart w:id="5" w:name="_Toc128378221"/>
      <w:r w:rsidRPr="00D82904">
        <w:rPr>
          <w:rFonts w:ascii="BundesSans Office" w:hAnsi="BundesSans Office" w:cs="Arial"/>
          <w:color w:val="auto"/>
          <w:sz w:val="24"/>
        </w:rPr>
        <w:t>Entscheidungsvorschlag</w:t>
      </w:r>
      <w:bookmarkEnd w:id="4"/>
      <w:bookmarkEnd w:id="5"/>
    </w:p>
    <w:p w14:paraId="5C7ED0E8" w14:textId="77777777" w:rsidR="00303B55" w:rsidRPr="00D82904" w:rsidRDefault="00303B55" w:rsidP="007733BA">
      <w:pPr>
        <w:spacing w:after="120" w:line="360" w:lineRule="auto"/>
        <w:ind w:left="567"/>
        <w:jc w:val="both"/>
        <w:rPr>
          <w:rFonts w:ascii="BundesSans Office" w:hAnsi="BundesSans Office" w:cs="Arial"/>
        </w:rPr>
      </w:pPr>
      <w:r>
        <w:rPr>
          <w:b w:val="0"/>
          <w:sz w:val="20"/>
        </w:rPr>
        <w:t>Empfohlen wird Option 1: Kauf eines neuen Maehtraktors (John Deere 2026R, ca. 25.000 EUR netto, siehe Anlage Marktrecherche, Nr. 1). Option 1 ist mit einem Kapitalwert von 156.700 EUR (mit Risiko) ueber 10 Jahre die wirtschaftlichste Loesung.</w:t>
      </w:r>
    </w:p>
    <w:tbl>
      <w:tblPr>
        <w:tblStyle w:val="Gitternetztabelle4Akzent6"/>
        <w:tblW w:w="0" w:type="auto"/>
        <w:tblInd w:w="562" w:type="dxa"/>
        <w:tblLook w:val="04A0" w:firstRow="1" w:lastRow="0" w:firstColumn="1" w:lastColumn="0" w:noHBand="0" w:noVBand="1"/>
      </w:tblPr>
      <w:tblGrid>
        <w:gridCol w:w="3256"/>
        <w:gridCol w:w="2619"/>
        <w:gridCol w:w="2620"/>
      </w:tblGrid>
      <w:tr w:rsidR="005010C5" w:rsidRPr="00D82904" w14:paraId="61C82272" w14:textId="77777777" w:rsidTr="00104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08212B34" w14:textId="77777777" w:rsidR="005010C5" w:rsidRPr="00D82904" w:rsidRDefault="00104EC1" w:rsidP="007733BA">
            <w:pPr>
              <w:spacing w:after="120" w:line="360" w:lineRule="auto"/>
              <w:jc w:val="center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b w:val="0"/>
                <w:sz w:val="20"/>
              </w:rPr>
              <w:t>Option</w:t>
            </w:r>
          </w:p>
        </w:tc>
        <w:tc>
          <w:tcPr>
            <w:tcW w:w="2619" w:type="dxa"/>
            <w:hideMark/>
          </w:tcPr>
          <w:p w14:paraId="7B8311F9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>Kapitalwert ohne Risiko in €</w:t>
            </w:r>
          </w:p>
        </w:tc>
        <w:tc>
          <w:tcPr>
            <w:tcW w:w="2620" w:type="dxa"/>
            <w:hideMark/>
          </w:tcPr>
          <w:p w14:paraId="6E55847A" w14:textId="77777777" w:rsidR="005010C5" w:rsidRPr="00D82904" w:rsidRDefault="005010C5" w:rsidP="007733BA">
            <w:pPr>
              <w:spacing w:after="12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 w:val="0"/>
                <w:sz w:val="20"/>
              </w:rPr>
            </w:pPr>
            <w:r w:rsidRPr="00D82904">
              <w:rPr>
                <w:rFonts w:ascii="BundesSans Office" w:hAnsi="BundesSans Office" w:cs="Arial"/>
                <w:sz w:val="20"/>
              </w:rPr>
              <w:t xml:space="preserve">Kapitalwert mit </w:t>
            </w:r>
            <w:r w:rsidRPr="00D82904">
              <w:rPr>
                <w:rFonts w:ascii="BundesSans Office" w:hAnsi="BundesSans Office" w:cs="Arial"/>
                <w:sz w:val="20"/>
              </w:rPr>
              <w:br/>
              <w:t>Risiko in €</w:t>
            </w:r>
          </w:p>
        </w:tc>
      </w:tr>
      <w:tr w:rsidR="005010C5" w:rsidRPr="00D82904" w14:paraId="698F2DE3" w14:textId="77777777" w:rsidTr="0010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55DE5F6E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19" w:type="dxa"/>
          </w:tcPr>
          <w:p w14:paraId="4EFFEE01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20" w:type="dxa"/>
          </w:tcPr>
          <w:p w14:paraId="4B5A7D8B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</w:tr>
      <w:tr w:rsidR="005010C5" w:rsidRPr="00D82904" w14:paraId="51672FFA" w14:textId="77777777" w:rsidTr="00104E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4E048FD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19" w:type="dxa"/>
          </w:tcPr>
          <w:p w14:paraId="1B5CDE7D" w14:textId="77777777" w:rsidR="005010C5" w:rsidRPr="00D82904" w:rsidRDefault="005010C5" w:rsidP="007733BA">
            <w:pPr>
              <w:spacing w:after="12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20" w:type="dxa"/>
          </w:tcPr>
          <w:p w14:paraId="54D02D50" w14:textId="77777777" w:rsidR="005010C5" w:rsidRPr="00D82904" w:rsidRDefault="005010C5" w:rsidP="007733BA">
            <w:pPr>
              <w:spacing w:after="120"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</w:tr>
      <w:tr w:rsidR="005010C5" w:rsidRPr="00D82904" w14:paraId="38DEF266" w14:textId="77777777" w:rsidTr="0010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EA86275" w14:textId="77777777" w:rsidR="005010C5" w:rsidRPr="00D82904" w:rsidRDefault="005010C5" w:rsidP="007733BA">
            <w:pPr>
              <w:spacing w:after="120" w:line="360" w:lineRule="auto"/>
              <w:jc w:val="both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19" w:type="dxa"/>
          </w:tcPr>
          <w:p w14:paraId="1CD61E23" w14:textId="77777777" w:rsidR="005010C5" w:rsidRPr="00D82904" w:rsidRDefault="005010C5" w:rsidP="007733BA">
            <w:pPr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  <w:tc>
          <w:tcPr>
            <w:tcW w:w="2620" w:type="dxa"/>
          </w:tcPr>
          <w:p w14:paraId="5D4EF377" w14:textId="77777777" w:rsidR="005010C5" w:rsidRPr="00D82904" w:rsidRDefault="005010C5" w:rsidP="007733BA">
            <w:pPr>
              <w:keepNext/>
              <w:spacing w:after="120"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20"/>
              </w:rPr>
            </w:pPr>
          </w:p>
        </w:tc>
      </w:tr>
    </w:tbl>
    <w:p w14:paraId="5C06088C" w14:textId="77777777" w:rsidR="00D670AD" w:rsidRPr="00D82904" w:rsidRDefault="00104EC1" w:rsidP="00104EC1">
      <w:pPr>
        <w:pStyle w:val="Beschriftung"/>
        <w:ind w:left="709"/>
        <w:rPr>
          <w:rFonts w:ascii="BundesSans Office" w:hAnsi="BundesSans Office" w:cs="Arial"/>
        </w:rPr>
      </w:pPr>
      <w:bookmarkStart w:id="6" w:name="_Toc16162290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="007733BA" w:rsidRPr="00D82904">
        <w:rPr>
          <w:rFonts w:ascii="BundesSans Office" w:hAnsi="BundesSans Office"/>
          <w:noProof/>
        </w:rPr>
        <w:t>1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Entscheidungsvorschlag</w:t>
      </w:r>
      <w:r w:rsidR="007733BA" w:rsidRPr="00D82904">
        <w:rPr>
          <w:rFonts w:ascii="BundesSans Office" w:hAnsi="BundesSans Office"/>
        </w:rPr>
        <w:t xml:space="preserve"> – Übersicht der Optionen</w:t>
      </w:r>
      <w:bookmarkEnd w:id="6"/>
    </w:p>
    <w:p w14:paraId="6E82C65D" w14:textId="77777777" w:rsidR="00BB4A57" w:rsidRPr="00D82904" w:rsidRDefault="00BB4A57" w:rsidP="00D670AD">
      <w:pPr>
        <w:spacing w:after="120"/>
        <w:ind w:left="567"/>
        <w:jc w:val="both"/>
        <w:rPr>
          <w:rFonts w:ascii="BundesSans Office" w:hAnsi="BundesSans Office" w:cs="Arial"/>
        </w:rPr>
      </w:pPr>
    </w:p>
    <w:p w14:paraId="2A00C005" w14:textId="77777777" w:rsidR="00D670AD" w:rsidRPr="00D82904" w:rsidRDefault="00D670AD" w:rsidP="00303B55">
      <w:pPr>
        <w:ind w:left="567"/>
        <w:rPr>
          <w:rFonts w:ascii="BundesSans Office" w:hAnsi="BundesSans Office" w:cs="Arial"/>
        </w:rPr>
      </w:pPr>
    </w:p>
    <w:p w14:paraId="79D33862" w14:textId="77777777" w:rsidR="00303B55" w:rsidRPr="00D82904" w:rsidRDefault="00303B55">
      <w:pPr>
        <w:rPr>
          <w:rFonts w:ascii="BundesSans Office" w:hAnsi="BundesSans Office" w:cs="Arial"/>
          <w:b/>
          <w:sz w:val="22"/>
        </w:rPr>
      </w:pPr>
      <w:r w:rsidRPr="00D82904">
        <w:rPr>
          <w:rFonts w:ascii="BundesSans Office" w:hAnsi="BundesSans Office" w:cs="Arial"/>
          <w:b/>
          <w:sz w:val="22"/>
        </w:rPr>
        <w:br w:type="page"/>
      </w:r>
    </w:p>
    <w:p w14:paraId="37270D20" w14:textId="77777777" w:rsidR="00B95179" w:rsidRPr="00D82904" w:rsidRDefault="00B95179" w:rsidP="008E767B">
      <w:pPr>
        <w:rPr>
          <w:rFonts w:ascii="BundesSans Office" w:hAnsi="BundesSans Office" w:cs="Arial"/>
          <w:b/>
          <w:sz w:val="22"/>
        </w:rPr>
      </w:pPr>
    </w:p>
    <w:p w14:paraId="702F5279" w14:textId="77777777" w:rsidR="00336EB7" w:rsidRPr="00D82904" w:rsidRDefault="00336EB7" w:rsidP="00336EB7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7" w:name="_Toc128378222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Funktionale Bedarfsforderung</w:t>
      </w:r>
      <w:r w:rsidR="00D22267" w:rsidRPr="00D82904">
        <w:rPr>
          <w:rFonts w:ascii="BundesSans Office" w:hAnsi="BundesSans Office" w:cs="Arial"/>
          <w:b/>
          <w:sz w:val="26"/>
          <w:szCs w:val="26"/>
          <w:u w:val="none"/>
        </w:rPr>
        <w:t>,</w:t>
      </w:r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Bedarfsprognose und Rahmenbedingungen</w:t>
      </w:r>
      <w:bookmarkEnd w:id="7"/>
    </w:p>
    <w:p w14:paraId="627BE198" w14:textId="77777777" w:rsidR="00336EB7" w:rsidRPr="00D82904" w:rsidRDefault="00336EB7" w:rsidP="00336EB7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8" w:name="_Toc128378223"/>
      <w:r w:rsidRPr="00D82904">
        <w:rPr>
          <w:rFonts w:ascii="BundesSans Office" w:hAnsi="BundesSans Office" w:cs="Arial"/>
          <w:color w:val="auto"/>
          <w:sz w:val="24"/>
          <w:szCs w:val="24"/>
        </w:rPr>
        <w:t>Funktionale Bedarfsforderung</w:t>
      </w:r>
      <w:bookmarkEnd w:id="8"/>
    </w:p>
    <w:p w14:paraId="458A64F3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Die Dienststelle BAIUDBw Infra I 1 benoetigt 1 (einen) Maehtraktor mit einer Motorleistung von mindestens 18 kW und einer Steigungsfaehigkeit von mindestens 20 % fuer die eigenstaendige Durchfuehrung der Gruenflaechen pflege auf den ihr zugeordneten Liegenschaften. Die Gruenflaechen umfassen insgesamt ca. 100.000 m2 und sind waehrend der Vegetationsperiode (April bis Oktober) im 14-taegigen Rhythmus zu maehen (ca. 15-17 Maehzyklen pro Jahr). Das einzusetzende Geraet muss eine Flaechenleistung von mindestens 6.250 m2/h aufweisen, um die vollstaendige Pflege innerhalb von maximal 2 Arbeitstagen je Maehzyklus zu gewaehrleisten.</w:t>
      </w:r>
    </w:p>
    <w:p w14:paraId="694FAB39" w14:textId="77777777" w:rsidR="00336EB7" w:rsidRPr="00D82904" w:rsidRDefault="00336EB7" w:rsidP="00336EB7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9" w:name="_Toc128378224"/>
      <w:r w:rsidRPr="00D82904">
        <w:rPr>
          <w:rFonts w:ascii="BundesSans Office" w:hAnsi="BundesSans Office" w:cs="Arial"/>
          <w:color w:val="auto"/>
          <w:sz w:val="24"/>
          <w:szCs w:val="24"/>
        </w:rPr>
        <w:t>Bedarfsprognose</w:t>
      </w:r>
      <w:bookmarkEnd w:id="9"/>
    </w:p>
    <w:p w14:paraId="30688798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Der Bedarf wird ueber den gesamten Betrachtungszeitraum von 10 Jahren als konstant eingeschaetzt. Die zu pflegende Gruenflaeche von ca. 100.000 m2 sowie der 14-taegige Maehrhythmus waehrend der Vegetationsperiode bleiben unveraendert.</w:t>
      </w:r>
    </w:p>
    <w:p w14:paraId="35269C8C" w14:textId="77777777" w:rsidR="00336EB7" w:rsidRPr="00D82904" w:rsidRDefault="00336EB7" w:rsidP="00336EB7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0" w:name="_Toc128378225"/>
      <w:r w:rsidRPr="00D82904">
        <w:rPr>
          <w:rFonts w:ascii="BundesSans Office" w:hAnsi="BundesSans Office" w:cs="Arial"/>
          <w:color w:val="auto"/>
          <w:sz w:val="24"/>
          <w:szCs w:val="24"/>
        </w:rPr>
        <w:t>Rahmenbedingungen</w:t>
      </w:r>
      <w:bookmarkEnd w:id="10"/>
    </w:p>
    <w:p w14:paraId="255087E5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1D7A1849" w14:textId="77777777" w:rsidR="00336EB7" w:rsidRPr="00D82904" w:rsidRDefault="00336EB7" w:rsidP="00336EB7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1" w:name="_Toc128378226"/>
      <w:r w:rsidRPr="00D82904">
        <w:rPr>
          <w:rFonts w:ascii="BundesSans Office" w:hAnsi="BundesSans Office" w:cs="Arial"/>
          <w:color w:val="auto"/>
          <w:szCs w:val="22"/>
        </w:rPr>
        <w:t>Rechtliche Rahmenbedingungen</w:t>
      </w:r>
      <w:bookmarkEnd w:id="11"/>
    </w:p>
    <w:p w14:paraId="700275EB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Entfaellt - keine rechtlichen Rahmenbedingungen, die einzelne Optionen ausschliessen.</w:t>
      </w:r>
    </w:p>
    <w:p w14:paraId="2972AA90" w14:textId="77777777" w:rsidR="00336EB7" w:rsidRPr="00D82904" w:rsidRDefault="00336EB7" w:rsidP="00336EB7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2" w:name="_Toc128378227"/>
      <w:r w:rsidRPr="00D82904">
        <w:rPr>
          <w:rFonts w:ascii="BundesSans Office" w:hAnsi="BundesSans Office" w:cs="Arial"/>
          <w:color w:val="auto"/>
          <w:szCs w:val="22"/>
        </w:rPr>
        <w:t>Organisatorische Rahmenbedingungen</w:t>
      </w:r>
      <w:bookmarkEnd w:id="12"/>
    </w:p>
    <w:p w14:paraId="2F062942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Entfaellt - keine organisatorischen Rahmenbedingungen, die einzelne Optionen ausschliessen.</w:t>
      </w:r>
    </w:p>
    <w:p w14:paraId="1A69A5BE" w14:textId="77777777" w:rsidR="00336EB7" w:rsidRPr="00D82904" w:rsidRDefault="00336EB7" w:rsidP="00336EB7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3" w:name="_Toc128378228"/>
      <w:r w:rsidRPr="00D82904">
        <w:rPr>
          <w:rFonts w:ascii="BundesSans Office" w:hAnsi="BundesSans Office" w:cs="Arial"/>
          <w:color w:val="auto"/>
          <w:szCs w:val="22"/>
        </w:rPr>
        <w:t>Zeitliche Rahmenbedingungen</w:t>
      </w:r>
      <w:bookmarkEnd w:id="13"/>
    </w:p>
    <w:p w14:paraId="6208188D" w14:textId="77777777" w:rsidR="00336EB7" w:rsidRPr="00D82904" w:rsidRDefault="00336EB7" w:rsidP="00336EB7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Entfaellt - keine zeitlichen Rahmenbedingungen, die einzelne Optionen ausschliessen.</w:t>
      </w:r>
    </w:p>
    <w:p w14:paraId="6BA2D1B4" w14:textId="77777777" w:rsidR="00336EB7" w:rsidRPr="00D82904" w:rsidRDefault="00336EB7" w:rsidP="00336EB7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14" w:name="_Toc128378229"/>
      <w:r w:rsidRPr="00D82904">
        <w:rPr>
          <w:rFonts w:ascii="BundesSans Office" w:hAnsi="BundesSans Office" w:cs="Arial"/>
          <w:color w:val="auto"/>
          <w:szCs w:val="22"/>
        </w:rPr>
        <w:t>Sonstige Rahmenbedingungen</w:t>
      </w:r>
      <w:bookmarkEnd w:id="14"/>
    </w:p>
    <w:p w14:paraId="6053E997" w14:textId="77777777" w:rsidR="00336EB7" w:rsidRPr="00D82904" w:rsidRDefault="00336EB7" w:rsidP="00336EB7">
      <w:pPr>
        <w:rPr>
          <w:rFonts w:ascii="BundesSans Office" w:hAnsi="BundesSans Office"/>
        </w:rPr>
      </w:pPr>
      <w:r>
        <w:rPr>
          <w:b w:val="0"/>
          <w:sz w:val="20"/>
        </w:rPr>
        <w:t>Das einzusetzende Geraet muss auf den Liegenschaften der BAIUDBw Infra I 1 gelaendetauglich sein und Steigungen von bis zu 20 % bewaeltigen koennen. Optionen, die diese technische Anforderung nicht erfuellen, werden von der weiteren Betrachtung ausgeschlossen.</w:t>
      </w:r>
    </w:p>
    <w:p w14:paraId="0E3521CC" w14:textId="77777777" w:rsidR="00336EB7" w:rsidRPr="00D82904" w:rsidRDefault="00336EB7">
      <w:pPr>
        <w:rPr>
          <w:rFonts w:ascii="BundesSans Office" w:hAnsi="BundesSans Office" w:cs="Arial"/>
          <w:sz w:val="22"/>
        </w:rPr>
      </w:pPr>
      <w:r w:rsidRPr="00D82904">
        <w:rPr>
          <w:rFonts w:ascii="BundesSans Office" w:hAnsi="BundesSans Office" w:cs="Arial"/>
          <w:sz w:val="22"/>
        </w:rPr>
        <w:br w:type="page"/>
      </w:r>
    </w:p>
    <w:p w14:paraId="275E3DB7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15" w:name="_Toc128378230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Ausgangslage</w:t>
      </w:r>
      <w:bookmarkEnd w:id="15"/>
    </w:p>
    <w:p w14:paraId="65726E91" w14:textId="77777777" w:rsidR="00D53ECE" w:rsidRPr="00D82904" w:rsidRDefault="00EA146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6" w:name="_Toc128378231"/>
      <w:r w:rsidRPr="00D82904">
        <w:rPr>
          <w:rFonts w:ascii="BundesSans Office" w:hAnsi="BundesSans Office" w:cs="Arial"/>
          <w:color w:val="auto"/>
          <w:sz w:val="24"/>
        </w:rPr>
        <w:t>Ablauforganisation</w:t>
      </w:r>
      <w:bookmarkEnd w:id="16"/>
      <w:r w:rsidRPr="00D82904">
        <w:rPr>
          <w:rFonts w:ascii="BundesSans Office" w:hAnsi="BundesSans Office" w:cs="Arial"/>
          <w:color w:val="auto"/>
          <w:sz w:val="24"/>
        </w:rPr>
        <w:t xml:space="preserve"> </w:t>
      </w:r>
    </w:p>
    <w:p w14:paraId="7208AFC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  <w:szCs w:val="22"/>
        </w:rPr>
      </w:pPr>
      <w:r>
        <w:rPr>
          <w:b w:val="0"/>
          <w:sz w:val="20"/>
        </w:rPr>
        <w:t>Die Gruenflaechen pflege wird durch eigenes Personal der BAIUDBw Infra I 1 durchgefuehrt. Der vorhandene Maehtraktor wird im 14-taegigen Rhythmus waehrend der Vegetationsperiode eingesetzt. Das Geraet hat sein Nutzungsende erreicht.</w:t>
      </w:r>
    </w:p>
    <w:p w14:paraId="524B5B59" w14:textId="77777777" w:rsidR="00D53ECE" w:rsidRPr="00D82904" w:rsidRDefault="00EA146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7" w:name="_Toc128378232"/>
      <w:r w:rsidRPr="00D82904">
        <w:rPr>
          <w:rFonts w:ascii="BundesSans Office" w:hAnsi="BundesSans Office" w:cs="Arial"/>
          <w:color w:val="auto"/>
          <w:sz w:val="24"/>
        </w:rPr>
        <w:t>Aufbauorganisation</w:t>
      </w:r>
      <w:bookmarkEnd w:id="17"/>
    </w:p>
    <w:p w14:paraId="2FFC564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Die Maeharbeiten werden durch Personal der Dienststelle BAIUDBw Infra I 1 ausgefuehrt. Hinweis: Bitte fuegen Sie hier ein Organigramm mit den wesentlichen Stakeholdern ein.</w:t>
      </w:r>
    </w:p>
    <w:p w14:paraId="7E85A4D2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</w:rPr>
      </w:pPr>
      <w:bookmarkStart w:id="18" w:name="_Toc128378233"/>
      <w:r w:rsidRPr="00D82904">
        <w:rPr>
          <w:rFonts w:ascii="BundesSans Office" w:hAnsi="BundesSans Office" w:cs="Arial"/>
          <w:color w:val="auto"/>
          <w:sz w:val="24"/>
        </w:rPr>
        <w:t>Personal</w:t>
      </w:r>
      <w:bookmarkEnd w:id="18"/>
    </w:p>
    <w:p w14:paraId="681108BE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1 Mitarbeiter/-in der Entgeltgruppe E 5 (nachgeordnete Bundesbehoerde). Anteiliger Einsatz fuer Maeharbeiten: 0,15 VZAe (240 Std./Jahr). Jaehrliche Personalkosten (Vollkostensatz PSK 2024): ca. 10.800 EUR.</w:t>
      </w:r>
    </w:p>
    <w:p w14:paraId="708955FC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19" w:name="_Toc128378234"/>
      <w:r w:rsidRPr="00D82904">
        <w:rPr>
          <w:rFonts w:ascii="BundesSans Office" w:hAnsi="BundesSans Office" w:cs="Arial"/>
          <w:color w:val="auto"/>
          <w:sz w:val="24"/>
          <w:szCs w:val="24"/>
        </w:rPr>
        <w:t>Material</w:t>
      </w:r>
      <w:bookmarkEnd w:id="19"/>
    </w:p>
    <w:p w14:paraId="5FB49324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Der vorhandene Maehtraktor hat sein Nutzungsende erreicht und scheidet als Bestandsausstattung aus.</w:t>
      </w:r>
    </w:p>
    <w:p w14:paraId="2D7DA9D1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0" w:name="_Toc128378235"/>
      <w:r w:rsidRPr="00D82904">
        <w:rPr>
          <w:rFonts w:ascii="BundesSans Office" w:hAnsi="BundesSans Office" w:cs="Arial"/>
          <w:color w:val="auto"/>
          <w:sz w:val="24"/>
          <w:szCs w:val="24"/>
        </w:rPr>
        <w:t>Infrastruktur</w:t>
      </w:r>
      <w:bookmarkEnd w:id="20"/>
    </w:p>
    <w:p w14:paraId="48E87351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Eine Garage zur Unterbringung des Geraets ist vorhanden und kann weitergenutzt werden.</w:t>
      </w:r>
    </w:p>
    <w:p w14:paraId="189CD3B4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1" w:name="_Toc128378236"/>
      <w:r w:rsidRPr="00D82904">
        <w:rPr>
          <w:rFonts w:ascii="BundesSans Office" w:hAnsi="BundesSans Office" w:cs="Arial"/>
          <w:color w:val="auto"/>
          <w:sz w:val="24"/>
          <w:szCs w:val="24"/>
        </w:rPr>
        <w:t>Sach- und Dienstleistungen</w:t>
      </w:r>
      <w:bookmarkEnd w:id="21"/>
    </w:p>
    <w:p w14:paraId="53725BBC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Jaehrliche Wartungskosten des bisherigen Maehtraktors: ca. 1.200 EUR.</w:t>
      </w:r>
    </w:p>
    <w:p w14:paraId="65360FBD" w14:textId="77777777" w:rsidR="004B7C14" w:rsidRPr="00D82904" w:rsidRDefault="004B7C14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2" w:name="_Toc128378237"/>
      <w:r w:rsidRPr="00D82904">
        <w:rPr>
          <w:rFonts w:ascii="BundesSans Office" w:hAnsi="BundesSans Office" w:cs="Arial"/>
          <w:color w:val="auto"/>
          <w:sz w:val="24"/>
          <w:szCs w:val="24"/>
        </w:rPr>
        <w:t>Ggf. Einnahmen</w:t>
      </w:r>
      <w:bookmarkEnd w:id="22"/>
    </w:p>
    <w:p w14:paraId="6606BAB2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Keine Einnahmen.</w:t>
      </w:r>
    </w:p>
    <w:p w14:paraId="2B35343A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3" w:name="_Toc128378238"/>
      <w:r w:rsidRPr="00D82904">
        <w:rPr>
          <w:rFonts w:ascii="BundesSans Office" w:hAnsi="BundesSans Office" w:cs="Arial"/>
          <w:color w:val="auto"/>
          <w:sz w:val="24"/>
          <w:szCs w:val="24"/>
        </w:rPr>
        <w:t>Haush</w:t>
      </w:r>
      <w:r w:rsidR="00C11A9B" w:rsidRPr="00D82904">
        <w:rPr>
          <w:rFonts w:ascii="BundesSans Office" w:hAnsi="BundesSans Office" w:cs="Arial"/>
          <w:color w:val="auto"/>
          <w:sz w:val="24"/>
          <w:szCs w:val="24"/>
        </w:rPr>
        <w:t>a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>lterische Darstellung</w:t>
      </w:r>
      <w:bookmarkEnd w:id="23"/>
    </w:p>
    <w:p w14:paraId="33216EB0" w14:textId="77777777" w:rsidR="004F2241" w:rsidRPr="00D82904" w:rsidRDefault="004F2241" w:rsidP="007733BA">
      <w:pPr>
        <w:pStyle w:val="Listenabsatz"/>
        <w:spacing w:line="360" w:lineRule="auto"/>
        <w:ind w:left="578"/>
        <w:jc w:val="both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Jaehrliche Ist-Ausgaben: Personal 10.800 EUR + Wartung 1.200 EUR = gesamt 12.000 EUR/Jahr.</w:t>
      </w:r>
    </w:p>
    <w:tbl>
      <w:tblPr>
        <w:tblStyle w:val="Gitternetztabelle4Akzent6"/>
        <w:tblW w:w="0" w:type="auto"/>
        <w:tblInd w:w="562" w:type="dxa"/>
        <w:tblLayout w:type="fixed"/>
        <w:tblLook w:val="04A0" w:firstRow="1" w:lastRow="0" w:firstColumn="1" w:lastColumn="0" w:noHBand="0" w:noVBand="1"/>
      </w:tblPr>
      <w:tblGrid>
        <w:gridCol w:w="2410"/>
        <w:gridCol w:w="1788"/>
        <w:gridCol w:w="2151"/>
        <w:gridCol w:w="2151"/>
      </w:tblGrid>
      <w:tr w:rsidR="003539B5" w:rsidRPr="00D82904" w14:paraId="2BFA6925" w14:textId="77777777" w:rsidTr="003539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0" w:type="dxa"/>
            <w:gridSpan w:val="4"/>
            <w:vAlign w:val="center"/>
          </w:tcPr>
          <w:p w14:paraId="24A012B5" w14:textId="77777777" w:rsidR="003539B5" w:rsidRPr="00D82904" w:rsidRDefault="003539B5" w:rsidP="003539B5">
            <w:pPr>
              <w:jc w:val="center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 w:val="0"/>
                <w:sz w:val="18"/>
              </w:rPr>
              <w:t xml:space="preserve">Jahr der Ausgangslage </w:t>
            </w:r>
            <w:proofErr w:type="spellStart"/>
            <w:r w:rsidRPr="00D82904">
              <w:rPr>
                <w:rFonts w:ascii="BundesSans Office" w:hAnsi="BundesSans Office" w:cs="Arial"/>
                <w:b w:val="0"/>
                <w:sz w:val="18"/>
              </w:rPr>
              <w:t>xxxx</w:t>
            </w:r>
            <w:proofErr w:type="spellEnd"/>
          </w:p>
        </w:tc>
      </w:tr>
      <w:tr w:rsidR="003539B5" w:rsidRPr="00D82904" w14:paraId="413926E6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40A07D8B" w14:textId="77777777" w:rsidR="003539B5" w:rsidRPr="00D82904" w:rsidRDefault="003539B5" w:rsidP="003539B5">
            <w:pPr>
              <w:spacing w:after="120"/>
              <w:jc w:val="center"/>
              <w:rPr>
                <w:rFonts w:ascii="BundesSans Office" w:hAnsi="BundesSans Office" w:cs="Arial"/>
                <w:b w:val="0"/>
                <w:sz w:val="18"/>
              </w:rPr>
            </w:pPr>
            <w:r w:rsidRPr="00D82904">
              <w:rPr>
                <w:rFonts w:ascii="BundesSans Office" w:hAnsi="BundesSans Office" w:cs="Arial"/>
                <w:b w:val="0"/>
                <w:sz w:val="18"/>
              </w:rPr>
              <w:t>Position</w:t>
            </w:r>
          </w:p>
        </w:tc>
        <w:tc>
          <w:tcPr>
            <w:tcW w:w="1788" w:type="dxa"/>
            <w:vAlign w:val="center"/>
          </w:tcPr>
          <w:p w14:paraId="67FD13D0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Kapitel/Titel</w:t>
            </w:r>
          </w:p>
        </w:tc>
        <w:tc>
          <w:tcPr>
            <w:tcW w:w="2151" w:type="dxa"/>
            <w:vAlign w:val="center"/>
          </w:tcPr>
          <w:p w14:paraId="72EDF5FD" w14:textId="77777777" w:rsidR="003539B5" w:rsidRPr="00D82904" w:rsidRDefault="003539B5" w:rsidP="003539B5">
            <w:pPr>
              <w:spacing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Ausgaben in €</w:t>
            </w:r>
          </w:p>
        </w:tc>
        <w:tc>
          <w:tcPr>
            <w:tcW w:w="2151" w:type="dxa"/>
            <w:vAlign w:val="center"/>
          </w:tcPr>
          <w:p w14:paraId="2E02EC8A" w14:textId="77777777" w:rsidR="003539B5" w:rsidRPr="00D82904" w:rsidRDefault="003539B5" w:rsidP="003539B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  <w:r w:rsidRPr="00D82904">
              <w:rPr>
                <w:rFonts w:ascii="BundesSans Office" w:hAnsi="BundesSans Office" w:cs="Arial"/>
                <w:b/>
                <w:sz w:val="18"/>
              </w:rPr>
              <w:t>Einnahmen in €</w:t>
            </w:r>
          </w:p>
        </w:tc>
      </w:tr>
      <w:tr w:rsidR="003539B5" w:rsidRPr="00D82904" w14:paraId="7E8B56D2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8962B4F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Personal</w:t>
            </w:r>
          </w:p>
        </w:tc>
        <w:tc>
          <w:tcPr>
            <w:tcW w:w="1788" w:type="dxa"/>
          </w:tcPr>
          <w:p w14:paraId="440842CD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0BF788CB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324790D0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6CF6F0C8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428EBFA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Material</w:t>
            </w:r>
          </w:p>
        </w:tc>
        <w:tc>
          <w:tcPr>
            <w:tcW w:w="1788" w:type="dxa"/>
          </w:tcPr>
          <w:p w14:paraId="795A81BD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20303256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7407DEB0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6DBC96EF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88029C2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bCs w:val="0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Infrastruktur</w:t>
            </w:r>
          </w:p>
        </w:tc>
        <w:tc>
          <w:tcPr>
            <w:tcW w:w="1788" w:type="dxa"/>
          </w:tcPr>
          <w:p w14:paraId="47CED01E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6412E42A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43C81439" w14:textId="77777777" w:rsidR="003539B5" w:rsidRPr="00D82904" w:rsidRDefault="003539B5" w:rsidP="003539B5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17A61DB2" w14:textId="77777777" w:rsidTr="003539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76F752EB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bCs w:val="0"/>
                <w:sz w:val="18"/>
              </w:rPr>
              <w:t>Dienstleistungen</w:t>
            </w:r>
          </w:p>
        </w:tc>
        <w:tc>
          <w:tcPr>
            <w:tcW w:w="1788" w:type="dxa"/>
          </w:tcPr>
          <w:p w14:paraId="09350A92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52E326A1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  <w:tc>
          <w:tcPr>
            <w:tcW w:w="2151" w:type="dxa"/>
          </w:tcPr>
          <w:p w14:paraId="6F4DD30A" w14:textId="77777777" w:rsidR="003539B5" w:rsidRPr="00D82904" w:rsidRDefault="003539B5" w:rsidP="003539B5">
            <w:pPr>
              <w:spacing w:line="360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undesSans Office" w:hAnsi="BundesSans Office" w:cs="Arial"/>
                <w:sz w:val="18"/>
              </w:rPr>
            </w:pPr>
          </w:p>
        </w:tc>
      </w:tr>
      <w:tr w:rsidR="003539B5" w:rsidRPr="00D82904" w14:paraId="080C05E9" w14:textId="77777777" w:rsidTr="003539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</w:tcPr>
          <w:p w14:paraId="5ACE0144" w14:textId="77777777" w:rsidR="003539B5" w:rsidRPr="00D82904" w:rsidRDefault="003539B5" w:rsidP="003539B5">
            <w:pPr>
              <w:spacing w:line="360" w:lineRule="auto"/>
              <w:rPr>
                <w:rFonts w:ascii="BundesSans Office" w:hAnsi="BundesSans Office" w:cs="Arial"/>
                <w:sz w:val="18"/>
              </w:rPr>
            </w:pPr>
            <w:r w:rsidRPr="00D82904">
              <w:rPr>
                <w:rFonts w:ascii="BundesSans Office" w:hAnsi="BundesSans Office" w:cs="Arial"/>
                <w:sz w:val="18"/>
              </w:rPr>
              <w:t>Gesamt</w:t>
            </w:r>
          </w:p>
        </w:tc>
        <w:tc>
          <w:tcPr>
            <w:tcW w:w="1788" w:type="dxa"/>
          </w:tcPr>
          <w:p w14:paraId="2C13721C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  <w:tc>
          <w:tcPr>
            <w:tcW w:w="2151" w:type="dxa"/>
          </w:tcPr>
          <w:p w14:paraId="010D5EF0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  <w:tc>
          <w:tcPr>
            <w:tcW w:w="2151" w:type="dxa"/>
          </w:tcPr>
          <w:p w14:paraId="78FFCA97" w14:textId="77777777" w:rsidR="003539B5" w:rsidRPr="00D82904" w:rsidRDefault="003539B5" w:rsidP="003539B5">
            <w:pPr>
              <w:keepNext/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undesSans Office" w:hAnsi="BundesSans Office" w:cs="Arial"/>
                <w:b/>
                <w:sz w:val="18"/>
              </w:rPr>
            </w:pPr>
          </w:p>
        </w:tc>
      </w:tr>
    </w:tbl>
    <w:p w14:paraId="504B6ED2" w14:textId="77777777" w:rsidR="007733BA" w:rsidRPr="00D82904" w:rsidRDefault="007733BA" w:rsidP="007733BA">
      <w:pPr>
        <w:pStyle w:val="Beschriftung"/>
        <w:ind w:left="567"/>
        <w:rPr>
          <w:rFonts w:ascii="BundesSans Office" w:hAnsi="BundesSans Office"/>
        </w:rPr>
      </w:pPr>
      <w:bookmarkStart w:id="24" w:name="_Toc16162291"/>
      <w:r w:rsidRPr="00D82904">
        <w:rPr>
          <w:rFonts w:ascii="BundesSans Office" w:hAnsi="BundesSans Office"/>
        </w:rPr>
        <w:t xml:space="preserve">Tabelle </w:t>
      </w:r>
      <w:r w:rsidR="0078061F" w:rsidRPr="00D82904">
        <w:rPr>
          <w:rFonts w:ascii="BundesSans Office" w:hAnsi="BundesSans Office"/>
        </w:rPr>
        <w:fldChar w:fldCharType="begin"/>
      </w:r>
      <w:r w:rsidR="0078061F" w:rsidRPr="00D82904">
        <w:rPr>
          <w:rFonts w:ascii="BundesSans Office" w:hAnsi="BundesSans Office"/>
        </w:rPr>
        <w:instrText xml:space="preserve"> SEQ Tabelle \* ARABIC </w:instrText>
      </w:r>
      <w:r w:rsidR="0078061F" w:rsidRPr="00D82904">
        <w:rPr>
          <w:rFonts w:ascii="BundesSans Office" w:hAnsi="BundesSans Office"/>
        </w:rPr>
        <w:fldChar w:fldCharType="separate"/>
      </w:r>
      <w:r w:rsidRPr="00D82904">
        <w:rPr>
          <w:rFonts w:ascii="BundesSans Office" w:hAnsi="BundesSans Office"/>
          <w:noProof/>
        </w:rPr>
        <w:t>2</w:t>
      </w:r>
      <w:r w:rsidR="0078061F" w:rsidRPr="00D82904">
        <w:rPr>
          <w:rFonts w:ascii="BundesSans Office" w:hAnsi="BundesSans Office"/>
          <w:noProof/>
        </w:rPr>
        <w:fldChar w:fldCharType="end"/>
      </w:r>
      <w:r w:rsidRPr="00D82904">
        <w:rPr>
          <w:rFonts w:ascii="BundesSans Office" w:hAnsi="BundesSans Office"/>
        </w:rPr>
        <w:t>: Ausgangslage haushalterische Darstellung</w:t>
      </w:r>
      <w:bookmarkEnd w:id="24"/>
    </w:p>
    <w:p w14:paraId="78E74A73" w14:textId="77777777" w:rsidR="000C0197" w:rsidRPr="00D82904" w:rsidRDefault="000C0197" w:rsidP="00683F92">
      <w:pPr>
        <w:pStyle w:val="Listenabsatz"/>
        <w:ind w:left="750"/>
        <w:rPr>
          <w:rFonts w:ascii="BundesSans Office" w:hAnsi="BundesSans Office" w:cs="Arial"/>
          <w:sz w:val="20"/>
        </w:rPr>
      </w:pPr>
      <w:r w:rsidRPr="00D82904">
        <w:rPr>
          <w:rFonts w:ascii="BundesSans Office" w:hAnsi="BundesSans Office" w:cs="Arial"/>
          <w:sz w:val="20"/>
        </w:rPr>
        <w:br w:type="page"/>
      </w:r>
    </w:p>
    <w:p w14:paraId="5C2007A6" w14:textId="77777777" w:rsidR="00B348D9" w:rsidRPr="00D82904" w:rsidRDefault="00104EC1" w:rsidP="007733BA">
      <w:pPr>
        <w:pStyle w:val="berschrift1"/>
        <w:tabs>
          <w:tab w:val="num" w:pos="1800"/>
        </w:tabs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25" w:name="_Toc128378239"/>
      <w:r w:rsidRPr="00D82904">
        <w:rPr>
          <w:rFonts w:ascii="BundesSans Office" w:hAnsi="BundesSans Office" w:cs="Arial"/>
          <w:b/>
          <w:sz w:val="26"/>
          <w:szCs w:val="26"/>
          <w:u w:val="none"/>
        </w:rPr>
        <w:lastRenderedPageBreak/>
        <w:t>Option</w:t>
      </w:r>
      <w:r w:rsidR="00B26723" w:rsidRPr="00D82904">
        <w:rPr>
          <w:rFonts w:ascii="BundesSans Office" w:hAnsi="BundesSans Office" w:cs="Arial"/>
          <w:b/>
          <w:sz w:val="26"/>
          <w:szCs w:val="26"/>
          <w:u w:val="none"/>
        </w:rPr>
        <w:t>en</w:t>
      </w:r>
      <w:r w:rsidR="00B348D9"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der Bedarfsdeckung</w:t>
      </w:r>
      <w:bookmarkEnd w:id="25"/>
    </w:p>
    <w:p w14:paraId="53D25E78" w14:textId="77777777" w:rsidR="0058650C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6" w:name="_Toc128378240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Grundsätzlich mögliche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der Bedarfsdeckung</w:t>
      </w:r>
      <w:bookmarkEnd w:id="26"/>
    </w:p>
    <w:p w14:paraId="487F0267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4B8BF6F8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7" w:name="_Toc128378241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Aussonderung von ungeeigneten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27"/>
    </w:p>
    <w:p w14:paraId="538E61DB" w14:textId="77777777" w:rsidR="000C0197" w:rsidRPr="00D82904" w:rsidRDefault="00D0150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Keine der grundsaetzlich moeglichen Optionen verletzt die festgelegten Rahmenbedingungen. Alle drei Optionen sind bedarfsdeckend.</w:t>
      </w:r>
    </w:p>
    <w:p w14:paraId="184CFFA1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28" w:name="_Toc128378242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Ausführliche Darstellung der geeigneten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28"/>
    </w:p>
    <w:p w14:paraId="5CF77AA2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1D288D11" w14:textId="77777777" w:rsidR="002D724D" w:rsidRPr="00D82904" w:rsidRDefault="00104EC1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29" w:name="_Toc128378243"/>
      <w:r w:rsidRPr="00D82904">
        <w:rPr>
          <w:rFonts w:ascii="BundesSans Office" w:hAnsi="BundesSans Office" w:cs="Arial"/>
          <w:color w:val="auto"/>
          <w:szCs w:val="22"/>
        </w:rPr>
        <w:t>Option</w:t>
      </w:r>
      <w:r w:rsidR="002D724D" w:rsidRPr="00D82904">
        <w:rPr>
          <w:rFonts w:ascii="BundesSans Office" w:hAnsi="BundesSans Office" w:cs="Arial"/>
          <w:color w:val="auto"/>
          <w:szCs w:val="22"/>
        </w:rPr>
        <w:t xml:space="preserve"> 1</w:t>
      </w:r>
      <w:bookmarkEnd w:id="29"/>
    </w:p>
    <w:p w14:paraId="37B89473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3F23E05C" w14:textId="77777777" w:rsidR="00D53ECE" w:rsidRPr="00D82904" w:rsidRDefault="00D53ECE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0" w:name="_Toc128378244"/>
      <w:r w:rsidRPr="00D82904">
        <w:rPr>
          <w:rFonts w:ascii="BundesSans Office" w:hAnsi="BundesSans Office" w:cs="Arial"/>
          <w:color w:val="auto"/>
          <w:szCs w:val="22"/>
        </w:rPr>
        <w:t>A</w:t>
      </w:r>
      <w:r w:rsidR="00303B55" w:rsidRPr="00D82904">
        <w:rPr>
          <w:rFonts w:ascii="BundesSans Office" w:hAnsi="BundesSans Office" w:cs="Arial"/>
          <w:color w:val="auto"/>
          <w:szCs w:val="22"/>
        </w:rPr>
        <w:t>blauf</w:t>
      </w:r>
      <w:r w:rsidRPr="00D82904">
        <w:rPr>
          <w:rFonts w:ascii="BundesSans Office" w:hAnsi="BundesSans Office" w:cs="Arial"/>
          <w:color w:val="auto"/>
          <w:szCs w:val="22"/>
        </w:rPr>
        <w:t>organisation</w:t>
      </w:r>
      <w:bookmarkEnd w:id="30"/>
    </w:p>
    <w:p w14:paraId="5E63086E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18474A17" w14:textId="77777777" w:rsidR="00D53ECE" w:rsidRPr="00D82904" w:rsidRDefault="00D53ECE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1" w:name="_Toc128378245"/>
      <w:r w:rsidRPr="00D82904">
        <w:rPr>
          <w:rFonts w:ascii="BundesSans Office" w:hAnsi="BundesSans Office" w:cs="Arial"/>
          <w:color w:val="auto"/>
          <w:szCs w:val="22"/>
        </w:rPr>
        <w:t>A</w:t>
      </w:r>
      <w:r w:rsidR="00303B55" w:rsidRPr="00D82904">
        <w:rPr>
          <w:rFonts w:ascii="BundesSans Office" w:hAnsi="BundesSans Office" w:cs="Arial"/>
          <w:color w:val="auto"/>
          <w:szCs w:val="22"/>
        </w:rPr>
        <w:t>ufbau</w:t>
      </w:r>
      <w:r w:rsidRPr="00D82904">
        <w:rPr>
          <w:rFonts w:ascii="BundesSans Office" w:hAnsi="BundesSans Office" w:cs="Arial"/>
          <w:color w:val="auto"/>
          <w:szCs w:val="22"/>
        </w:rPr>
        <w:t>organisation</w:t>
      </w:r>
      <w:bookmarkEnd w:id="31"/>
    </w:p>
    <w:p w14:paraId="01F21DF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407341E6" w14:textId="77777777" w:rsidR="00541E38" w:rsidRPr="00D82904" w:rsidRDefault="002D724D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2" w:name="_Toc128378246"/>
      <w:r w:rsidRPr="00D82904">
        <w:rPr>
          <w:rFonts w:ascii="BundesSans Office" w:hAnsi="BundesSans Office" w:cs="Arial"/>
          <w:color w:val="auto"/>
          <w:szCs w:val="22"/>
        </w:rPr>
        <w:t>Personal</w:t>
      </w:r>
      <w:bookmarkEnd w:id="32"/>
    </w:p>
    <w:p w14:paraId="20B3F9DD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33854D95" w14:textId="77777777" w:rsidR="00541E38" w:rsidRPr="00D82904" w:rsidRDefault="002D724D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3" w:name="_Toc128378247"/>
      <w:r w:rsidRPr="00D82904">
        <w:rPr>
          <w:rFonts w:ascii="BundesSans Office" w:hAnsi="BundesSans Office" w:cs="Arial"/>
          <w:color w:val="auto"/>
          <w:szCs w:val="22"/>
        </w:rPr>
        <w:t>Material</w:t>
      </w:r>
      <w:bookmarkEnd w:id="33"/>
    </w:p>
    <w:p w14:paraId="1BFE0CBF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7C3BB707" w14:textId="77777777" w:rsidR="00AB250A" w:rsidRPr="00D82904" w:rsidRDefault="002D724D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4" w:name="_Toc128378248"/>
      <w:r w:rsidRPr="00D82904">
        <w:rPr>
          <w:rFonts w:ascii="BundesSans Office" w:hAnsi="BundesSans Office" w:cs="Arial"/>
          <w:color w:val="auto"/>
          <w:szCs w:val="22"/>
        </w:rPr>
        <w:t>Infrastruktur</w:t>
      </w:r>
      <w:bookmarkEnd w:id="34"/>
    </w:p>
    <w:p w14:paraId="19E977DD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2CA8178D" w14:textId="77777777" w:rsidR="002D724D" w:rsidRPr="00D82904" w:rsidRDefault="002D724D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5" w:name="_Toc128378249"/>
      <w:r w:rsidRPr="00D82904">
        <w:rPr>
          <w:rFonts w:ascii="BundesSans Office" w:hAnsi="BundesSans Office" w:cs="Arial"/>
          <w:color w:val="auto"/>
          <w:szCs w:val="22"/>
        </w:rPr>
        <w:t>Sach- und Dienstleistungen</w:t>
      </w:r>
      <w:bookmarkEnd w:id="35"/>
    </w:p>
    <w:p w14:paraId="479C53E3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534B193C" w14:textId="77777777" w:rsidR="00514379" w:rsidRPr="00D82904" w:rsidRDefault="00514379" w:rsidP="007733BA">
      <w:pPr>
        <w:pStyle w:val="berschrift4"/>
        <w:spacing w:before="240" w:after="120" w:line="360" w:lineRule="auto"/>
        <w:ind w:left="862" w:hanging="862"/>
        <w:rPr>
          <w:rFonts w:ascii="BundesSans Office" w:hAnsi="BundesSans Office" w:cs="Arial"/>
          <w:color w:val="auto"/>
          <w:szCs w:val="22"/>
        </w:rPr>
      </w:pPr>
      <w:bookmarkStart w:id="36" w:name="_Toc128378250"/>
      <w:r w:rsidRPr="00D82904">
        <w:rPr>
          <w:rFonts w:ascii="BundesSans Office" w:hAnsi="BundesSans Office" w:cs="Arial"/>
          <w:color w:val="auto"/>
          <w:szCs w:val="22"/>
        </w:rPr>
        <w:t>Ggf. Einnahmen</w:t>
      </w:r>
      <w:bookmarkEnd w:id="36"/>
    </w:p>
    <w:p w14:paraId="0313F09C" w14:textId="77777777" w:rsidR="002D724D" w:rsidRPr="00D82904" w:rsidRDefault="002D724D" w:rsidP="007733BA">
      <w:pPr>
        <w:spacing w:line="360" w:lineRule="auto"/>
        <w:rPr>
          <w:rFonts w:ascii="BundesSans Office" w:hAnsi="BundesSans Office" w:cs="Arial"/>
          <w:sz w:val="22"/>
          <w:szCs w:val="22"/>
        </w:rPr>
      </w:pPr>
    </w:p>
    <w:p w14:paraId="2F025409" w14:textId="77777777" w:rsidR="00160685" w:rsidRPr="00D82904" w:rsidRDefault="00BD7828" w:rsidP="007733BA">
      <w:pPr>
        <w:spacing w:line="360" w:lineRule="auto"/>
        <w:rPr>
          <w:rFonts w:ascii="BundesSans Office" w:hAnsi="BundesSans Office" w:cs="Arial"/>
          <w:b/>
          <w:i/>
          <w:color w:val="FF0000"/>
          <w:sz w:val="22"/>
          <w:szCs w:val="22"/>
        </w:rPr>
      </w:pPr>
      <w:r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>Diese Arbeitsschritte sind für a</w:t>
      </w:r>
      <w:r w:rsidR="001F077C"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 xml:space="preserve">lle </w:t>
      </w:r>
      <w:r w:rsidR="00104EC1"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>Option</w:t>
      </w:r>
      <w:r w:rsidR="00B26723"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>en</w:t>
      </w:r>
      <w:r w:rsidR="001F077C"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t xml:space="preserve"> durchzuführen.</w:t>
      </w:r>
    </w:p>
    <w:p w14:paraId="075E9C11" w14:textId="77777777" w:rsidR="00160685" w:rsidRPr="00D82904" w:rsidRDefault="00160685" w:rsidP="007733BA">
      <w:pPr>
        <w:spacing w:line="360" w:lineRule="auto"/>
        <w:rPr>
          <w:rFonts w:ascii="BundesSans Office" w:hAnsi="BundesSans Office" w:cs="Arial"/>
          <w:b/>
          <w:i/>
          <w:color w:val="FF0000"/>
          <w:sz w:val="22"/>
          <w:szCs w:val="22"/>
        </w:rPr>
      </w:pPr>
      <w:r w:rsidRPr="00D82904">
        <w:rPr>
          <w:rFonts w:ascii="BundesSans Office" w:hAnsi="BundesSans Office" w:cs="Arial"/>
          <w:b/>
          <w:i/>
          <w:color w:val="FF0000"/>
          <w:sz w:val="22"/>
          <w:szCs w:val="22"/>
        </w:rPr>
        <w:lastRenderedPageBreak/>
        <w:t>Sofern nur eine Option in Frage kommt, wird diese unmittelbar auf Ebene 3.3 dargestellt und die weiteren Unterüberschriften verbleiben ebenfalls auf der nächsthöheren Überschriftenebene.</w:t>
      </w:r>
    </w:p>
    <w:p w14:paraId="5395E488" w14:textId="77777777" w:rsidR="00BD7828" w:rsidRPr="00D82904" w:rsidRDefault="00BD7828" w:rsidP="007733BA">
      <w:pPr>
        <w:spacing w:line="360" w:lineRule="auto"/>
        <w:rPr>
          <w:rFonts w:ascii="BundesSans Office" w:hAnsi="BundesSans Office" w:cs="Arial"/>
          <w:i/>
          <w:sz w:val="22"/>
          <w:szCs w:val="22"/>
        </w:rPr>
      </w:pPr>
    </w:p>
    <w:p w14:paraId="386D23A0" w14:textId="77777777" w:rsidR="00B348D9" w:rsidRPr="00D82904" w:rsidRDefault="00B348D9" w:rsidP="007733BA">
      <w:pPr>
        <w:pStyle w:val="berschrift1"/>
        <w:spacing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37" w:name="_Toc128378251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Annahmen</w:t>
      </w:r>
      <w:bookmarkEnd w:id="37"/>
    </w:p>
    <w:p w14:paraId="4DFC9262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8" w:name="_Toc128378252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alle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38"/>
    </w:p>
    <w:p w14:paraId="6D888A99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2A39F6FC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39" w:name="_Toc128378253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bestimmte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39"/>
    </w:p>
    <w:p w14:paraId="0CC4EE8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79FE6CE1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0" w:name="_Toc128378254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Annahmen für die Berechnung von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="00B26723" w:rsidRPr="00D82904">
        <w:rPr>
          <w:rFonts w:ascii="BundesSans Office" w:hAnsi="BundesSans Office" w:cs="Arial"/>
          <w:color w:val="auto"/>
          <w:sz w:val="24"/>
          <w:szCs w:val="24"/>
        </w:rPr>
        <w:t>en</w:t>
      </w:r>
      <w:bookmarkEnd w:id="40"/>
    </w:p>
    <w:p w14:paraId="30A3DF69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</w:p>
    <w:p w14:paraId="19BE99BC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41" w:name="_Toc128378255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Berechnung der </w:t>
      </w:r>
      <w:r w:rsidR="00104EC1" w:rsidRPr="00D82904">
        <w:rPr>
          <w:rFonts w:ascii="BundesSans Office" w:hAnsi="BundesSans Office" w:cs="Arial"/>
          <w:b/>
          <w:sz w:val="26"/>
          <w:szCs w:val="26"/>
          <w:u w:val="none"/>
        </w:rPr>
        <w:t>Option</w:t>
      </w:r>
      <w:r w:rsidR="00B26723" w:rsidRPr="00D82904">
        <w:rPr>
          <w:rFonts w:ascii="BundesSans Office" w:hAnsi="BundesSans Office" w:cs="Arial"/>
          <w:b/>
          <w:sz w:val="26"/>
          <w:szCs w:val="26"/>
          <w:u w:val="none"/>
        </w:rPr>
        <w:t>en</w:t>
      </w:r>
      <w:r w:rsidRPr="00D82904">
        <w:rPr>
          <w:rFonts w:ascii="BundesSans Office" w:hAnsi="BundesSans Office" w:cs="Arial"/>
          <w:b/>
          <w:sz w:val="26"/>
          <w:szCs w:val="26"/>
          <w:u w:val="none"/>
        </w:rPr>
        <w:t xml:space="preserve"> der Bedarfsdeckung</w:t>
      </w:r>
      <w:bookmarkEnd w:id="41"/>
    </w:p>
    <w:p w14:paraId="401C8BED" w14:textId="77777777" w:rsidR="00303B55" w:rsidRPr="00D82904" w:rsidRDefault="00303B55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2" w:name="_Toc128378256"/>
      <w:r w:rsidRPr="00D82904">
        <w:rPr>
          <w:rFonts w:ascii="BundesSans Office" w:hAnsi="BundesSans Office" w:cs="Arial"/>
          <w:color w:val="auto"/>
          <w:sz w:val="24"/>
          <w:szCs w:val="24"/>
        </w:rPr>
        <w:t>Ggf. Darstellung Ergebnis Interessenbekundungsverfahren (IBV)</w:t>
      </w:r>
      <w:bookmarkEnd w:id="42"/>
    </w:p>
    <w:p w14:paraId="2230D9A4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Entfaellt (wird zu einem spaeteren Zeitpunkt ergaenzt).</w:t>
      </w:r>
    </w:p>
    <w:p w14:paraId="471A3A8D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3" w:name="_Toc128378257"/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Berechnung der </w:t>
      </w:r>
      <w:r w:rsidR="00104EC1" w:rsidRPr="00D82904">
        <w:rPr>
          <w:rFonts w:ascii="BundesSans Office" w:hAnsi="BundesSans Office" w:cs="Arial"/>
          <w:color w:val="auto"/>
          <w:sz w:val="24"/>
          <w:szCs w:val="24"/>
        </w:rPr>
        <w:t>Option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1 </w:t>
      </w:r>
      <w:r w:rsidR="00E96D59" w:rsidRPr="00D82904">
        <w:rPr>
          <w:rFonts w:ascii="BundesSans Office" w:hAnsi="BundesSans Office" w:cs="Arial"/>
          <w:color w:val="auto"/>
          <w:sz w:val="24"/>
          <w:szCs w:val="24"/>
        </w:rPr>
        <w:t>–</w:t>
      </w:r>
      <w:r w:rsidRPr="00D82904">
        <w:rPr>
          <w:rFonts w:ascii="BundesSans Office" w:hAnsi="BundesSans Office" w:cs="Arial"/>
          <w:color w:val="auto"/>
          <w:sz w:val="24"/>
          <w:szCs w:val="24"/>
        </w:rPr>
        <w:t xml:space="preserve"> X</w:t>
      </w:r>
      <w:bookmarkEnd w:id="43"/>
    </w:p>
    <w:p w14:paraId="5445021F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 (Kauf): Investition 25.000 EUR + Personalkosten BW 117.100 EUR + Wartung BW 12.800 EUR = 154.900 EUR. Option 2 (Leasing): Personal BW 117.100 EUR + Leasing BW 58.600 EUR = 175.700 EUR. Option 3 (Dienstleistung): Personal BW 39.000 EUR + DL BW 479.200 EUR = 518.200 EUR. (Alle Barwerte bei 1,2 % Diskontierungszinssatz ueber 10 Jahre, Preissteigerungsraten gemaess Kapitel 4, siehe Anlage Marktrecherche.)</w:t>
      </w:r>
    </w:p>
    <w:p w14:paraId="766F435D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4" w:name="_Toc128378258"/>
      <w:r w:rsidRPr="00D82904">
        <w:rPr>
          <w:rFonts w:ascii="BundesSans Office" w:hAnsi="BundesSans Office" w:cs="Arial"/>
          <w:color w:val="auto"/>
          <w:sz w:val="24"/>
          <w:szCs w:val="24"/>
        </w:rPr>
        <w:t>Kapitalwerte ohne Risiko</w:t>
      </w:r>
      <w:bookmarkEnd w:id="44"/>
    </w:p>
    <w:p w14:paraId="25783A67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154.900 EUR | Option 2: 175.700 EUR | Option 3: 518.200 EUR</w:t>
      </w:r>
    </w:p>
    <w:p w14:paraId="10653F63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5" w:name="_Toc128378259"/>
      <w:r w:rsidRPr="00D82904">
        <w:rPr>
          <w:rFonts w:ascii="BundesSans Office" w:hAnsi="BundesSans Office" w:cs="Arial"/>
          <w:color w:val="auto"/>
          <w:sz w:val="24"/>
          <w:szCs w:val="24"/>
        </w:rPr>
        <w:t>Risikobetrachtung</w:t>
      </w:r>
      <w:bookmarkEnd w:id="45"/>
    </w:p>
    <w:p w14:paraId="173D74C3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6" w:name="_Toc128378260"/>
      <w:r w:rsidRPr="00D82904">
        <w:rPr>
          <w:rFonts w:ascii="BundesSans Office" w:hAnsi="BundesSans Office" w:cs="Arial"/>
          <w:color w:val="auto"/>
          <w:szCs w:val="22"/>
        </w:rPr>
        <w:t>Risikoidentifizierung</w:t>
      </w:r>
      <w:bookmarkEnd w:id="46"/>
    </w:p>
    <w:p w14:paraId="2BB50E5E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Betriebsrisiken, Instandsetzungsrisiken, Inflationsrisiken, Inputrisiken. Option 2: Betriebsrisiken, Inflationsrisiken, Inputrisiken, Vertragsrisiken. Option 3: Inflationsrisiken, Insolvenzrisiken Auftragnehmer, Vertragsrisiken.</w:t>
      </w:r>
    </w:p>
    <w:p w14:paraId="5BF50875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7" w:name="_Toc128378261"/>
      <w:r w:rsidRPr="00D82904">
        <w:rPr>
          <w:rFonts w:ascii="BundesSans Office" w:hAnsi="BundesSans Office" w:cs="Arial"/>
          <w:color w:val="auto"/>
          <w:szCs w:val="22"/>
        </w:rPr>
        <w:t>Risikoverteilung</w:t>
      </w:r>
      <w:bookmarkEnd w:id="47"/>
    </w:p>
    <w:p w14:paraId="6252685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Betriebs- und Instandsetzungsrisiken beim Auftraggeber. Option 2: Instandsetzungsrisiken beim Leasinggeber. Option 3: Insolvenz- und Vertragsrisiken zwischen Auftraggeber und Auftragnehmer.</w:t>
      </w:r>
    </w:p>
    <w:p w14:paraId="0E78AFEA" w14:textId="77777777" w:rsidR="00B348D9" w:rsidRPr="00D82904" w:rsidRDefault="00B348D9" w:rsidP="007733BA">
      <w:pPr>
        <w:pStyle w:val="berschrift3"/>
        <w:spacing w:before="240" w:after="120" w:line="360" w:lineRule="auto"/>
        <w:rPr>
          <w:rFonts w:ascii="BundesSans Office" w:hAnsi="BundesSans Office" w:cs="Arial"/>
          <w:color w:val="auto"/>
          <w:szCs w:val="22"/>
        </w:rPr>
      </w:pPr>
      <w:bookmarkStart w:id="48" w:name="_Toc128378262"/>
      <w:r w:rsidRPr="00D82904">
        <w:rPr>
          <w:rFonts w:ascii="BundesSans Office" w:hAnsi="BundesSans Office" w:cs="Arial"/>
          <w:color w:val="auto"/>
          <w:szCs w:val="22"/>
        </w:rPr>
        <w:t>Monetäre Risikobewertung</w:t>
      </w:r>
      <w:bookmarkEnd w:id="48"/>
    </w:p>
    <w:p w14:paraId="4701583C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Risikowert 1.800 EUR (hoehere Wartungskosten, W-keit 30 %). Option 2: Risikowert 1.000 EUR (Vertragskonflikt, W-keit 20 %). Option 3: Risikowert 20.250 EUR (Insolvenz 2.250 EUR + Preissteigerung 18.000 EUR).</w:t>
      </w:r>
    </w:p>
    <w:p w14:paraId="19A2C06E" w14:textId="77777777" w:rsidR="00B348D9" w:rsidRPr="00D82904" w:rsidRDefault="00B348D9" w:rsidP="007733BA">
      <w:pPr>
        <w:pStyle w:val="berschrift2"/>
        <w:spacing w:before="240" w:after="120" w:line="360" w:lineRule="auto"/>
        <w:ind w:left="578" w:hanging="578"/>
        <w:rPr>
          <w:rFonts w:ascii="BundesSans Office" w:hAnsi="BundesSans Office" w:cs="Arial"/>
          <w:color w:val="auto"/>
          <w:sz w:val="24"/>
          <w:szCs w:val="24"/>
        </w:rPr>
      </w:pPr>
      <w:bookmarkStart w:id="49" w:name="_Toc128378263"/>
      <w:r w:rsidRPr="00D82904">
        <w:rPr>
          <w:rFonts w:ascii="BundesSans Office" w:hAnsi="BundesSans Office" w:cs="Arial"/>
          <w:color w:val="auto"/>
          <w:sz w:val="24"/>
          <w:szCs w:val="24"/>
        </w:rPr>
        <w:lastRenderedPageBreak/>
        <w:t>Kapitalwert mit Risiko</w:t>
      </w:r>
      <w:bookmarkEnd w:id="49"/>
    </w:p>
    <w:p w14:paraId="13BCEC25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1: 156.700 EUR | Option 2: 176.700 EUR | Option 3: 538.450 EUR</w:t>
      </w:r>
    </w:p>
    <w:p w14:paraId="51BBF30D" w14:textId="77777777" w:rsidR="00BD7828" w:rsidRPr="00D82904" w:rsidRDefault="008515DA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0" w:name="_Toc128378264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Vergleich der Optionen</w:t>
      </w:r>
      <w:bookmarkEnd w:id="50"/>
    </w:p>
    <w:p w14:paraId="326808A0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Option 1 (Kauf) ist mit einem Kapitalwert von 156.700 EUR die wirtschaftlichste Option. Kostenvorteil ggue. Option 2: 20.000 EUR. Kostenvorteil ggue. Option 3: 381.750 EUR (siehe Anlage Marktrecherche).</w:t>
      </w:r>
    </w:p>
    <w:p w14:paraId="5C1F9FDD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1" w:name="_Toc128378265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Sensitivitätsanalyse</w:t>
      </w:r>
      <w:bookmarkEnd w:id="51"/>
    </w:p>
    <w:p w14:paraId="4444D4E6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Break-even Option 1 vs. Option 2: Leasingrate muesste von 5.500 EUR auf ca. 3.620 EUR/Jahr sinken (-34 %). Unter marktgueblichen Bedingungen unrealistisch. Break-even Option 1 vs. Option 3: Dienstleistungspreis muesste von 0,03 EUR/m2 auf unter 0,007 EUR/m2 sinken (-77 %). Nicht realistisch. Ergebnis: Vorteilhaftigkeit von Option 1 ist robust.</w:t>
      </w:r>
    </w:p>
    <w:p w14:paraId="1FA85FD0" w14:textId="77777777" w:rsidR="006A4C6F" w:rsidRPr="00D82904" w:rsidRDefault="006A4C6F" w:rsidP="006A4C6F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i/>
          <w:sz w:val="26"/>
          <w:szCs w:val="26"/>
          <w:u w:val="none"/>
        </w:rPr>
      </w:pPr>
      <w:bookmarkStart w:id="52" w:name="_Toc128378266"/>
      <w:r w:rsidRPr="00D82904">
        <w:rPr>
          <w:rFonts w:ascii="BundesSans Office" w:hAnsi="BundesSans Office" w:cs="Arial"/>
          <w:b/>
          <w:i/>
          <w:sz w:val="26"/>
          <w:szCs w:val="26"/>
          <w:u w:val="none"/>
        </w:rPr>
        <w:t>Nicht monetäre Faktoren</w:t>
      </w:r>
      <w:bookmarkEnd w:id="52"/>
    </w:p>
    <w:p w14:paraId="19706364" w14:textId="77777777" w:rsidR="006A4C6F" w:rsidRPr="00D82904" w:rsidRDefault="006A4C6F" w:rsidP="006A4C6F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Eine Nutzwertanalyse ist nicht erforderlich, da keine nichtmonetaeren Faktoren vorliegen, die eine Abweichung vom wirtschaftlichsten Ergebnis begruenden wuerden.</w:t>
      </w:r>
    </w:p>
    <w:p w14:paraId="07A1A8FB" w14:textId="77777777" w:rsidR="00B348D9" w:rsidRPr="00D82904" w:rsidRDefault="00B348D9" w:rsidP="007733BA">
      <w:pPr>
        <w:pStyle w:val="berschrift1"/>
        <w:spacing w:before="240" w:after="120" w:line="360" w:lineRule="auto"/>
        <w:ind w:left="431" w:hanging="431"/>
        <w:jc w:val="left"/>
        <w:rPr>
          <w:rFonts w:ascii="BundesSans Office" w:hAnsi="BundesSans Office" w:cs="Arial"/>
          <w:b/>
          <w:sz w:val="26"/>
          <w:szCs w:val="26"/>
          <w:u w:val="none"/>
        </w:rPr>
      </w:pPr>
      <w:bookmarkStart w:id="53" w:name="_Toc128378267"/>
      <w:r w:rsidRPr="00D82904">
        <w:rPr>
          <w:rFonts w:ascii="BundesSans Office" w:hAnsi="BundesSans Office" w:cs="Arial"/>
          <w:b/>
          <w:sz w:val="26"/>
          <w:szCs w:val="26"/>
          <w:u w:val="none"/>
        </w:rPr>
        <w:t>Entscheidungsvorschlag</w:t>
      </w:r>
      <w:bookmarkEnd w:id="53"/>
    </w:p>
    <w:p w14:paraId="5FDC5AC1" w14:textId="77777777" w:rsidR="000C0197" w:rsidRPr="00D82904" w:rsidRDefault="000C0197" w:rsidP="007733BA">
      <w:pPr>
        <w:spacing w:line="360" w:lineRule="auto"/>
        <w:ind w:left="578"/>
        <w:rPr>
          <w:rFonts w:ascii="BundesSans Office" w:hAnsi="BundesSans Office" w:cs="Arial"/>
          <w:sz w:val="22"/>
        </w:rPr>
      </w:pPr>
      <w:r>
        <w:rPr>
          <w:b w:val="0"/>
          <w:sz w:val="20"/>
        </w:rPr>
        <w:t>Auf Basis der durchgefuehrten Wirtschaftlichkeitsuntersuchung wird Option 1 (Kauf eines neuen Maehtraktors, John Deere 2026R) empfohlen. Option 1 ist mit einem Kapitalwert von 156.700 EUR (mit Risiko) ueber den Betrachtungszeitraum von 10 Jahren die wirtschaftlichste Loesung. Kostenvorteil ggue. Option 2: 20.000 EUR, ggue. Option 3: 381.750 EUR. Die Sensitivitaetsanalyse bestaetigt die Robustheit des Ergebnisses. Empfohlene Beschaffung: John Deere 2026R, ca. 25.000 EUR netto (siehe Anlage Marktrecherche, Nr. 1).</w:t>
      </w:r>
    </w:p>
    <w:p w14:paraId="23929973" w14:textId="77777777" w:rsidR="005F61BB" w:rsidRPr="00D82904" w:rsidRDefault="005F61BB" w:rsidP="007733BA">
      <w:pPr>
        <w:spacing w:line="360" w:lineRule="auto"/>
        <w:jc w:val="both"/>
        <w:rPr>
          <w:rFonts w:ascii="BundesSans Office" w:hAnsi="BundesSans Office" w:cs="Arial"/>
          <w:i/>
          <w:sz w:val="22"/>
          <w:szCs w:val="22"/>
        </w:rPr>
      </w:pPr>
    </w:p>
    <w:p>
      <w:r>
        <w:br w:type="page"/>
      </w:r>
    </w:p>
    <w:p>
      <w:pPr>
        <w:pStyle w:val="berschrift1"/>
      </w:pPr>
      <w:r>
        <w:rPr>
          <w:color w:val="1F3864"/>
        </w:rPr>
        <w:t>Anlage: Marktrecherche</w:t>
      </w:r>
    </w:p>
    <w:p>
      <w:r>
        <w:rPr>
          <w:sz w:val="18"/>
        </w:rPr>
        <w:t>Abrufdatum: 14.04.2026</w:t>
      </w:r>
    </w:p>
    <w:tbl>
      <w:tblPr>
        <w:tblStyle w:val="Tabellenraster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Nr.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Produkt / Beschreibung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Preis</w:t>
            </w:r>
          </w:p>
        </w:tc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Quelle (URL)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John Deere 2026R Kommunaltraktor</w:t>
              <w:br/>
              <w:t>Kaufpreis (netto, MwSt-befreit)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ca. 25.000 EUR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https://endress-shop.de/kommunaltraktor-john-deere-2026r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Maehtraktor Wartungskosten</w:t>
              <w:br/>
              <w:t>(ca. 3-4 EUR/Betriebsstunde x 240 Std./Jahr)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ca. 1.200 EUR/Jahr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https://www.business-wissen.de/artikel/traktorkosten-pro-stunde-berechnen/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Maehtraktor Leasing (Kommunal)</w:t>
              <w:br/>
              <w:t>Jahresrate (ca. 22% des Kaufpreises)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ca. 5.500 EUR/Jahr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https://www.leasingo.de/traktoren-mietkaufvergleich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Gruenflaechen pflege Dienstleistung</w:t>
              <w:br/>
              <w:t>Grossflaeche &gt;1.500 m2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ca. 0,03 EUR/m2/Schnitt = 45.000 EUR/Jahr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https://meister-job.de/was-kosten-rasen-maehen/</w:t>
            </w:r>
          </w:p>
        </w:tc>
      </w:tr>
    </w:tbl>
    <w:p>
      <w:r>
        <w:rPr>
          <w:i/>
          <w:sz w:val="18"/>
        </w:rPr>
        <w:t>Hinweis: Screenshots der oben genannten Webseiten sind diesem Dokument als Anlage beizufuegen (Einfuegen -&gt; Objekt/Bild).</w:t>
      </w:r>
    </w:p>
    <w:sectPr w:rsidR="005F61BB" w:rsidRPr="00D82904" w:rsidSect="00D96970">
      <w:pgSz w:w="11906" w:h="16838"/>
      <w:pgMar w:top="124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493BE" w14:textId="77777777" w:rsidR="004616A0" w:rsidRDefault="004616A0">
      <w:r>
        <w:separator/>
      </w:r>
    </w:p>
  </w:endnote>
  <w:endnote w:type="continuationSeparator" w:id="0">
    <w:p w14:paraId="24FDE59F" w14:textId="77777777" w:rsidR="004616A0" w:rsidRDefault="00461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panose1 w:val="020B0002030500000203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727A8" w14:textId="77777777" w:rsidR="004616A0" w:rsidRDefault="004616A0">
      <w:r>
        <w:separator/>
      </w:r>
    </w:p>
  </w:footnote>
  <w:footnote w:type="continuationSeparator" w:id="0">
    <w:p w14:paraId="618A4296" w14:textId="77777777" w:rsidR="004616A0" w:rsidRDefault="004616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F1D6C0" w14:textId="77777777" w:rsidR="00413D0F" w:rsidRDefault="00413D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TITLE  \* Upper  \* MERGEFORMAT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WU „[KURZTITEL DER WIRTSCHAFTLICHKEITSUNTERSUCHUNG]“</w:t>
    </w:r>
    <w:r>
      <w:rPr>
        <w:rFonts w:ascii="Arial" w:hAnsi="Arial" w:cs="Arial"/>
      </w:rPr>
      <w:fldChar w:fldCharType="end"/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0"/>
  </w:num>
  <w:num w:numId="5">
    <w:abstractNumId w:val="12"/>
  </w:num>
  <w:num w:numId="6">
    <w:abstractNumId w:val="8"/>
  </w:num>
  <w:num w:numId="7">
    <w:abstractNumId w:val="11"/>
  </w:num>
  <w:num w:numId="8">
    <w:abstractNumId w:val="14"/>
  </w:num>
  <w:num w:numId="9">
    <w:abstractNumId w:val="1"/>
  </w:num>
  <w:num w:numId="10">
    <w:abstractNumId w:val="3"/>
  </w:num>
  <w:num w:numId="11">
    <w:abstractNumId w:val="6"/>
  </w:num>
  <w:num w:numId="12">
    <w:abstractNumId w:val="15"/>
  </w:num>
  <w:num w:numId="13">
    <w:abstractNumId w:val="9"/>
  </w:num>
  <w:num w:numId="14">
    <w:abstractNumId w:val="10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5"/>
  </w:num>
  <w:num w:numId="25">
    <w:abstractNumId w:val="4"/>
  </w:num>
  <w:num w:numId="26">
    <w:abstractNumId w:val="13"/>
  </w:num>
  <w:num w:numId="27">
    <w:abstractNumId w:val="4"/>
  </w:num>
  <w:num w:numId="28">
    <w:abstractNumId w:val="17"/>
  </w:num>
  <w:num w:numId="29">
    <w:abstractNumId w:val="16"/>
  </w:num>
  <w:num w:numId="30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050241AFFED4311B0734EA0052E06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DD36AECE-2BD9-445D-81CC-C6715F14D9BA}"/>
      </w:docPartPr>
      <w:docPartBody>
        <w:p w:rsidR="00F76221" w:rsidRDefault="00135AA6" w:rsidP="00135AA6">
          <w:pPr>
            <w:pStyle w:val="A050241AFFED4311B0734EA0052E06052"/>
          </w:pPr>
          <w:r w:rsidRPr="0049043E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panose1 w:val="020B0002030500000203"/>
    <w:charset w:val="00"/>
    <w:family w:val="swiss"/>
    <w:pitch w:val="variable"/>
    <w:sig w:usb0="A00000BF" w:usb1="4000206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256"/>
    <w:rsid w:val="00135AA6"/>
    <w:rsid w:val="005A192B"/>
    <w:rsid w:val="005E3FD3"/>
    <w:rsid w:val="00847256"/>
    <w:rsid w:val="00985E3E"/>
    <w:rsid w:val="0099376B"/>
    <w:rsid w:val="00F7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135AA6"/>
    <w:rPr>
      <w:color w:val="808080"/>
    </w:rPr>
  </w:style>
  <w:style w:type="paragraph" w:customStyle="1" w:styleId="A050241AFFED4311B0734EA0052E0605">
    <w:name w:val="A050241AFFED4311B0734EA0052E0605"/>
    <w:rsid w:val="00847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50241AFFED4311B0734EA0052E06051">
    <w:name w:val="A050241AFFED4311B0734EA0052E06051"/>
    <w:rsid w:val="00135A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050241AFFED4311B0734EA0052E06052">
    <w:name w:val="A050241AFFED4311B0734EA0052E06052"/>
    <w:rsid w:val="00135A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Props1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1492</Words>
  <Characters>9402</Characters>
  <Application>Microsoft Office Word</Application>
  <DocSecurity>0</DocSecurity>
  <Lines>78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10873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KompZWUBw</cp:lastModifiedBy>
  <cp:revision>6</cp:revision>
  <dcterms:created xsi:type="dcterms:W3CDTF">2025-10-09T08:03:00Z</dcterms:created>
  <dcterms:modified xsi:type="dcterms:W3CDTF">2025-11-05T08:36:00Z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