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0C" w:rsidRDefault="00526C0C" w:rsidP="00AD3324">
      <w:pPr>
        <w:pStyle w:val="Default"/>
        <w:jc w:val="center"/>
      </w:pPr>
      <w:bookmarkStart w:id="0" w:name="_GoBack"/>
      <w:bookmarkEnd w:id="0"/>
    </w:p>
    <w:p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:rsidTr="00F12063">
        <w:tc>
          <w:tcPr>
            <w:tcW w:w="9350" w:type="dxa"/>
            <w:gridSpan w:val="6"/>
          </w:tcPr>
          <w:p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:rsidTr="00822D01"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:rsidTr="00822D01"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822D01" w:rsidTr="00822D01"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  <w:gridSpan w:val="2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  <w:tc>
          <w:tcPr>
            <w:tcW w:w="1870" w:type="dxa"/>
          </w:tcPr>
          <w:p w:rsidR="00822D01" w:rsidRDefault="00822D01" w:rsidP="00526C0C">
            <w:pPr>
              <w:jc w:val="center"/>
              <w:rPr>
                <w:sz w:val="32"/>
              </w:rPr>
            </w:pPr>
          </w:p>
        </w:tc>
      </w:tr>
      <w:tr w:rsidR="00822D01" w:rsidTr="001331AF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:rsidR="00822D01" w:rsidRPr="00822D01" w:rsidRDefault="00822D01" w:rsidP="001331AF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:rsidR="00822D01" w:rsidRPr="00822D01" w:rsidRDefault="00822D01" w:rsidP="001331AF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  <w:tr w:rsidR="00822D01" w:rsidTr="001331AF">
        <w:trPr>
          <w:trHeight w:val="710"/>
        </w:trPr>
        <w:tc>
          <w:tcPr>
            <w:tcW w:w="2425" w:type="dxa"/>
            <w:gridSpan w:val="2"/>
          </w:tcPr>
          <w:p w:rsidR="00822D01" w:rsidRPr="00822D01" w:rsidRDefault="00822D01" w:rsidP="00822D01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:rsidR="00822D01" w:rsidRPr="00822D01" w:rsidRDefault="00822D01" w:rsidP="00822D01">
            <w:pPr>
              <w:rPr>
                <w:sz w:val="32"/>
              </w:rPr>
            </w:pPr>
            <w:r>
              <w:rPr>
                <w:sz w:val="32"/>
              </w:rPr>
              <w:t>Rahul(</w:t>
            </w:r>
            <w:r w:rsidRPr="00822D01">
              <w:rPr>
                <w:sz w:val="32"/>
              </w:rPr>
              <w:t>rahul@philips.com</w:t>
            </w:r>
            <w:r w:rsidRPr="00822D01">
              <w:rPr>
                <w:sz w:val="32"/>
              </w:rPr>
              <w:t>)</w:t>
            </w:r>
          </w:p>
        </w:tc>
      </w:tr>
    </w:tbl>
    <w:p w:rsidR="00370EEF" w:rsidRDefault="00370EEF" w:rsidP="001331AF">
      <w:pPr>
        <w:jc w:val="right"/>
        <w:rPr>
          <w:sz w:val="32"/>
        </w:rPr>
      </w:pPr>
    </w:p>
    <w:p w:rsidR="00370EEF" w:rsidRDefault="00370EEF">
      <w:pPr>
        <w:rPr>
          <w:sz w:val="32"/>
        </w:rPr>
      </w:pPr>
      <w:r>
        <w:rPr>
          <w:sz w:val="32"/>
        </w:rPr>
        <w:br w:type="page"/>
      </w:r>
    </w:p>
    <w:p w:rsidR="00822D01" w:rsidRDefault="00370EEF" w:rsidP="00370EEF">
      <w:pPr>
        <w:pStyle w:val="Title"/>
        <w:jc w:val="center"/>
      </w:pPr>
      <w:r w:rsidRPr="00370EEF">
        <w:lastRenderedPageBreak/>
        <w:t>Contents</w:t>
      </w:r>
    </w:p>
    <w:p w:rsidR="00670754" w:rsidRPr="00670754" w:rsidRDefault="00670754" w:rsidP="00670754"/>
    <w:p w:rsidR="00670754" w:rsidRPr="00670754" w:rsidRDefault="00670754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Introduction</w:t>
      </w:r>
    </w:p>
    <w:p w:rsidR="00670754" w:rsidRDefault="00670754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Dependencies</w:t>
      </w:r>
    </w:p>
    <w:p w:rsidR="00670754" w:rsidRPr="007A5130" w:rsidRDefault="007A5130" w:rsidP="00880609">
      <w:pPr>
        <w:pStyle w:val="ListParagraph"/>
        <w:numPr>
          <w:ilvl w:val="1"/>
          <w:numId w:val="1"/>
        </w:numPr>
      </w:pPr>
      <w:r w:rsidRPr="007A5130">
        <w:t xml:space="preserve"> </w:t>
      </w:r>
      <w:proofErr w:type="spellStart"/>
      <w:r w:rsidR="00670754" w:rsidRPr="007A5130">
        <w:t>Artifactory</w:t>
      </w:r>
      <w:proofErr w:type="spellEnd"/>
    </w:p>
    <w:p w:rsidR="007A5130" w:rsidRPr="007A5130" w:rsidRDefault="00670754" w:rsidP="00880609">
      <w:pPr>
        <w:pStyle w:val="ListParagraph"/>
        <w:numPr>
          <w:ilvl w:val="1"/>
          <w:numId w:val="1"/>
        </w:numPr>
      </w:pPr>
      <w:proofErr w:type="spellStart"/>
      <w:r w:rsidRPr="007A5130">
        <w:t>Gradle</w:t>
      </w:r>
      <w:proofErr w:type="spellEnd"/>
      <w:r w:rsidRPr="007A5130">
        <w:t xml:space="preserve"> </w:t>
      </w:r>
    </w:p>
    <w:p w:rsidR="00670754" w:rsidRDefault="007A5130" w:rsidP="007A5130">
      <w:pPr>
        <w:pStyle w:val="Heading2"/>
        <w:numPr>
          <w:ilvl w:val="0"/>
          <w:numId w:val="1"/>
        </w:numPr>
        <w:spacing w:line="360" w:lineRule="auto"/>
        <w:rPr>
          <w:color w:val="auto"/>
        </w:rPr>
      </w:pPr>
      <w:r w:rsidRPr="007A5130">
        <w:rPr>
          <w:color w:val="auto"/>
        </w:rPr>
        <w:t xml:space="preserve">Theme set up </w:t>
      </w:r>
    </w:p>
    <w:p w:rsidR="00985D35" w:rsidRDefault="00985D35" w:rsidP="00985D35">
      <w:pPr>
        <w:pStyle w:val="ListParagraph"/>
        <w:numPr>
          <w:ilvl w:val="1"/>
          <w:numId w:val="1"/>
        </w:numPr>
      </w:pPr>
      <w:r>
        <w:t>Set Up Manifest</w:t>
      </w:r>
    </w:p>
    <w:p w:rsidR="00985D35" w:rsidRDefault="00985D35" w:rsidP="00985D35">
      <w:pPr>
        <w:pStyle w:val="ListParagraph"/>
        <w:numPr>
          <w:ilvl w:val="1"/>
          <w:numId w:val="1"/>
        </w:numPr>
      </w:pPr>
      <w:r>
        <w:t>DLS Theme injection in Activity</w:t>
      </w:r>
    </w:p>
    <w:p w:rsidR="00985D35" w:rsidRPr="00985D35" w:rsidRDefault="00985D35" w:rsidP="00985D35">
      <w:pPr>
        <w:pStyle w:val="ListParagraph"/>
        <w:numPr>
          <w:ilvl w:val="1"/>
          <w:numId w:val="1"/>
        </w:numPr>
      </w:pPr>
      <w:r>
        <w:t>Font injection in Application class</w:t>
      </w:r>
    </w:p>
    <w:p w:rsidR="00880609" w:rsidRDefault="00880609"/>
    <w:p w:rsidR="007A5130" w:rsidRDefault="00880609" w:rsidP="00880609">
      <w:pPr>
        <w:pStyle w:val="Heading2"/>
        <w:numPr>
          <w:ilvl w:val="0"/>
          <w:numId w:val="0"/>
        </w:numPr>
        <w:spacing w:line="360" w:lineRule="auto"/>
        <w:ind w:left="720"/>
      </w:pPr>
      <w:r w:rsidRPr="00880609">
        <w:rPr>
          <w:color w:val="auto"/>
        </w:rPr>
        <w:t>Appendix</w:t>
      </w:r>
      <w:r>
        <w:rPr>
          <w:color w:val="auto"/>
        </w:rPr>
        <w:t>: Component list and mapped Java Classes</w:t>
      </w:r>
      <w:r w:rsidR="007A5130">
        <w:br w:type="page"/>
      </w:r>
    </w:p>
    <w:p w:rsidR="00670754" w:rsidRPr="00AC6CFD" w:rsidRDefault="00AC6CFD" w:rsidP="001F4FDE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 w:rsidRPr="00AC6CFD">
        <w:rPr>
          <w:rStyle w:val="SubtleEmphasis"/>
          <w:b/>
          <w:i w:val="0"/>
        </w:rPr>
        <w:lastRenderedPageBreak/>
        <w:t>Introduction</w:t>
      </w:r>
    </w:p>
    <w:p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Philips visual designs. This documents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hosted at </w:t>
      </w:r>
      <w:hyperlink r:id="rId6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:rsidR="00AC6CFD" w:rsidRDefault="00AC6CFD" w:rsidP="00AC6CFD">
      <w:pPr>
        <w:rPr>
          <w:sz w:val="32"/>
          <w:szCs w:val="32"/>
        </w:rPr>
      </w:pPr>
    </w:p>
    <w:p w:rsidR="00AC6CFD" w:rsidRPr="00AC6CFD" w:rsidRDefault="00AC6CFD" w:rsidP="001F4FDE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 w:rsidRPr="00AC6CFD">
        <w:rPr>
          <w:rStyle w:val="SubtleEmphasis"/>
          <w:b/>
          <w:i w:val="0"/>
        </w:rPr>
        <w:t>Dependencies</w:t>
      </w:r>
    </w:p>
    <w:p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:rsidR="004179CC" w:rsidRPr="004179CC" w:rsidRDefault="004179CC" w:rsidP="004179CC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4179CC">
        <w:rPr>
          <w:sz w:val="28"/>
          <w:szCs w:val="32"/>
        </w:rPr>
        <w:t xml:space="preserve">Add </w:t>
      </w:r>
      <w:proofErr w:type="spellStart"/>
      <w:r w:rsidRPr="004179CC">
        <w:rPr>
          <w:sz w:val="28"/>
          <w:szCs w:val="32"/>
        </w:rPr>
        <w:t>artifactory</w:t>
      </w:r>
      <w:proofErr w:type="spellEnd"/>
      <w:r w:rsidRPr="004179CC">
        <w:rPr>
          <w:sz w:val="28"/>
          <w:szCs w:val="32"/>
        </w:rPr>
        <w:t xml:space="preserve"> in repository list in source root </w:t>
      </w:r>
      <w:proofErr w:type="spellStart"/>
      <w:r w:rsidRPr="004179CC">
        <w:rPr>
          <w:sz w:val="28"/>
          <w:szCs w:val="32"/>
        </w:rPr>
        <w:t>build.gradle</w:t>
      </w:r>
      <w:proofErr w:type="spellEnd"/>
    </w:p>
    <w:p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000" w:type="dxa"/>
        <w:tblInd w:w="985" w:type="dxa"/>
        <w:tblLook w:val="04A0" w:firstRow="1" w:lastRow="0" w:firstColumn="1" w:lastColumn="0" w:noHBand="0" w:noVBand="1"/>
      </w:tblPr>
      <w:tblGrid>
        <w:gridCol w:w="9000"/>
      </w:tblGrid>
      <w:tr w:rsidR="004179CC" w:rsidRPr="004179CC" w:rsidTr="00821696">
        <w:trPr>
          <w:trHeight w:val="620"/>
        </w:trPr>
        <w:tc>
          <w:tcPr>
            <w:tcW w:w="9000" w:type="dxa"/>
            <w:shd w:val="clear" w:color="auto" w:fill="262626" w:themeFill="text1" w:themeFillTint="D9"/>
          </w:tcPr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'http://maartens</w:t>
            </w:r>
            <w:r w:rsidRPr="004179CC">
              <w:t>mini.ddns.htc.nl.philips.com:8081/artifactory/jcenter' }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:rsidR="004179CC" w:rsidRDefault="004179CC" w:rsidP="004179CC">
      <w:pPr>
        <w:spacing w:line="240" w:lineRule="auto"/>
      </w:pPr>
    </w:p>
    <w:p w:rsidR="004179CC" w:rsidRDefault="004179CC" w:rsidP="004179C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4179CC">
        <w:rPr>
          <w:sz w:val="28"/>
          <w:szCs w:val="28"/>
        </w:rPr>
        <w:t xml:space="preserve">Add </w:t>
      </w:r>
      <w:proofErr w:type="spellStart"/>
      <w:r w:rsidRPr="004179CC">
        <w:rPr>
          <w:sz w:val="28"/>
          <w:szCs w:val="28"/>
        </w:rPr>
        <w:t>uikit</w:t>
      </w:r>
      <w:proofErr w:type="spellEnd"/>
      <w:r w:rsidRPr="004179CC">
        <w:rPr>
          <w:sz w:val="28"/>
          <w:szCs w:val="28"/>
        </w:rPr>
        <w:t xml:space="preserve"> dependency in project </w:t>
      </w:r>
      <w:proofErr w:type="spellStart"/>
      <w:r w:rsidRPr="004179CC">
        <w:rPr>
          <w:sz w:val="28"/>
          <w:szCs w:val="28"/>
        </w:rPr>
        <w:t>build.gradle</w:t>
      </w:r>
      <w:proofErr w:type="spellEnd"/>
    </w:p>
    <w:p w:rsidR="004179CC" w:rsidRPr="004179CC" w:rsidRDefault="004179CC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179CC" w:rsidTr="00821696">
        <w:tc>
          <w:tcPr>
            <w:tcW w:w="9350" w:type="dxa"/>
            <w:shd w:val="clear" w:color="auto" w:fill="262626" w:themeFill="text1" w:themeFillTint="D9"/>
          </w:tcPr>
          <w:p w:rsidR="004179CC" w:rsidRDefault="00821696" w:rsidP="00821696">
            <w:pPr>
              <w:pStyle w:val="ListParagraph"/>
              <w:tabs>
                <w:tab w:val="left" w:pos="750"/>
                <w:tab w:val="center" w:pos="4027"/>
              </w:tabs>
              <w:ind w:left="0"/>
            </w:pPr>
            <w:r>
              <w:tab/>
            </w:r>
            <w:r>
              <w:tab/>
            </w:r>
            <w:r w:rsidR="004179CC" w:rsidRPr="004179CC">
              <w:t>compile '</w:t>
            </w:r>
            <w:proofErr w:type="spellStart"/>
            <w:r w:rsidR="004179CC" w:rsidRPr="004179CC">
              <w:t>com.</w:t>
            </w:r>
            <w:r>
              <w:t>philips</w:t>
            </w:r>
            <w:r w:rsidR="004179CC" w:rsidRPr="004179CC">
              <w:t>.</w:t>
            </w:r>
            <w:r>
              <w:t>platform</w:t>
            </w:r>
            <w:r w:rsidR="004179CC" w:rsidRPr="004179CC">
              <w:t>.</w:t>
            </w:r>
            <w:r>
              <w:t>uid</w:t>
            </w:r>
            <w:r w:rsidR="004179CC" w:rsidRPr="004179CC">
              <w:t>:</w:t>
            </w:r>
            <w:r>
              <w:t>uikitdls</w:t>
            </w:r>
            <w:r w:rsidR="004179CC" w:rsidRPr="004179CC">
              <w:t>:</w:t>
            </w:r>
            <w:r>
              <w:t>x.x.x</w:t>
            </w:r>
            <w:proofErr w:type="spellEnd"/>
            <w:r w:rsidR="004179CC" w:rsidRPr="004179CC">
              <w:t>'</w:t>
            </w:r>
          </w:p>
        </w:tc>
      </w:tr>
    </w:tbl>
    <w:p w:rsidR="004179CC" w:rsidRDefault="004179CC" w:rsidP="004179CC">
      <w:pPr>
        <w:pStyle w:val="ListParagraph"/>
        <w:spacing w:line="240" w:lineRule="auto"/>
        <w:ind w:left="1080"/>
      </w:pPr>
    </w:p>
    <w:p w:rsidR="00821696" w:rsidRDefault="00821696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3C114B" w:rsidRDefault="003C114B" w:rsidP="004179CC">
      <w:pPr>
        <w:pStyle w:val="ListParagraph"/>
        <w:spacing w:line="240" w:lineRule="auto"/>
        <w:ind w:left="1080"/>
      </w:pPr>
    </w:p>
    <w:p w:rsidR="001F4FDE" w:rsidRDefault="001F4FDE" w:rsidP="00880609">
      <w:pPr>
        <w:pStyle w:val="Title"/>
        <w:numPr>
          <w:ilvl w:val="0"/>
          <w:numId w:val="9"/>
        </w:numPr>
        <w:rPr>
          <w:rStyle w:val="SubtleEmphasis"/>
          <w:b/>
          <w:i w:val="0"/>
        </w:rPr>
      </w:pPr>
      <w:r>
        <w:rPr>
          <w:rStyle w:val="SubtleEmphasis"/>
          <w:b/>
          <w:i w:val="0"/>
        </w:rPr>
        <w:lastRenderedPageBreak/>
        <w:t>Theme Setup</w:t>
      </w:r>
    </w:p>
    <w:p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ColorRange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ColorRange</w:t>
      </w:r>
      <w:proofErr w:type="spellEnd"/>
      <w:r w:rsidRPr="003C114B">
        <w:rPr>
          <w:sz w:val="28"/>
          <w:szCs w:val="32"/>
        </w:rPr>
        <w:t xml:space="preserve"> {</w:t>
      </w:r>
      <w:proofErr w:type="spellStart"/>
      <w:r w:rsidRPr="003C114B">
        <w:rPr>
          <w:sz w:val="28"/>
          <w:szCs w:val="32"/>
        </w:rPr>
        <w:t>Group_BLUE</w:t>
      </w:r>
      <w:proofErr w:type="spellEnd"/>
      <w:r w:rsidRPr="003C114B">
        <w:rPr>
          <w:sz w:val="28"/>
          <w:szCs w:val="32"/>
        </w:rPr>
        <w:t>, BLUE, AQUA, GREEN, ORANGE, PINK, PURPLE, GRAY}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{ULTRA_LIGHT, VERY_LIGHT, LIGHT, BRIGHT, VERY_DARK }</w:t>
      </w:r>
    </w:p>
    <w:p w:rsidR="004210EF" w:rsidRDefault="004210EF" w:rsidP="004210EF">
      <w:pPr>
        <w:ind w:left="1080"/>
        <w:rPr>
          <w:sz w:val="28"/>
          <w:szCs w:val="32"/>
        </w:rPr>
      </w:pPr>
    </w:p>
    <w:p w:rsidR="003C114B" w:rsidRPr="004210EF" w:rsidRDefault="004210EF" w:rsidP="004210EF">
      <w:pPr>
        <w:ind w:left="1080"/>
        <w:rPr>
          <w:sz w:val="28"/>
          <w:szCs w:val="32"/>
        </w:rPr>
      </w:pPr>
      <w:r w:rsidRPr="004210EF">
        <w:rPr>
          <w:sz w:val="28"/>
          <w:szCs w:val="32"/>
        </w:rPr>
        <w:t xml:space="preserve">Using the above parameters we can create </w:t>
      </w:r>
      <w:proofErr w:type="gramStart"/>
      <w:r w:rsidRPr="004210EF">
        <w:rPr>
          <w:sz w:val="28"/>
          <w:szCs w:val="32"/>
        </w:rPr>
        <w:t>theme .</w:t>
      </w:r>
      <w:proofErr w:type="gramEnd"/>
    </w:p>
    <w:p w:rsidR="00FD2D79" w:rsidRDefault="00FD2D79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FD2D79">
        <w:rPr>
          <w:sz w:val="28"/>
          <w:szCs w:val="32"/>
        </w:rPr>
        <w:t>Set Theme in Application/Activity in Android Manifest to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:rsidTr="00FD2D79">
        <w:tc>
          <w:tcPr>
            <w:tcW w:w="9350" w:type="dxa"/>
            <w:shd w:val="clear" w:color="auto" w:fill="262626" w:themeFill="text1" w:themeFillTint="D9"/>
          </w:tcPr>
          <w:p w:rsidR="00FD2D79" w:rsidRPr="00FD2D79" w:rsidRDefault="00FD2D79" w:rsidP="00FD2D79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Theme.Philips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:rsidR="00FD2D79" w:rsidRDefault="00FD2D79" w:rsidP="00FD2D79">
      <w:pPr>
        <w:pStyle w:val="ListParagraph"/>
        <w:ind w:left="1080"/>
        <w:rPr>
          <w:sz w:val="28"/>
          <w:szCs w:val="32"/>
        </w:rPr>
      </w:pPr>
    </w:p>
    <w:p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:rsidR="0069508D" w:rsidRDefault="00D465D4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>
        <w:rPr>
          <w:sz w:val="28"/>
          <w:szCs w:val="32"/>
        </w:rPr>
        <w:t xml:space="preserve">Inject </w:t>
      </w:r>
      <w:r w:rsidR="00BB1420">
        <w:rPr>
          <w:sz w:val="28"/>
          <w:szCs w:val="32"/>
        </w:rPr>
        <w:t xml:space="preserve">new Theme Configuration in Activity </w:t>
      </w:r>
      <w:proofErr w:type="spellStart"/>
      <w:r w:rsidR="00BB1420">
        <w:rPr>
          <w:sz w:val="28"/>
          <w:szCs w:val="32"/>
        </w:rPr>
        <w:t>onCreate</w:t>
      </w:r>
      <w:proofErr w:type="spellEnd"/>
      <w:r w:rsidR="00BB1420">
        <w:rPr>
          <w:sz w:val="28"/>
          <w:szCs w:val="32"/>
        </w:rPr>
        <w:t xml:space="preserve"> of Activity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:rsidTr="00BB1420">
        <w:tc>
          <w:tcPr>
            <w:tcW w:w="9350" w:type="dxa"/>
            <w:shd w:val="clear" w:color="auto" w:fill="262626" w:themeFill="text1" w:themeFillTint="D9"/>
          </w:tcPr>
          <w:p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(Bundle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ColorRange.GROUP_BLUE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TonalRange.ULTRA_LIGHT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, this));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:rsidR="00BB1420" w:rsidRPr="00FD2D79" w:rsidRDefault="00BB1420" w:rsidP="00FD2D79">
      <w:pPr>
        <w:pStyle w:val="ListParagraph"/>
        <w:ind w:left="1080"/>
        <w:rPr>
          <w:sz w:val="28"/>
          <w:szCs w:val="32"/>
        </w:rPr>
      </w:pPr>
    </w:p>
    <w:p w:rsidR="00FD2D79" w:rsidRPr="00FD2D79" w:rsidRDefault="00FD2D79" w:rsidP="00FD2D79"/>
    <w:p w:rsidR="001F4FDE" w:rsidRDefault="001F4FDE"/>
    <w:p w:rsidR="00D23190" w:rsidRPr="00D23190" w:rsidRDefault="00D23190" w:rsidP="00880609">
      <w:pPr>
        <w:pStyle w:val="ListParagraph"/>
        <w:numPr>
          <w:ilvl w:val="0"/>
          <w:numId w:val="12"/>
        </w:numPr>
        <w:rPr>
          <w:sz w:val="28"/>
          <w:szCs w:val="32"/>
        </w:rPr>
      </w:pPr>
      <w:r w:rsidRPr="00D23190">
        <w:rPr>
          <w:sz w:val="28"/>
          <w:szCs w:val="32"/>
        </w:rPr>
        <w:t>Inject Fonts in Application class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 xml:space="preserve">(final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:rsidR="00D23190" w:rsidRDefault="00D23190"/>
    <w:p w:rsidR="00880609" w:rsidRDefault="00880609"/>
    <w:p w:rsidR="00821696" w:rsidRDefault="0070362C" w:rsidP="0070362C">
      <w:pPr>
        <w:pStyle w:val="Title"/>
        <w:jc w:val="center"/>
      </w:pPr>
      <w:r>
        <w:t>Appendix</w:t>
      </w:r>
    </w:p>
    <w:p w:rsidR="0070362C" w:rsidRDefault="0070362C" w:rsidP="0070362C"/>
    <w:p w:rsidR="0070362C" w:rsidRPr="0070362C" w:rsidRDefault="0070362C" w:rsidP="0070362C">
      <w:pPr>
        <w:rPr>
          <w:sz w:val="28"/>
          <w:szCs w:val="32"/>
        </w:rPr>
      </w:pPr>
      <w:r w:rsidRPr="0070362C">
        <w:rPr>
          <w:sz w:val="28"/>
          <w:szCs w:val="32"/>
        </w:rPr>
        <w:t xml:space="preserve">List of </w:t>
      </w:r>
      <w:proofErr w:type="spellStart"/>
      <w:r w:rsidRPr="0070362C">
        <w:rPr>
          <w:sz w:val="28"/>
          <w:szCs w:val="32"/>
        </w:rPr>
        <w:t>Availabl</w:t>
      </w:r>
      <w:proofErr w:type="spellEnd"/>
      <w:r w:rsidRPr="0070362C">
        <w:rPr>
          <w:sz w:val="28"/>
          <w:szCs w:val="32"/>
        </w:rPr>
        <w:t xml:space="preserve"> </w:t>
      </w:r>
      <w:r w:rsidRPr="0070362C">
        <w:rPr>
          <w:sz w:val="28"/>
          <w:szCs w:val="32"/>
        </w:rPr>
        <w:t xml:space="preserve">e components with </w:t>
      </w:r>
      <w:proofErr w:type="spellStart"/>
      <w:r w:rsidRPr="0070362C">
        <w:rPr>
          <w:sz w:val="28"/>
          <w:szCs w:val="32"/>
        </w:rPr>
        <w:t>UIKit</w:t>
      </w:r>
      <w:proofErr w:type="spellEnd"/>
      <w:r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5"/>
        <w:gridCol w:w="6135"/>
      </w:tblGrid>
      <w:tr w:rsidR="0070362C" w:rsidTr="0070362C">
        <w:tc>
          <w:tcPr>
            <w:tcW w:w="278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Control</w:t>
            </w:r>
          </w:p>
        </w:tc>
        <w:tc>
          <w:tcPr>
            <w:tcW w:w="656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70362C" w:rsidTr="0070362C">
        <w:tc>
          <w:tcPr>
            <w:tcW w:w="2785" w:type="dxa"/>
          </w:tcPr>
          <w:p w:rsidR="0070362C" w:rsidRPr="0070362C" w:rsidRDefault="0070362C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Button</w:t>
            </w:r>
          </w:p>
        </w:tc>
        <w:tc>
          <w:tcPr>
            <w:tcW w:w="6565" w:type="dxa"/>
          </w:tcPr>
          <w:p w:rsidR="0070362C" w:rsidRPr="0070362C" w:rsidRDefault="0070362C" w:rsidP="0070362C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.Button</w:t>
            </w:r>
            <w:proofErr w:type="spellEnd"/>
          </w:p>
        </w:tc>
      </w:tr>
      <w:tr w:rsidR="00D321E2" w:rsidTr="0070362C">
        <w:tc>
          <w:tcPr>
            <w:tcW w:w="2785" w:type="dxa"/>
          </w:tcPr>
          <w:p w:rsidR="00D321E2" w:rsidRDefault="00D321E2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EditText</w:t>
            </w:r>
            <w:proofErr w:type="spellEnd"/>
          </w:p>
        </w:tc>
        <w:tc>
          <w:tcPr>
            <w:tcW w:w="6565" w:type="dxa"/>
          </w:tcPr>
          <w:p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.EditText</w:t>
            </w:r>
            <w:proofErr w:type="spellEnd"/>
          </w:p>
        </w:tc>
      </w:tr>
      <w:tr w:rsidR="00D321E2" w:rsidTr="0070362C">
        <w:tc>
          <w:tcPr>
            <w:tcW w:w="2785" w:type="dxa"/>
          </w:tcPr>
          <w:p w:rsidR="00D321E2" w:rsidRDefault="00D321E2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Switch</w:t>
            </w:r>
          </w:p>
        </w:tc>
        <w:tc>
          <w:tcPr>
            <w:tcW w:w="6565" w:type="dxa"/>
          </w:tcPr>
          <w:p w:rsidR="00D321E2" w:rsidRDefault="00D321E2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.Switch</w:t>
            </w:r>
            <w:proofErr w:type="spellEnd"/>
          </w:p>
        </w:tc>
      </w:tr>
      <w:tr w:rsidR="000D2D84" w:rsidTr="0070362C">
        <w:tc>
          <w:tcPr>
            <w:tcW w:w="2785" w:type="dxa"/>
          </w:tcPr>
          <w:p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CheckBox</w:t>
            </w:r>
            <w:proofErr w:type="spellEnd"/>
          </w:p>
        </w:tc>
        <w:tc>
          <w:tcPr>
            <w:tcW w:w="6565" w:type="dxa"/>
          </w:tcPr>
          <w:p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.CheckBox</w:t>
            </w:r>
            <w:proofErr w:type="spellEnd"/>
          </w:p>
        </w:tc>
      </w:tr>
      <w:tr w:rsidR="000D2D84" w:rsidTr="0070362C">
        <w:tc>
          <w:tcPr>
            <w:tcW w:w="2785" w:type="dxa"/>
          </w:tcPr>
          <w:p w:rsidR="000D2D84" w:rsidRDefault="000D2D84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ProgressBar</w:t>
            </w:r>
            <w:proofErr w:type="spellEnd"/>
          </w:p>
        </w:tc>
        <w:tc>
          <w:tcPr>
            <w:tcW w:w="6565" w:type="dxa"/>
          </w:tcPr>
          <w:p w:rsidR="000D2D84" w:rsidRDefault="000D2D8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ProgressBar</w:t>
            </w:r>
            <w:proofErr w:type="spellEnd"/>
          </w:p>
        </w:tc>
      </w:tr>
      <w:tr w:rsidR="00D7325A" w:rsidTr="0070362C">
        <w:tc>
          <w:tcPr>
            <w:tcW w:w="2785" w:type="dxa"/>
          </w:tcPr>
          <w:p w:rsidR="00D7325A" w:rsidRDefault="00D7325A" w:rsidP="0070362C">
            <w:pPr>
              <w:jc w:val="center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:rsidR="00D7325A" w:rsidRDefault="00D7325A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IndeterminateProgressBar</w:t>
            </w:r>
            <w:proofErr w:type="spellEnd"/>
          </w:p>
        </w:tc>
      </w:tr>
      <w:tr w:rsidR="000B1CE4" w:rsidTr="0070362C">
        <w:tc>
          <w:tcPr>
            <w:tcW w:w="2785" w:type="dxa"/>
          </w:tcPr>
          <w:p w:rsidR="000B1CE4" w:rsidRDefault="000B1CE4" w:rsidP="0070362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Label</w:t>
            </w:r>
          </w:p>
        </w:tc>
        <w:tc>
          <w:tcPr>
            <w:tcW w:w="6565" w:type="dxa"/>
          </w:tcPr>
          <w:p w:rsidR="000B1CE4" w:rsidRDefault="000B1CE4" w:rsidP="0070362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Label</w:t>
            </w:r>
            <w:proofErr w:type="spellEnd"/>
          </w:p>
        </w:tc>
      </w:tr>
    </w:tbl>
    <w:p w:rsidR="0070362C" w:rsidRPr="0070362C" w:rsidRDefault="0070362C" w:rsidP="0070362C">
      <w:pPr>
        <w:rPr>
          <w:sz w:val="28"/>
          <w:szCs w:val="32"/>
        </w:rPr>
      </w:pPr>
    </w:p>
    <w:sectPr w:rsidR="0070362C" w:rsidRPr="0070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 w15:restartNumberingAfterBreak="0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B1CE4"/>
    <w:rsid w:val="000D2D84"/>
    <w:rsid w:val="001331AF"/>
    <w:rsid w:val="00156BDD"/>
    <w:rsid w:val="001F4FDE"/>
    <w:rsid w:val="00370EEF"/>
    <w:rsid w:val="003C114B"/>
    <w:rsid w:val="004179CC"/>
    <w:rsid w:val="004210EF"/>
    <w:rsid w:val="004E7F11"/>
    <w:rsid w:val="00526C0C"/>
    <w:rsid w:val="00670754"/>
    <w:rsid w:val="0069508D"/>
    <w:rsid w:val="0070362C"/>
    <w:rsid w:val="007A5130"/>
    <w:rsid w:val="00821696"/>
    <w:rsid w:val="00822D01"/>
    <w:rsid w:val="00880609"/>
    <w:rsid w:val="00985D35"/>
    <w:rsid w:val="00AC6CFD"/>
    <w:rsid w:val="00AD3324"/>
    <w:rsid w:val="00BB1420"/>
    <w:rsid w:val="00C67A73"/>
    <w:rsid w:val="00C84482"/>
    <w:rsid w:val="00D23190"/>
    <w:rsid w:val="00D321E2"/>
    <w:rsid w:val="00D465D4"/>
    <w:rsid w:val="00D7325A"/>
    <w:rsid w:val="00E56199"/>
    <w:rsid w:val="00F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2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fsemea1.ta.philips.com:8080/tfs/TPC_Region24/CDP2/_git/uid-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407A-09EA-45A9-9548-22992BA0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22</cp:revision>
  <dcterms:created xsi:type="dcterms:W3CDTF">2017-02-28T05:04:00Z</dcterms:created>
  <dcterms:modified xsi:type="dcterms:W3CDTF">2017-02-28T06:58:00Z</dcterms:modified>
</cp:coreProperties>
</file>