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3C5DADD8" w:rsidR="003C4F40" w:rsidRPr="008D6FA5" w:rsidRDefault="00603AC9" w:rsidP="003C4F40">
            <w:pPr>
              <w:rPr>
                <w:rFonts w:cs="Arial"/>
              </w:rPr>
            </w:pPr>
            <w:r>
              <w:rPr>
                <w:rFonts w:cs="Arial"/>
              </w:rPr>
              <w:t>1.7</w:t>
            </w:r>
            <w:r w:rsidR="00845189">
              <w:rPr>
                <w:rFonts w:cs="Arial"/>
              </w:rPr>
              <w:t>.</w:t>
            </w:r>
            <w:r w:rsidR="00484BDF">
              <w:rPr>
                <w:rFonts w:cs="Arial"/>
              </w:rPr>
              <w:t>0</w:t>
            </w:r>
          </w:p>
        </w:tc>
        <w:tc>
          <w:tcPr>
            <w:tcW w:w="1533" w:type="dxa"/>
          </w:tcPr>
          <w:p w14:paraId="6C37F257" w14:textId="518B9712" w:rsidR="003C4F40" w:rsidRPr="008D6FA5" w:rsidRDefault="00603AC9" w:rsidP="001E7325">
            <w:pPr>
              <w:rPr>
                <w:rFonts w:cs="Arial"/>
              </w:rPr>
            </w:pPr>
            <w:r>
              <w:rPr>
                <w:rFonts w:cs="Arial"/>
              </w:rPr>
              <w:t>07</w:t>
            </w:r>
            <w:r w:rsidR="00736154" w:rsidRPr="008D6FA5">
              <w:rPr>
                <w:rFonts w:cs="Arial"/>
              </w:rPr>
              <w:t>-</w:t>
            </w:r>
            <w:r>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720C37"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720C37"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proofErr w:type="gramStart"/>
      <w:r>
        <w:rPr>
          <w:rFonts w:cs="Arial"/>
        </w:rPr>
        <w:t>.</w:t>
      </w:r>
      <w:r w:rsidR="008B7E07">
        <w:rPr>
          <w:rFonts w:cs="Arial"/>
        </w:rPr>
        <w:t>Root</w:t>
      </w:r>
      <w:proofErr w:type="gramEnd"/>
      <w:r w:rsidR="008B7E07">
        <w:rPr>
          <w:rFonts w:cs="Arial"/>
        </w:rPr>
        <w:t xml:space="preserve">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7669A88A" w14:textId="77777777" w:rsidR="00720C37" w:rsidRDefault="00720C37" w:rsidP="009B4771">
      <w:pPr>
        <w:pStyle w:val="HTMLPreformatted"/>
        <w:shd w:val="clear" w:color="auto" w:fill="FFFFFF"/>
        <w:rPr>
          <w:rFonts w:ascii="Arial" w:hAnsi="Arial" w:cs="Arial"/>
          <w:color w:val="333333"/>
          <w:sz w:val="24"/>
          <w:szCs w:val="24"/>
        </w:rPr>
      </w:pPr>
    </w:p>
    <w:p w14:paraId="4E73B18A" w14:textId="29E71EFC" w:rsidR="00720C37" w:rsidRDefault="00720C37" w:rsidP="009B4771">
      <w:pPr>
        <w:pStyle w:val="HTMLPreformatted"/>
        <w:shd w:val="clear" w:color="auto" w:fill="FFFFFF"/>
        <w:rPr>
          <w:rFonts w:ascii="Arial" w:hAnsi="Arial" w:cs="Arial"/>
          <w:color w:val="333333"/>
          <w:sz w:val="24"/>
          <w:szCs w:val="24"/>
        </w:rPr>
      </w:pPr>
      <w:proofErr w:type="gramStart"/>
      <w:r>
        <w:rPr>
          <w:rFonts w:ascii="Arial" w:hAnsi="Arial" w:cs="Arial"/>
          <w:color w:val="333333"/>
          <w:sz w:val="24"/>
          <w:szCs w:val="24"/>
        </w:rPr>
        <w:t>Highlighted(</w:t>
      </w:r>
      <w:proofErr w:type="gramEnd"/>
      <w:r>
        <w:rPr>
          <w:rFonts w:ascii="Arial" w:hAnsi="Arial" w:cs="Arial"/>
          <w:color w:val="333333"/>
          <w:sz w:val="24"/>
          <w:szCs w:val="24"/>
        </w:rPr>
        <w:t>in red) one are added in 17.3 release.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720C37">
        <w:rPr>
          <w:rFonts w:ascii="Menlo" w:eastAsiaTheme="minorEastAsia" w:hAnsi="Menlo" w:cs="Menlo"/>
          <w:b/>
          <w:bCs/>
          <w:color w:val="FF0000"/>
          <w:sz w:val="18"/>
          <w:szCs w:val="18"/>
        </w:rPr>
        <w:lastRenderedPageBreak/>
        <w:t>"timesync.ntp.hosts"</w:t>
      </w:r>
      <w:r w:rsidRPr="00720C37">
        <w:rPr>
          <w:rFonts w:ascii="Menlo" w:eastAsiaTheme="minorEastAsia" w:hAnsi="Menlo" w:cs="Menlo"/>
          <w:color w:val="FF0000"/>
          <w:sz w:val="18"/>
          <w:szCs w:val="18"/>
        </w:rPr>
        <w:t>:[</w:t>
      </w:r>
      <w:r w:rsidRPr="00720C37">
        <w:rPr>
          <w:rFonts w:ascii="Menlo" w:eastAsiaTheme="minorEastAsia" w:hAnsi="Menlo" w:cs="Menlo"/>
          <w:b/>
          <w:bCs/>
          <w:color w:val="FF0000"/>
          <w:sz w:val="18"/>
          <w:szCs w:val="18"/>
        </w:rPr>
        <w:t>"0.pool.ntp.org"</w:t>
      </w:r>
      <w:r w:rsidRPr="00720C37">
        <w:rPr>
          <w:rFonts w:ascii="Menlo" w:eastAsiaTheme="minorEastAsia" w:hAnsi="Menlo" w:cs="Menlo"/>
          <w:color w:val="FF0000"/>
          <w:sz w:val="18"/>
          <w:szCs w:val="18"/>
        </w:rPr>
        <w:t>,</w:t>
      </w:r>
      <w:r w:rsidRPr="00720C37">
        <w:rPr>
          <w:rFonts w:ascii="Menlo" w:eastAsiaTheme="minorEastAsia" w:hAnsi="Menlo" w:cs="Menlo"/>
          <w:b/>
          <w:bCs/>
          <w:color w:val="FF0000"/>
          <w:sz w:val="18"/>
          <w:szCs w:val="18"/>
        </w:rPr>
        <w:t>"1.pool.ntp.org"</w:t>
      </w:r>
      <w:r w:rsidRPr="00720C37">
        <w:rPr>
          <w:rFonts w:ascii="Menlo" w:eastAsiaTheme="minorEastAsia" w:hAnsi="Menlo" w:cs="Menlo"/>
          <w:color w:val="FF0000"/>
          <w:sz w:val="18"/>
          <w:szCs w:val="18"/>
        </w:rPr>
        <w:t>,</w:t>
      </w:r>
      <w:r w:rsidRPr="00720C37">
        <w:rPr>
          <w:rFonts w:ascii="Menlo" w:eastAsiaTheme="minorEastAsia" w:hAnsi="Menlo" w:cs="Menlo"/>
          <w:b/>
          <w:bCs/>
          <w:color w:val="FF0000"/>
          <w:sz w:val="18"/>
          <w:szCs w:val="18"/>
        </w:rPr>
        <w:t>"2.pool.ntp.org"</w:t>
      </w:r>
      <w:r w:rsidRPr="00720C37">
        <w:rPr>
          <w:rFonts w:ascii="Menlo" w:eastAsiaTheme="minorEastAsia" w:hAnsi="Menlo" w:cs="Menlo"/>
          <w:color w:val="FF0000"/>
          <w:sz w:val="18"/>
          <w:szCs w:val="18"/>
        </w:rPr>
        <w:t>,</w:t>
      </w:r>
      <w:r w:rsidRPr="00720C37">
        <w:rPr>
          <w:rFonts w:ascii="Menlo" w:eastAsiaTheme="minorEastAsia" w:hAnsi="Menlo" w:cs="Menlo"/>
          <w:b/>
          <w:bCs/>
          <w:color w:val="FF0000"/>
          <w:sz w:val="18"/>
          <w:szCs w:val="18"/>
        </w:rPr>
        <w:t>"3.pool.ntp.org"</w:t>
      </w:r>
      <w:r w:rsidRPr="00720C37">
        <w:rPr>
          <w:rFonts w:ascii="Menlo" w:eastAsiaTheme="minorEastAsia" w:hAnsi="Menlo" w:cs="Menlo"/>
          <w:color w:val="FF0000"/>
          <w:sz w:val="18"/>
          <w:szCs w:val="18"/>
        </w:rPr>
        <w:t>,</w:t>
      </w:r>
      <w:r w:rsidRPr="00720C37">
        <w:rPr>
          <w:rFonts w:ascii="Menlo" w:eastAsiaTheme="minorEastAsia" w:hAnsi="Menlo" w:cs="Menlo"/>
          <w:b/>
          <w:bCs/>
          <w:color w:val="FF0000"/>
          <w:sz w:val="18"/>
          <w:szCs w:val="18"/>
        </w:rPr>
        <w:t>"0.cn.pool.ntp.org"</w:t>
      </w:r>
      <w:r w:rsidRPr="00720C37">
        <w:rPr>
          <w:rFonts w:ascii="Menlo" w:eastAsiaTheme="minorEastAsia" w:hAnsi="Menlo" w:cs="Menlo"/>
          <w:color w:val="FF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277EBB53" w:rsidR="00C5798F" w:rsidRPr="00720C37" w:rsidRDefault="00720C37"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FF0000"/>
          <w:sz w:val="18"/>
          <w:szCs w:val="18"/>
        </w:rPr>
      </w:pPr>
      <w:r>
        <w:rPr>
          <w:rFonts w:ascii="Menlo" w:eastAsiaTheme="minorEastAsia" w:hAnsi="Menlo" w:cs="Menlo"/>
          <w:color w:val="000000"/>
          <w:sz w:val="18"/>
          <w:szCs w:val="18"/>
        </w:rPr>
        <w:t xml:space="preserve">    </w:t>
      </w:r>
      <w:r w:rsidR="00C5798F" w:rsidRPr="00720C37">
        <w:rPr>
          <w:rFonts w:ascii="Menlo" w:eastAsiaTheme="minorEastAsia" w:hAnsi="Menlo" w:cs="Menlo"/>
          <w:color w:val="FF0000"/>
          <w:sz w:val="18"/>
          <w:szCs w:val="18"/>
        </w:rPr>
        <w:t>“appUpdate.serviceId”</w:t>
      </w:r>
      <w:r w:rsidRPr="00720C37">
        <w:rPr>
          <w:rFonts w:ascii="Menlo" w:eastAsiaTheme="minorEastAsia" w:hAnsi="Menlo" w:cs="Menlo"/>
          <w:color w:val="FF0000"/>
          <w:sz w:val="18"/>
          <w:szCs w:val="18"/>
        </w:rPr>
        <w:t>:” appinfra</w:t>
      </w:r>
      <w:r w:rsidR="00C5798F" w:rsidRPr="00720C37">
        <w:rPr>
          <w:rFonts w:ascii="Menlo" w:eastAsiaTheme="minorEastAsia" w:hAnsi="Menlo" w:cs="Menlo"/>
          <w:color w:val="FF0000"/>
          <w:sz w:val="18"/>
          <w:szCs w:val="18"/>
        </w:rPr>
        <w:t>.testing.version”,</w:t>
      </w:r>
    </w:p>
    <w:p w14:paraId="3CE72BE3" w14:textId="52C98D79" w:rsidR="00720C37" w:rsidRPr="00720C37"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FF0000"/>
          <w:sz w:val="18"/>
          <w:szCs w:val="18"/>
        </w:rPr>
      </w:pPr>
      <w:r w:rsidRPr="00720C37">
        <w:rPr>
          <w:rFonts w:ascii="Menlo" w:eastAsiaTheme="minorEastAsia" w:hAnsi="Menlo" w:cs="Menlo"/>
          <w:color w:val="FF0000"/>
          <w:sz w:val="18"/>
          <w:szCs w:val="18"/>
        </w:rPr>
        <w:t xml:space="preserve">    “appUpdate.autoRefresh</w:t>
      </w:r>
      <w:r w:rsidR="00720C37" w:rsidRPr="00720C37">
        <w:rPr>
          <w:rFonts w:ascii="Menlo" w:eastAsiaTheme="minorEastAsia" w:hAnsi="Menlo" w:cs="Menlo"/>
          <w:color w:val="FF0000"/>
          <w:sz w:val="18"/>
          <w:szCs w:val="18"/>
        </w:rPr>
        <w:t>”: true,</w:t>
      </w:r>
    </w:p>
    <w:p w14:paraId="3CEA335E" w14:textId="44D69046" w:rsidR="00720C37" w:rsidRPr="00720C37" w:rsidRDefault="00720C37" w:rsidP="00720C37">
      <w:pPr>
        <w:widowControl w:val="0"/>
        <w:autoSpaceDE w:val="0"/>
        <w:autoSpaceDN w:val="0"/>
        <w:adjustRightInd w:val="0"/>
        <w:spacing w:line="280" w:lineRule="atLeast"/>
        <w:rPr>
          <w:rFonts w:ascii="Courier" w:eastAsiaTheme="minorEastAsia" w:hAnsi="Courier" w:cs="Courier"/>
          <w:color w:val="FF0000"/>
          <w:szCs w:val="24"/>
        </w:rPr>
      </w:pPr>
      <w:r w:rsidRPr="00720C37">
        <w:rPr>
          <w:rFonts w:ascii="Courier" w:eastAsiaTheme="minorEastAsia" w:hAnsi="Courier" w:cs="Courier"/>
          <w:color w:val="FF0000"/>
          <w:szCs w:val="24"/>
        </w:rPr>
        <w:t xml:space="preserve">      "</w:t>
      </w:r>
      <w:r>
        <w:rPr>
          <w:rFonts w:ascii="Courier" w:eastAsiaTheme="minorEastAsia" w:hAnsi="Courier" w:cs="Courier"/>
          <w:color w:val="FF0000"/>
          <w:szCs w:val="24"/>
        </w:rPr>
        <w:t>servicediscovery.</w:t>
      </w:r>
      <w:r w:rsidRPr="00720C37">
        <w:rPr>
          <w:rFonts w:ascii="Courier" w:eastAsiaTheme="minorEastAsia" w:hAnsi="Courier" w:cs="Courier"/>
          <w:color w:val="FF0000"/>
          <w:szCs w:val="24"/>
        </w:rPr>
        <w:t>countryMapping”: {"LU":"BE","MO":"HK"},</w:t>
      </w:r>
    </w:p>
    <w:p w14:paraId="54DB9509" w14:textId="0B8B7D28" w:rsidR="008462B6" w:rsidRDefault="008462B6"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lastRenderedPageBreak/>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7" w:name="_Toc444883181"/>
      <w:bookmarkStart w:id="38" w:name="_Toc480795565"/>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20C37"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lastRenderedPageBreak/>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lastRenderedPageBreak/>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lastRenderedPageBreak/>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lastRenderedPageBreak/>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015F7A53" w14:textId="77777777" w:rsidR="009C654C" w:rsidRDefault="009C654C" w:rsidP="00F95DF3">
      <w:pPr>
        <w:pStyle w:val="BodyText"/>
        <w:rPr>
          <w:rFonts w:asciiTheme="majorHAnsi" w:hAnsiTheme="majorHAnsi" w:cstheme="majorHAnsi"/>
          <w:sz w:val="28"/>
          <w:szCs w:val="28"/>
        </w:rPr>
      </w:pPr>
    </w:p>
    <w:p w14:paraId="450E5122" w14:textId="28BED0E3" w:rsidR="009C654C" w:rsidRDefault="009C654C" w:rsidP="009C654C">
      <w:pPr>
        <w:rPr>
          <w:rFonts w:ascii="Helvetica" w:hAnsi="Helvetica"/>
          <w:b/>
          <w:color w:val="FF0000"/>
          <w:sz w:val="18"/>
          <w:szCs w:val="18"/>
        </w:rPr>
      </w:pPr>
      <w:r w:rsidRPr="009C654C">
        <w:rPr>
          <w:rFonts w:ascii="Helvetica" w:hAnsi="Helvetica"/>
          <w:b/>
          <w:color w:val="FF0000"/>
          <w:sz w:val="18"/>
          <w:szCs w:val="18"/>
        </w:rPr>
        <w:t>HotFix on platform_support_2.2.0</w:t>
      </w:r>
    </w:p>
    <w:p w14:paraId="7CDEFEBB" w14:textId="77777777" w:rsidR="009C654C" w:rsidRPr="009C654C" w:rsidRDefault="009C654C" w:rsidP="009C654C">
      <w:pPr>
        <w:rPr>
          <w:rFonts w:ascii="Times New Roman" w:hAnsi="Times New Roman"/>
          <w:b/>
          <w:color w:val="FF0000"/>
          <w:szCs w:val="24"/>
        </w:rPr>
      </w:pPr>
    </w:p>
    <w:p w14:paraId="514B5EBE" w14:textId="77777777" w:rsidR="009C654C" w:rsidRPr="009C654C" w:rsidRDefault="009C654C" w:rsidP="009C654C">
      <w:pPr>
        <w:rPr>
          <w:rFonts w:ascii="Helvetica" w:hAnsi="Helvetica"/>
          <w:color w:val="FF0000"/>
          <w:sz w:val="18"/>
          <w:szCs w:val="18"/>
        </w:rPr>
      </w:pPr>
      <w:r w:rsidRPr="009C654C">
        <w:rPr>
          <w:rFonts w:ascii="Helvetica" w:hAnsi="Helvetica"/>
          <w:color w:val="FF0000"/>
          <w:sz w:val="18"/>
          <w:szCs w:val="18"/>
        </w:rPr>
        <w:t>changeRequest:</w:t>
      </w:r>
    </w:p>
    <w:p w14:paraId="537E6D3F" w14:textId="77777777" w:rsidR="009C654C" w:rsidRPr="009C654C" w:rsidRDefault="009C654C" w:rsidP="009C654C">
      <w:pPr>
        <w:rPr>
          <w:rFonts w:ascii="Helvetica" w:hAnsi="Helvetica"/>
          <w:color w:val="FF0000"/>
          <w:sz w:val="18"/>
          <w:szCs w:val="18"/>
        </w:rPr>
      </w:pPr>
      <w:r w:rsidRPr="009C654C">
        <w:rPr>
          <w:rFonts w:ascii="Helvetica" w:hAnsi="Helvetica"/>
          <w:color w:val="FF0000"/>
          <w:sz w:val="18"/>
          <w:szCs w:val="18"/>
        </w:rPr>
        <w:t>some countries are not supported by service discovery like LU so these countries should be fallback to the preffered country (LU =&gt; BE, MO =&gt; HK). These mapping is applicable only for the data fetched from service discovery. getHomecountry should return the actual country not the mapped country</w:t>
      </w:r>
    </w:p>
    <w:p w14:paraId="3431FC01" w14:textId="77777777" w:rsidR="009C654C" w:rsidRPr="009C654C" w:rsidRDefault="009C654C" w:rsidP="009C654C">
      <w:pPr>
        <w:rPr>
          <w:rFonts w:ascii="Helvetica" w:hAnsi="Helvetica"/>
          <w:color w:val="FF0000"/>
          <w:sz w:val="18"/>
          <w:szCs w:val="18"/>
        </w:rPr>
      </w:pPr>
    </w:p>
    <w:p w14:paraId="7C9D7E56" w14:textId="77777777" w:rsidR="009C654C" w:rsidRPr="009C654C" w:rsidRDefault="009C654C" w:rsidP="009C654C">
      <w:pPr>
        <w:rPr>
          <w:rFonts w:ascii="Helvetica" w:hAnsi="Helvetica"/>
          <w:color w:val="FF0000"/>
          <w:sz w:val="18"/>
          <w:szCs w:val="18"/>
        </w:rPr>
      </w:pPr>
      <w:r w:rsidRPr="009C654C">
        <w:rPr>
          <w:rFonts w:ascii="Helvetica" w:hAnsi="Helvetica"/>
          <w:color w:val="FF0000"/>
          <w:sz w:val="18"/>
          <w:szCs w:val="18"/>
        </w:rPr>
        <w:t>changelog</w:t>
      </w:r>
    </w:p>
    <w:p w14:paraId="4104B07D" w14:textId="77777777" w:rsidR="009C654C" w:rsidRPr="009C654C" w:rsidRDefault="009C654C" w:rsidP="009C654C">
      <w:pPr>
        <w:rPr>
          <w:rFonts w:ascii="Helvetica" w:hAnsi="Helvetica"/>
          <w:color w:val="FF0000"/>
          <w:sz w:val="18"/>
          <w:szCs w:val="18"/>
        </w:rPr>
      </w:pPr>
      <w:r w:rsidRPr="009C654C">
        <w:rPr>
          <w:rFonts w:ascii="Helvetica" w:hAnsi="Helvetica"/>
          <w:color w:val="FF0000"/>
          <w:sz w:val="18"/>
          <w:szCs w:val="18"/>
        </w:rPr>
        <w:t>* added configurable mapping for service discovery country fallback</w:t>
      </w:r>
    </w:p>
    <w:p w14:paraId="6BF38000" w14:textId="77777777" w:rsidR="009C654C" w:rsidRPr="009C654C" w:rsidRDefault="009C654C" w:rsidP="009C654C">
      <w:pPr>
        <w:rPr>
          <w:rFonts w:ascii="Helvetica" w:hAnsi="Helvetica"/>
          <w:color w:val="FF0000"/>
          <w:sz w:val="18"/>
          <w:szCs w:val="18"/>
        </w:rPr>
      </w:pPr>
    </w:p>
    <w:p w14:paraId="778282F9" w14:textId="77777777" w:rsidR="009C654C" w:rsidRPr="009C654C" w:rsidRDefault="009C654C" w:rsidP="009C654C">
      <w:pPr>
        <w:rPr>
          <w:rFonts w:ascii="Helvetica" w:hAnsi="Helvetica"/>
          <w:color w:val="FF0000"/>
          <w:sz w:val="18"/>
          <w:szCs w:val="18"/>
        </w:rPr>
      </w:pPr>
      <w:r w:rsidRPr="009C654C">
        <w:rPr>
          <w:rFonts w:ascii="Helvetica" w:hAnsi="Helvetica"/>
          <w:color w:val="FF0000"/>
          <w:sz w:val="18"/>
          <w:szCs w:val="18"/>
        </w:rPr>
        <w:t>setup</w:t>
      </w:r>
    </w:p>
    <w:p w14:paraId="64E777C7" w14:textId="77777777" w:rsidR="009C654C" w:rsidRPr="009C654C" w:rsidRDefault="009C654C" w:rsidP="009C654C">
      <w:pPr>
        <w:rPr>
          <w:rFonts w:ascii="Helvetica" w:hAnsi="Helvetica"/>
          <w:color w:val="FF0000"/>
          <w:sz w:val="18"/>
          <w:szCs w:val="18"/>
        </w:rPr>
      </w:pPr>
      <w:r w:rsidRPr="009C654C">
        <w:rPr>
          <w:rFonts w:ascii="Helvetica" w:hAnsi="Helvetica"/>
          <w:color w:val="FF0000"/>
          <w:sz w:val="18"/>
          <w:szCs w:val="18"/>
        </w:rPr>
        <w:t>* new config in Appconfig.json file for group </w:t>
      </w:r>
      <w:r w:rsidRPr="009C654C">
        <w:rPr>
          <w:rFonts w:ascii="Menlo" w:hAnsi="Menlo" w:cs="Menlo"/>
          <w:color w:val="FF0000"/>
          <w:sz w:val="17"/>
          <w:szCs w:val="17"/>
        </w:rPr>
        <w:t>"appinfra"</w:t>
      </w:r>
      <w:r w:rsidRPr="009C654C">
        <w:rPr>
          <w:rFonts w:ascii="Helvetica" w:hAnsi="Helvetica"/>
          <w:color w:val="FF0000"/>
          <w:sz w:val="18"/>
          <w:szCs w:val="18"/>
        </w:rPr>
        <w:t xml:space="preserve"> and </w:t>
      </w:r>
      <w:proofErr w:type="gramStart"/>
      <w:r w:rsidRPr="009C654C">
        <w:rPr>
          <w:rFonts w:ascii="Helvetica" w:hAnsi="Helvetica"/>
          <w:color w:val="FF0000"/>
          <w:sz w:val="18"/>
          <w:szCs w:val="18"/>
        </w:rPr>
        <w:t>key </w:t>
      </w:r>
      <w:r w:rsidRPr="009C654C">
        <w:rPr>
          <w:rFonts w:ascii="Menlo" w:hAnsi="Menlo" w:cs="Menlo"/>
          <w:color w:val="FF0000"/>
          <w:sz w:val="17"/>
          <w:szCs w:val="17"/>
        </w:rPr>
        <w:t> “</w:t>
      </w:r>
      <w:proofErr w:type="gramEnd"/>
      <w:r w:rsidRPr="009C654C">
        <w:rPr>
          <w:rFonts w:ascii="Menlo" w:hAnsi="Menlo" w:cs="Menlo"/>
          <w:color w:val="FF0000"/>
          <w:sz w:val="17"/>
          <w:szCs w:val="17"/>
        </w:rPr>
        <w:t>servicediscovery.countryMapping”</w:t>
      </w:r>
      <w:r w:rsidRPr="009C654C">
        <w:rPr>
          <w:rFonts w:ascii="Helvetica" w:hAnsi="Helvetica"/>
          <w:color w:val="FF0000"/>
          <w:sz w:val="18"/>
          <w:szCs w:val="18"/>
        </w:rPr>
        <w:t> . Sample value </w:t>
      </w:r>
      <w:r w:rsidRPr="009C654C">
        <w:rPr>
          <w:rFonts w:ascii="Menlo" w:hAnsi="Menlo" w:cs="Menlo"/>
          <w:color w:val="FF0000"/>
          <w:sz w:val="17"/>
          <w:szCs w:val="17"/>
        </w:rPr>
        <w:t>{“LU":"BE","MO":"HK"}</w:t>
      </w:r>
    </w:p>
    <w:p w14:paraId="4640D52F" w14:textId="77777777" w:rsidR="00055885" w:rsidRDefault="00055885" w:rsidP="00055885">
      <w:pPr>
        <w:pStyle w:val="BodyText"/>
      </w:pPr>
      <w:bookmarkStart w:id="49" w:name="_GoBack"/>
      <w:bookmarkEnd w:id="49"/>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lastRenderedPageBreak/>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lastRenderedPageBreak/>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lastRenderedPageBreak/>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720C37"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w:t>
      </w:r>
      <w:r w:rsidRPr="00011C5A">
        <w:rPr>
          <w:rFonts w:ascii="Courier New" w:hAnsi="Courier New" w:cs="Courier New"/>
          <w:color w:val="A9B7C6"/>
          <w:sz w:val="27"/>
          <w:szCs w:val="27"/>
        </w:rPr>
        <w:lastRenderedPageBreak/>
        <w:t>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lastRenderedPageBreak/>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720C37"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lastRenderedPageBreak/>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lastRenderedPageBreak/>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lastRenderedPageBreak/>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 xml:space="preserve">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w:t>
      </w:r>
      <w:r w:rsidRPr="00BC0F42">
        <w:rPr>
          <w:rFonts w:cs="Arial"/>
          <w:color w:val="333333"/>
          <w:sz w:val="21"/>
          <w:szCs w:val="21"/>
          <w:shd w:val="clear" w:color="auto" w:fill="FFFFFF"/>
        </w:rPr>
        <w:lastRenderedPageBreak/>
        <w:t>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lastRenderedPageBreak/>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lastRenderedPageBreak/>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proofErr w:type="gramStart"/>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w:t>
      </w:r>
      <w:proofErr w:type="gramEnd"/>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E7F12" w14:textId="77777777" w:rsidR="00776754" w:rsidRDefault="00776754" w:rsidP="003C4F40">
      <w:r>
        <w:separator/>
      </w:r>
    </w:p>
  </w:endnote>
  <w:endnote w:type="continuationSeparator" w:id="0">
    <w:p w14:paraId="1B67356A" w14:textId="77777777" w:rsidR="00776754" w:rsidRDefault="0077675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Menlo-Regular">
    <w:altName w:val="Times New Roman"/>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20C37" w:rsidRPr="003C4F40" w:rsidRDefault="00720C3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C654C">
      <w:rPr>
        <w:rFonts w:cs="Arial"/>
        <w:i/>
        <w:noProof/>
        <w:sz w:val="20"/>
      </w:rPr>
      <w:t>24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C654C">
      <w:rPr>
        <w:rFonts w:cs="Arial"/>
        <w:i/>
        <w:noProof/>
        <w:sz w:val="20"/>
      </w:rPr>
      <w:t>45</w:t>
    </w:r>
    <w:r w:rsidRPr="003C4F40">
      <w:rPr>
        <w:rFonts w:cs="Arial"/>
        <w:i/>
        <w:sz w:val="20"/>
      </w:rPr>
      <w:fldChar w:fldCharType="end"/>
    </w:r>
  </w:p>
  <w:p w14:paraId="66BBB41D" w14:textId="77777777" w:rsidR="00720C37" w:rsidRPr="003C4F40" w:rsidRDefault="00720C3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788E6" w14:textId="77777777" w:rsidR="00776754" w:rsidRDefault="00776754" w:rsidP="003C4F40">
      <w:r>
        <w:separator/>
      </w:r>
    </w:p>
  </w:footnote>
  <w:footnote w:type="continuationSeparator" w:id="0">
    <w:p w14:paraId="54D62B6E" w14:textId="77777777" w:rsidR="00776754" w:rsidRDefault="00776754"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720C37" w:rsidRPr="003C4F40" w:rsidRDefault="00720C37"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720C37" w:rsidRPr="003C4F40" w:rsidRDefault="00720C37" w:rsidP="003C4F40">
    <w:pPr>
      <w:pStyle w:val="Header"/>
      <w:rPr>
        <w:rFonts w:cs="Arial"/>
        <w:sz w:val="20"/>
      </w:rPr>
    </w:pPr>
    <w:r>
      <w:rPr>
        <w:rFonts w:cs="Arial"/>
        <w:sz w:val="20"/>
      </w:rPr>
      <w:tab/>
    </w:r>
    <w:r>
      <w:rPr>
        <w:rFonts w:cs="Arial"/>
        <w:sz w:val="20"/>
      </w:rPr>
      <w:tab/>
      <w:t>24-04-2017</w:t>
    </w:r>
  </w:p>
  <w:p w14:paraId="1DF7B72C" w14:textId="77777777" w:rsidR="00720C37" w:rsidRPr="003C4F40" w:rsidRDefault="00720C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20C05"/>
    <w:rsid w:val="00720C37"/>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6754"/>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C654C"/>
    <w:rsid w:val="009D4173"/>
    <w:rsid w:val="009D6719"/>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7378562">
      <w:bodyDiv w:val="1"/>
      <w:marLeft w:val="0"/>
      <w:marRight w:val="0"/>
      <w:marTop w:val="0"/>
      <w:marBottom w:val="0"/>
      <w:divBdr>
        <w:top w:val="none" w:sz="0" w:space="0" w:color="auto"/>
        <w:left w:val="none" w:sz="0" w:space="0" w:color="auto"/>
        <w:bottom w:val="none" w:sz="0" w:space="0" w:color="auto"/>
        <w:right w:val="none" w:sz="0" w:space="0" w:color="auto"/>
      </w:divBdr>
      <w:divsChild>
        <w:div w:id="991985412">
          <w:marLeft w:val="0"/>
          <w:marRight w:val="0"/>
          <w:marTop w:val="0"/>
          <w:marBottom w:val="0"/>
          <w:divBdr>
            <w:top w:val="none" w:sz="0" w:space="0" w:color="auto"/>
            <w:left w:val="none" w:sz="0" w:space="0" w:color="auto"/>
            <w:bottom w:val="none" w:sz="0" w:space="0" w:color="auto"/>
            <w:right w:val="none" w:sz="0" w:space="0" w:color="auto"/>
          </w:divBdr>
        </w:div>
        <w:div w:id="1650792460">
          <w:marLeft w:val="0"/>
          <w:marRight w:val="0"/>
          <w:marTop w:val="0"/>
          <w:marBottom w:val="0"/>
          <w:divBdr>
            <w:top w:val="none" w:sz="0" w:space="0" w:color="auto"/>
            <w:left w:val="none" w:sz="0" w:space="0" w:color="auto"/>
            <w:bottom w:val="none" w:sz="0" w:space="0" w:color="auto"/>
            <w:right w:val="none" w:sz="0" w:space="0" w:color="auto"/>
          </w:divBdr>
          <w:divsChild>
            <w:div w:id="1902793227">
              <w:marLeft w:val="0"/>
              <w:marRight w:val="0"/>
              <w:marTop w:val="0"/>
              <w:marBottom w:val="0"/>
              <w:divBdr>
                <w:top w:val="none" w:sz="0" w:space="0" w:color="auto"/>
                <w:left w:val="none" w:sz="0" w:space="0" w:color="auto"/>
                <w:bottom w:val="none" w:sz="0" w:space="0" w:color="auto"/>
                <w:right w:val="none" w:sz="0" w:space="0" w:color="auto"/>
              </w:divBdr>
            </w:div>
            <w:div w:id="584344435">
              <w:marLeft w:val="0"/>
              <w:marRight w:val="0"/>
              <w:marTop w:val="0"/>
              <w:marBottom w:val="0"/>
              <w:divBdr>
                <w:top w:val="none" w:sz="0" w:space="0" w:color="auto"/>
                <w:left w:val="none" w:sz="0" w:space="0" w:color="auto"/>
                <w:bottom w:val="none" w:sz="0" w:space="0" w:color="auto"/>
                <w:right w:val="none" w:sz="0" w:space="0" w:color="auto"/>
              </w:divBdr>
            </w:div>
            <w:div w:id="2040930145">
              <w:marLeft w:val="0"/>
              <w:marRight w:val="0"/>
              <w:marTop w:val="0"/>
              <w:marBottom w:val="0"/>
              <w:divBdr>
                <w:top w:val="none" w:sz="0" w:space="0" w:color="auto"/>
                <w:left w:val="none" w:sz="0" w:space="0" w:color="auto"/>
                <w:bottom w:val="none" w:sz="0" w:space="0" w:color="auto"/>
                <w:right w:val="none" w:sz="0" w:space="0" w:color="auto"/>
              </w:divBdr>
              <w:divsChild>
                <w:div w:id="1718511029">
                  <w:marLeft w:val="0"/>
                  <w:marRight w:val="0"/>
                  <w:marTop w:val="0"/>
                  <w:marBottom w:val="0"/>
                  <w:divBdr>
                    <w:top w:val="none" w:sz="0" w:space="0" w:color="auto"/>
                    <w:left w:val="none" w:sz="0" w:space="0" w:color="auto"/>
                    <w:bottom w:val="none" w:sz="0" w:space="0" w:color="auto"/>
                    <w:right w:val="none" w:sz="0" w:space="0" w:color="auto"/>
                  </w:divBdr>
                </w:div>
                <w:div w:id="807357141">
                  <w:marLeft w:val="0"/>
                  <w:marRight w:val="0"/>
                  <w:marTop w:val="0"/>
                  <w:marBottom w:val="0"/>
                  <w:divBdr>
                    <w:top w:val="none" w:sz="0" w:space="0" w:color="auto"/>
                    <w:left w:val="none" w:sz="0" w:space="0" w:color="auto"/>
                    <w:bottom w:val="none" w:sz="0" w:space="0" w:color="auto"/>
                    <w:right w:val="none" w:sz="0" w:space="0" w:color="auto"/>
                  </w:divBdr>
                  <w:divsChild>
                    <w:div w:id="77988175">
                      <w:marLeft w:val="0"/>
                      <w:marRight w:val="0"/>
                      <w:marTop w:val="0"/>
                      <w:marBottom w:val="0"/>
                      <w:divBdr>
                        <w:top w:val="none" w:sz="0" w:space="0" w:color="auto"/>
                        <w:left w:val="none" w:sz="0" w:space="0" w:color="auto"/>
                        <w:bottom w:val="none" w:sz="0" w:space="0" w:color="auto"/>
                        <w:right w:val="none" w:sz="0" w:space="0" w:color="auto"/>
                      </w:divBdr>
                      <w:divsChild>
                        <w:div w:id="1733768750">
                          <w:marLeft w:val="0"/>
                          <w:marRight w:val="0"/>
                          <w:marTop w:val="0"/>
                          <w:marBottom w:val="0"/>
                          <w:divBdr>
                            <w:top w:val="none" w:sz="0" w:space="0" w:color="auto"/>
                            <w:left w:val="none" w:sz="0" w:space="0" w:color="auto"/>
                            <w:bottom w:val="none" w:sz="0" w:space="0" w:color="auto"/>
                            <w:right w:val="none" w:sz="0" w:space="0" w:color="auto"/>
                          </w:divBdr>
                        </w:div>
                        <w:div w:id="4621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5658715">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040EB-E4D9-4E4A-9AEC-A94096DF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15313</TotalTime>
  <Pages>45</Pages>
  <Words>10634</Words>
  <Characters>60617</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720</cp:revision>
  <cp:lastPrinted>2016-04-07T14:40:00Z</cp:lastPrinted>
  <dcterms:created xsi:type="dcterms:W3CDTF">2015-06-14T17:21:00Z</dcterms:created>
  <dcterms:modified xsi:type="dcterms:W3CDTF">2017-07-21T04:52:00Z</dcterms:modified>
</cp:coreProperties>
</file>