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288"/>
      </w:tblGrid>
      <w:tr w:rsidR="003C4F40" w:rsidRPr="008D6FA5" w14:paraId="42EF88D3" w14:textId="77777777" w:rsidTr="003C4F40">
        <w:tc>
          <w:tcPr>
            <w:tcW w:w="9027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3C4F40">
        <w:tc>
          <w:tcPr>
            <w:tcW w:w="990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3C4F40">
        <w:tc>
          <w:tcPr>
            <w:tcW w:w="990" w:type="dxa"/>
          </w:tcPr>
          <w:p w14:paraId="310A1E44" w14:textId="71E56415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</w:p>
        </w:tc>
        <w:tc>
          <w:tcPr>
            <w:tcW w:w="1528" w:type="dxa"/>
          </w:tcPr>
          <w:p w14:paraId="6C37F257" w14:textId="30D6D5C3" w:rsidR="003C4F40" w:rsidRPr="008D6FA5" w:rsidRDefault="00207F1F" w:rsidP="00736154">
            <w:pPr>
              <w:rPr>
                <w:rFonts w:cs="Arial"/>
              </w:rPr>
            </w:pPr>
            <w:r>
              <w:rPr>
                <w:rFonts w:cs="Arial"/>
              </w:rPr>
              <w:t>20-02-2016</w:t>
            </w:r>
          </w:p>
        </w:tc>
        <w:tc>
          <w:tcPr>
            <w:tcW w:w="1701" w:type="dxa"/>
          </w:tcPr>
          <w:p w14:paraId="3958D311" w14:textId="18B861A4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Deepthi Shivakumar</w:t>
            </w:r>
          </w:p>
        </w:tc>
        <w:tc>
          <w:tcPr>
            <w:tcW w:w="1520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CEFCAEC" w14:textId="53D66040" w:rsidR="003C4F40" w:rsidRPr="008D6FA5" w:rsidRDefault="00207F1F" w:rsidP="003C4F40">
            <w:pPr>
              <w:rPr>
                <w:rFonts w:cs="Arial"/>
              </w:rPr>
            </w:pPr>
            <w:r>
              <w:rPr>
                <w:rFonts w:cs="Arial"/>
              </w:rPr>
              <w:t>Mentioned the us</w:t>
            </w:r>
            <w:r w:rsidR="00A25F4D">
              <w:rPr>
                <w:rFonts w:cs="Arial"/>
              </w:rPr>
              <w:t>age of PRX client components.</w:t>
            </w:r>
          </w:p>
        </w:tc>
      </w:tr>
    </w:tbl>
    <w:p w14:paraId="3B749FD9" w14:textId="77777777" w:rsidR="003C4F40" w:rsidRPr="008D6FA5" w:rsidRDefault="003C4F40">
      <w:pPr>
        <w:rPr>
          <w:rFonts w:cs="Arial"/>
        </w:rPr>
      </w:pPr>
    </w:p>
    <w:p w14:paraId="13302F80" w14:textId="11D5268D" w:rsidR="00E1035C" w:rsidRPr="008D6FA5" w:rsidRDefault="00073243" w:rsidP="00073243">
      <w:pPr>
        <w:pStyle w:val="Title"/>
        <w:ind w:left="720" w:firstLine="720"/>
        <w:jc w:val="left"/>
        <w:rPr>
          <w:rFonts w:cs="Arial"/>
        </w:rPr>
      </w:pPr>
      <w:bookmarkStart w:id="0" w:name="_GoBack"/>
      <w:bookmarkEnd w:id="0"/>
      <w:r>
        <w:rPr>
          <w:rFonts w:cs="Arial"/>
        </w:rPr>
        <w:t>PRX client</w:t>
      </w:r>
      <w:r w:rsidR="00F676EC" w:rsidRPr="008D6FA5">
        <w:rPr>
          <w:rFonts w:cs="Arial"/>
        </w:rPr>
        <w:t xml:space="preserve"> </w:t>
      </w:r>
      <w:r w:rsidR="00151D68" w:rsidRPr="008D6FA5">
        <w:rPr>
          <w:rFonts w:cs="Arial"/>
        </w:rPr>
        <w:t xml:space="preserve">Android </w:t>
      </w:r>
      <w:r w:rsidR="003C4F40" w:rsidRPr="008D6FA5">
        <w:rPr>
          <w:rFonts w:cs="Arial"/>
        </w:rPr>
        <w:t>Integration</w:t>
      </w:r>
    </w:p>
    <w:p w14:paraId="3A9AF6ED" w14:textId="77777777" w:rsidR="00F31F86" w:rsidRPr="008D6FA5" w:rsidRDefault="00F31F86" w:rsidP="003C4F40">
      <w:pPr>
        <w:pStyle w:val="Title"/>
        <w:rPr>
          <w:rFonts w:cs="Arial"/>
        </w:rPr>
      </w:pPr>
    </w:p>
    <w:p w14:paraId="5AFF9F2E" w14:textId="77777777" w:rsidR="00A1206C" w:rsidRPr="008D6FA5" w:rsidRDefault="00A1206C" w:rsidP="003C4F40">
      <w:pPr>
        <w:pStyle w:val="Title"/>
        <w:rPr>
          <w:rFonts w:cs="Arial"/>
        </w:rPr>
      </w:pP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2"/>
        <w:gridCol w:w="6927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456DC3B2" w:rsidR="00A1206C" w:rsidRPr="008D6FA5" w:rsidRDefault="00A1206C" w:rsidP="00A1206C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8D6FA5">
              <w:rPr>
                <w:rFonts w:cs="Arial"/>
                <w:b w:val="0"/>
                <w:sz w:val="22"/>
                <w:szCs w:val="22"/>
              </w:rPr>
              <w:t>Deepthi Shivakumar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0339DBC5" w:rsidR="00A1206C" w:rsidRPr="008D6FA5" w:rsidRDefault="00A1206C" w:rsidP="00A1206C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26505B93" w:rsidR="00A1206C" w:rsidRPr="008D6FA5" w:rsidRDefault="00C24859" w:rsidP="00A1206C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9" w:history="1">
              <w:r w:rsidR="00311AB8" w:rsidRPr="008D6FA5">
                <w:rPr>
                  <w:rStyle w:val="Hyperlink"/>
                  <w:rFonts w:cs="Arial"/>
                  <w:b w:val="0"/>
                  <w:sz w:val="22"/>
                  <w:szCs w:val="22"/>
                </w:rPr>
                <w:t>Deepthi.Shivakumar@philips.com</w:t>
              </w:r>
            </w:hyperlink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34B6DFFF" w14:textId="77777777" w:rsidR="00A1206C" w:rsidRPr="008D6FA5" w:rsidRDefault="00A1206C" w:rsidP="003C4F40">
      <w:pPr>
        <w:pStyle w:val="Title"/>
        <w:rPr>
          <w:rFonts w:cs="Arial"/>
        </w:rPr>
      </w:pPr>
    </w:p>
    <w:p w14:paraId="66BC18DE" w14:textId="77777777" w:rsidR="00A1206C" w:rsidRDefault="00A1206C" w:rsidP="003C4F40">
      <w:pPr>
        <w:pStyle w:val="Title"/>
        <w:rPr>
          <w:rFonts w:cs="Arial"/>
        </w:rPr>
      </w:pPr>
    </w:p>
    <w:p w14:paraId="5DB0B4C9" w14:textId="77777777" w:rsidR="00207F1F" w:rsidRDefault="00207F1F" w:rsidP="003C4F40">
      <w:pPr>
        <w:pStyle w:val="Title"/>
        <w:rPr>
          <w:rFonts w:cs="Arial"/>
        </w:rPr>
      </w:pPr>
    </w:p>
    <w:p w14:paraId="5F1460E8" w14:textId="77777777" w:rsidR="00207F1F" w:rsidRDefault="00207F1F" w:rsidP="003C4F40">
      <w:pPr>
        <w:pStyle w:val="Title"/>
        <w:rPr>
          <w:rFonts w:cs="Arial"/>
        </w:rPr>
      </w:pPr>
    </w:p>
    <w:p w14:paraId="2BD6859D" w14:textId="77777777" w:rsidR="00207F1F" w:rsidRDefault="00207F1F" w:rsidP="003C4F40">
      <w:pPr>
        <w:pStyle w:val="Title"/>
        <w:rPr>
          <w:rFonts w:cs="Arial"/>
        </w:rPr>
      </w:pPr>
    </w:p>
    <w:p w14:paraId="5FD0B000" w14:textId="77777777" w:rsidR="00207F1F" w:rsidRPr="008D6FA5" w:rsidRDefault="00207F1F" w:rsidP="003C4F40">
      <w:pPr>
        <w:pStyle w:val="Title"/>
        <w:rPr>
          <w:rFonts w:cs="Arial"/>
        </w:rPr>
      </w:pPr>
    </w:p>
    <w:p w14:paraId="49F60C47" w14:textId="77777777" w:rsidR="0085550D" w:rsidRPr="008D6FA5" w:rsidRDefault="0085550D" w:rsidP="00F31F86">
      <w:pPr>
        <w:pStyle w:val="Title"/>
        <w:jc w:val="left"/>
        <w:rPr>
          <w:rFonts w:cs="Arial"/>
        </w:rPr>
      </w:pPr>
    </w:p>
    <w:p w14:paraId="2DFDA858" w14:textId="77777777" w:rsidR="0085550D" w:rsidRPr="008D6FA5" w:rsidRDefault="0085550D" w:rsidP="00F31F86">
      <w:pPr>
        <w:pStyle w:val="Title"/>
        <w:jc w:val="left"/>
        <w:rPr>
          <w:rFonts w:cs="Arial"/>
        </w:rPr>
      </w:pPr>
    </w:p>
    <w:p w14:paraId="6CA2668A" w14:textId="77777777" w:rsidR="00B30276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lastRenderedPageBreak/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B30276" w:rsidRPr="00B25B0B">
        <w:rPr>
          <w:rFonts w:cs="Arial"/>
          <w:noProof/>
        </w:rPr>
        <w:t>1.</w:t>
      </w:r>
      <w:r w:rsidR="00B30276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B30276" w:rsidRPr="00B25B0B">
        <w:rPr>
          <w:rFonts w:cs="Arial"/>
          <w:noProof/>
        </w:rPr>
        <w:t>INTRODUCTION</w:t>
      </w:r>
      <w:r w:rsidR="00B30276">
        <w:rPr>
          <w:noProof/>
        </w:rPr>
        <w:tab/>
      </w:r>
      <w:r w:rsidR="00B30276">
        <w:rPr>
          <w:noProof/>
        </w:rPr>
        <w:fldChar w:fldCharType="begin"/>
      </w:r>
      <w:r w:rsidR="00B30276">
        <w:rPr>
          <w:noProof/>
        </w:rPr>
        <w:instrText xml:space="preserve"> PAGEREF _Toc443834761 \h </w:instrText>
      </w:r>
      <w:r w:rsidR="00B30276">
        <w:rPr>
          <w:noProof/>
        </w:rPr>
      </w:r>
      <w:r w:rsidR="00B30276">
        <w:rPr>
          <w:noProof/>
        </w:rPr>
        <w:fldChar w:fldCharType="separate"/>
      </w:r>
      <w:r w:rsidR="00B30276">
        <w:rPr>
          <w:noProof/>
        </w:rPr>
        <w:t>3</w:t>
      </w:r>
      <w:r w:rsidR="00B30276">
        <w:rPr>
          <w:noProof/>
        </w:rPr>
        <w:fldChar w:fldCharType="end"/>
      </w:r>
    </w:p>
    <w:p w14:paraId="2D44A496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6AC9E9" w14:textId="77777777" w:rsidR="00B30276" w:rsidRDefault="00B30276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B25B0B">
        <w:rPr>
          <w:rFonts w:cs="Arial"/>
          <w:noProof/>
        </w:rPr>
        <w:t>2.1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Maven repository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0CB0F" w14:textId="77777777" w:rsidR="00B30276" w:rsidRDefault="00B30276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B25B0B">
        <w:rPr>
          <w:rFonts w:cs="Arial"/>
          <w:noProof/>
        </w:rPr>
        <w:t>2.2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Library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AC901" w14:textId="77777777" w:rsidR="00B30276" w:rsidRDefault="00B30276">
      <w:pPr>
        <w:pStyle w:val="TOC1"/>
        <w:tabs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  <w:color w:val="333333"/>
        </w:rPr>
        <w:t>Git source path: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CDFAF0" w14:textId="77777777" w:rsidR="00B30276" w:rsidRDefault="00B30276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B25B0B">
        <w:rPr>
          <w:rFonts w:cs="Arial"/>
          <w:noProof/>
        </w:rPr>
        <w:t>2.3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Library versioning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209F47" w14:textId="77777777" w:rsidR="00B30276" w:rsidRDefault="00B30276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B25B0B">
        <w:rPr>
          <w:rFonts w:cs="Arial"/>
          <w:noProof/>
        </w:rPr>
        <w:t>2.4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Gradle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8B5BAE" w14:textId="77777777" w:rsidR="00B30276" w:rsidRDefault="00B30276">
      <w:pPr>
        <w:pStyle w:val="TOC2"/>
        <w:tabs>
          <w:tab w:val="left" w:pos="480"/>
          <w:tab w:val="right" w:pos="9533"/>
        </w:tabs>
        <w:rPr>
          <w:rFonts w:eastAsiaTheme="minorEastAsia" w:cstheme="minorBidi"/>
          <w:b w:val="0"/>
          <w:noProof/>
          <w:sz w:val="22"/>
          <w:szCs w:val="22"/>
        </w:rPr>
      </w:pPr>
      <w:r w:rsidRPr="00B25B0B">
        <w:rPr>
          <w:rFonts w:cs="Arial"/>
          <w:noProof/>
        </w:rPr>
        <w:t>2.5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4909D6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How to execute a PRX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B389A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How to build new PRX API call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8727F7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Frequently asked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14F529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25B0B">
        <w:rPr>
          <w:rFonts w:cs="Arial"/>
          <w:noProof/>
        </w:rPr>
        <w:t>Why Prxclient has only 2 API calls?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0E1C36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Can we add our own API calls inside Prxclient?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5CEFE6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Does Prxclient support App Tagging?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C31CF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Where do I find my product information?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F9138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Can we cancel the request?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2BB9B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f.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How do we give input from localematch?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5404DC" w14:textId="77777777" w:rsidR="00B30276" w:rsidRDefault="00B30276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25B0B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B25B0B">
        <w:rPr>
          <w:rFonts w:eastAsiaTheme="minorEastAsia" w:cs="Arial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_Toc443834778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317A13" w14:textId="03B9683B" w:rsidR="00207F1F" w:rsidRDefault="00843A6D" w:rsidP="00E17F91">
      <w:pPr>
        <w:pStyle w:val="Title"/>
        <w:jc w:val="left"/>
        <w:rPr>
          <w:rFonts w:cs="Arial"/>
        </w:rPr>
      </w:pPr>
      <w:r w:rsidRPr="008D6FA5">
        <w:rPr>
          <w:rFonts w:cs="Arial"/>
        </w:rPr>
        <w:fldChar w:fldCharType="end"/>
      </w:r>
    </w:p>
    <w:p w14:paraId="2624EEB7" w14:textId="77777777" w:rsidR="00207F1F" w:rsidRPr="008D6FA5" w:rsidRDefault="00207F1F" w:rsidP="00E17F91">
      <w:pPr>
        <w:pStyle w:val="Title"/>
        <w:jc w:val="left"/>
        <w:rPr>
          <w:rFonts w:cs="Arial"/>
        </w:rPr>
      </w:pPr>
    </w:p>
    <w:p w14:paraId="6D26D205" w14:textId="77777777" w:rsidR="00365CAF" w:rsidRPr="008D6FA5" w:rsidRDefault="00365CAF" w:rsidP="00E17F91">
      <w:pPr>
        <w:pStyle w:val="Title"/>
        <w:jc w:val="left"/>
        <w:rPr>
          <w:rFonts w:cs="Arial"/>
        </w:rPr>
      </w:pPr>
    </w:p>
    <w:p w14:paraId="192B1222" w14:textId="77777777" w:rsidR="00365CAF" w:rsidRDefault="00365CAF" w:rsidP="00E17F91">
      <w:pPr>
        <w:pStyle w:val="Title"/>
        <w:jc w:val="left"/>
        <w:rPr>
          <w:rFonts w:cs="Arial"/>
        </w:rPr>
      </w:pP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1" w:name="_Toc364069857"/>
      <w:bookmarkStart w:id="2" w:name="_Toc364069951"/>
      <w:bookmarkStart w:id="3" w:name="_Toc364070065"/>
      <w:bookmarkStart w:id="4" w:name="_Toc364070108"/>
      <w:bookmarkStart w:id="5" w:name="_Toc364070150"/>
      <w:bookmarkStart w:id="6" w:name="_Toc364131929"/>
      <w:bookmarkStart w:id="7" w:name="_Toc364133095"/>
      <w:bookmarkStart w:id="8" w:name="_Toc364133387"/>
      <w:bookmarkStart w:id="9" w:name="_Toc364140007"/>
      <w:bookmarkStart w:id="10" w:name="_Toc375657134"/>
      <w:bookmarkStart w:id="11" w:name="_Toc393187360"/>
      <w:bookmarkStart w:id="12" w:name="_Toc387047448"/>
      <w:bookmarkStart w:id="13" w:name="_Toc297311296"/>
      <w:bookmarkStart w:id="14" w:name="_Toc443834761"/>
      <w:r w:rsidRPr="008D6FA5">
        <w:rPr>
          <w:rFonts w:cs="Arial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4E020F5" w14:textId="38748E72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207F1F">
        <w:rPr>
          <w:rFonts w:cs="Arial"/>
        </w:rPr>
        <w:t>procedure for PRX client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>obile applications</w:t>
      </w:r>
      <w:r w:rsidR="00207F1F">
        <w:rPr>
          <w:rFonts w:cs="Arial"/>
        </w:rPr>
        <w:t xml:space="preserve"> or any other components</w:t>
      </w:r>
      <w:r w:rsidRPr="008D6FA5">
        <w:rPr>
          <w:rFonts w:cs="Arial"/>
        </w:rPr>
        <w:t xml:space="preserve">. </w:t>
      </w:r>
    </w:p>
    <w:p w14:paraId="555D47D8" w14:textId="77777777" w:rsidR="00F31F86" w:rsidRPr="008D6FA5" w:rsidRDefault="00F31F86" w:rsidP="00F31F86">
      <w:pPr>
        <w:rPr>
          <w:rFonts w:cs="Arial"/>
        </w:rPr>
      </w:pPr>
    </w:p>
    <w:p w14:paraId="289CF796" w14:textId="5AB7DAD3" w:rsidR="00B234E4" w:rsidRPr="008D6FA5" w:rsidRDefault="00207F1F" w:rsidP="00FF6D95">
      <w:pPr>
        <w:pStyle w:val="BodyText"/>
        <w:rPr>
          <w:rFonts w:cs="Arial"/>
        </w:rPr>
      </w:pPr>
      <w:r>
        <w:rPr>
          <w:rFonts w:cs="Arial"/>
        </w:rPr>
        <w:t>PRX client</w:t>
      </w:r>
      <w:r w:rsidRPr="008D6FA5">
        <w:rPr>
          <w:rFonts w:cs="Arial"/>
        </w:rPr>
        <w:t xml:space="preserve"> library</w:t>
      </w:r>
      <w:r>
        <w:rPr>
          <w:rFonts w:cs="Arial"/>
          <w:szCs w:val="24"/>
        </w:rPr>
        <w:t xml:space="preserve"> provides set of standard set of API calls to communicate to PRX</w:t>
      </w:r>
      <w:r w:rsidR="00B234E4" w:rsidRPr="008D6FA5">
        <w:rPr>
          <w:rFonts w:cs="Arial"/>
          <w:szCs w:val="24"/>
        </w:rPr>
        <w:t>.</w:t>
      </w:r>
    </w:p>
    <w:p w14:paraId="6ECA4399" w14:textId="337FFA71" w:rsidR="00C20BDF" w:rsidRPr="008D6FA5" w:rsidRDefault="00912AE3" w:rsidP="00C20BDF">
      <w:pPr>
        <w:pStyle w:val="Heading1"/>
        <w:rPr>
          <w:rFonts w:cs="Arial"/>
        </w:rPr>
      </w:pPr>
      <w:bookmarkStart w:id="15" w:name="_Toc297311297"/>
      <w:bookmarkStart w:id="16" w:name="_Toc443834762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5"/>
      <w:bookmarkEnd w:id="16"/>
    </w:p>
    <w:p w14:paraId="5446F41F" w14:textId="7A6ACD9F" w:rsidR="0063714A" w:rsidRPr="008D6FA5" w:rsidRDefault="003039E4" w:rsidP="00C20BDF">
      <w:pPr>
        <w:pStyle w:val="Heading2"/>
        <w:rPr>
          <w:rFonts w:cs="Arial"/>
        </w:rPr>
      </w:pPr>
      <w:bookmarkStart w:id="17" w:name="_Toc297311298"/>
      <w:bookmarkStart w:id="18" w:name="_Toc443834763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Integration</w:t>
      </w:r>
      <w:bookmarkEnd w:id="17"/>
      <w:bookmarkEnd w:id="18"/>
    </w:p>
    <w:p w14:paraId="6B1BF9FA" w14:textId="348CB1ED" w:rsidR="00E060AE" w:rsidRPr="008D6FA5" w:rsidRDefault="00E060AE" w:rsidP="00301BD9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  <w:r w:rsidRPr="008D6FA5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The easiest and preferred way to use these components is using </w:t>
      </w:r>
      <w:r w:rsidR="00301BD9" w:rsidRPr="008D6FA5">
        <w:rPr>
          <w:rFonts w:cs="Arial"/>
          <w:color w:val="333333"/>
          <w:sz w:val="21"/>
          <w:szCs w:val="21"/>
          <w:shd w:val="clear" w:color="auto" w:fill="FFFFFF"/>
          <w:lang w:val="en-IN"/>
        </w:rPr>
        <w:t>maven.</w:t>
      </w:r>
    </w:p>
    <w:p w14:paraId="56F70B1E" w14:textId="77777777" w:rsidR="0063714A" w:rsidRDefault="0063714A" w:rsidP="00E060AE">
      <w:pPr>
        <w:rPr>
          <w:rFonts w:cs="Arial"/>
          <w:color w:val="333333"/>
          <w:sz w:val="18"/>
          <w:szCs w:val="18"/>
          <w:shd w:val="clear" w:color="auto" w:fill="F5F5F5"/>
          <w:lang w:val="en-IN"/>
        </w:rPr>
      </w:pPr>
    </w:p>
    <w:p w14:paraId="5A52B727" w14:textId="2D9E2153" w:rsidR="00207F1F" w:rsidRDefault="00207F1F" w:rsidP="00E060AE">
      <w:pPr>
        <w:rPr>
          <w:rFonts w:cs="Arial"/>
          <w:color w:val="333333"/>
          <w:sz w:val="18"/>
          <w:szCs w:val="18"/>
          <w:shd w:val="clear" w:color="auto" w:fill="F5F5F5"/>
          <w:lang w:val="en-IN"/>
        </w:rPr>
      </w:pPr>
      <w:r>
        <w:rPr>
          <w:rFonts w:cs="Arial"/>
          <w:color w:val="333333"/>
          <w:sz w:val="18"/>
          <w:szCs w:val="18"/>
          <w:shd w:val="clear" w:color="auto" w:fill="F5F5F5"/>
          <w:lang w:val="en-IN"/>
        </w:rPr>
        <w:t>build.gradle changes</w:t>
      </w:r>
    </w:p>
    <w:p w14:paraId="2671341C" w14:textId="77777777" w:rsidR="00207F1F" w:rsidRDefault="00207F1F" w:rsidP="00E060AE">
      <w:pPr>
        <w:rPr>
          <w:rFonts w:cs="Arial"/>
          <w:color w:val="333333"/>
          <w:sz w:val="18"/>
          <w:szCs w:val="18"/>
          <w:shd w:val="clear" w:color="auto" w:fill="F5F5F5"/>
          <w:lang w:val="en-IN"/>
        </w:rPr>
      </w:pPr>
    </w:p>
    <w:p w14:paraId="5FE8F089" w14:textId="77777777" w:rsidR="00207F1F" w:rsidRDefault="00207F1F" w:rsidP="00E060AE">
      <w:pPr>
        <w:rPr>
          <w:rFonts w:cs="Arial"/>
          <w:color w:val="333333"/>
          <w:sz w:val="18"/>
          <w:szCs w:val="18"/>
          <w:shd w:val="clear" w:color="auto" w:fill="F5F5F5"/>
          <w:lang w:val="en-IN"/>
        </w:rPr>
      </w:pPr>
    </w:p>
    <w:p w14:paraId="240A851E" w14:textId="77777777" w:rsidR="00207F1F" w:rsidRPr="00207F1F" w:rsidRDefault="00207F1F" w:rsidP="0020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207F1F">
        <w:rPr>
          <w:rFonts w:ascii="Courier New" w:hAnsi="Courier New" w:cs="Courier New"/>
          <w:color w:val="000000"/>
          <w:sz w:val="18"/>
          <w:szCs w:val="18"/>
        </w:rPr>
        <w:t>compile(</w:t>
      </w:r>
      <w:r w:rsidRPr="00207F1F">
        <w:rPr>
          <w:rFonts w:ascii="Courier New" w:hAnsi="Courier New" w:cs="Courier New"/>
          <w:color w:val="008000"/>
          <w:sz w:val="18"/>
          <w:szCs w:val="18"/>
        </w:rPr>
        <w:t>group</w:t>
      </w:r>
      <w:r w:rsidRPr="00207F1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07F1F">
        <w:rPr>
          <w:rFonts w:ascii="Courier New" w:hAnsi="Courier New" w:cs="Courier New"/>
          <w:b/>
          <w:bCs/>
          <w:color w:val="008000"/>
          <w:sz w:val="18"/>
          <w:szCs w:val="18"/>
        </w:rPr>
        <w:t>'com.philips.cdp'</w:t>
      </w:r>
      <w:r w:rsidRPr="00207F1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207F1F">
        <w:rPr>
          <w:rFonts w:ascii="Courier New" w:hAnsi="Courier New" w:cs="Courier New"/>
          <w:color w:val="008000"/>
          <w:sz w:val="18"/>
          <w:szCs w:val="18"/>
        </w:rPr>
        <w:t>name</w:t>
      </w:r>
      <w:r w:rsidRPr="00207F1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07F1F">
        <w:rPr>
          <w:rFonts w:ascii="Courier New" w:hAnsi="Courier New" w:cs="Courier New"/>
          <w:b/>
          <w:bCs/>
          <w:color w:val="008000"/>
          <w:sz w:val="18"/>
          <w:szCs w:val="18"/>
        </w:rPr>
        <w:t>'prx'</w:t>
      </w:r>
      <w:r w:rsidRPr="00207F1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207F1F">
        <w:rPr>
          <w:rFonts w:ascii="Courier New" w:hAnsi="Courier New" w:cs="Courier New"/>
          <w:color w:val="008000"/>
          <w:sz w:val="18"/>
          <w:szCs w:val="18"/>
        </w:rPr>
        <w:t>version</w:t>
      </w:r>
      <w:r w:rsidRPr="00207F1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07F1F">
        <w:rPr>
          <w:rFonts w:ascii="Courier New" w:hAnsi="Courier New" w:cs="Courier New"/>
          <w:b/>
          <w:bCs/>
          <w:color w:val="008000"/>
          <w:sz w:val="18"/>
          <w:szCs w:val="18"/>
        </w:rPr>
        <w:t>'1.0.1'</w:t>
      </w:r>
      <w:r w:rsidRPr="00207F1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207F1F">
        <w:rPr>
          <w:rFonts w:ascii="Courier New" w:hAnsi="Courier New" w:cs="Courier New"/>
          <w:color w:val="008000"/>
          <w:sz w:val="18"/>
          <w:szCs w:val="18"/>
        </w:rPr>
        <w:t>ext</w:t>
      </w:r>
      <w:r w:rsidRPr="00207F1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07F1F">
        <w:rPr>
          <w:rFonts w:ascii="Courier New" w:hAnsi="Courier New" w:cs="Courier New"/>
          <w:b/>
          <w:bCs/>
          <w:color w:val="008000"/>
          <w:sz w:val="18"/>
          <w:szCs w:val="18"/>
        </w:rPr>
        <w:t>'aar'</w:t>
      </w:r>
      <w:r w:rsidRPr="00207F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66093DC" w14:textId="77777777" w:rsidR="00207F1F" w:rsidRPr="008D6FA5" w:rsidRDefault="00207F1F" w:rsidP="00E060AE">
      <w:pPr>
        <w:rPr>
          <w:rFonts w:cs="Arial"/>
          <w:color w:val="333333"/>
          <w:sz w:val="18"/>
          <w:szCs w:val="18"/>
          <w:shd w:val="clear" w:color="auto" w:fill="F5F5F5"/>
          <w:lang w:val="en-IN"/>
        </w:rPr>
      </w:pP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9" w:name="_Toc297311299"/>
      <w:bookmarkStart w:id="20" w:name="_Toc443834764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9"/>
      <w:bookmarkEnd w:id="20"/>
    </w:p>
    <w:p w14:paraId="7D1AFF19" w14:textId="492980B0" w:rsidR="008B6907" w:rsidRPr="008D6FA5" w:rsidRDefault="00A103CE" w:rsidP="00CB045C">
      <w:pPr>
        <w:pStyle w:val="Heading1"/>
        <w:numPr>
          <w:ilvl w:val="0"/>
          <w:numId w:val="0"/>
        </w:numPr>
        <w:shd w:val="clear" w:color="auto" w:fill="FFFFFF"/>
        <w:spacing w:before="0" w:after="0" w:line="300" w:lineRule="atLeast"/>
        <w:ind w:right="450"/>
        <w:rPr>
          <w:rFonts w:cs="Arial"/>
          <w:color w:val="333333"/>
          <w:sz w:val="24"/>
          <w:szCs w:val="24"/>
          <w:shd w:val="clear" w:color="auto" w:fill="F5F5F5"/>
        </w:rPr>
      </w:pPr>
      <w:r w:rsidRPr="008D6FA5">
        <w:rPr>
          <w:rFonts w:cs="Arial"/>
          <w:color w:val="333333"/>
          <w:sz w:val="24"/>
          <w:szCs w:val="24"/>
        </w:rPr>
        <w:t xml:space="preserve">   </w:t>
      </w:r>
      <w:r w:rsidR="00CB045C" w:rsidRPr="008D6FA5">
        <w:rPr>
          <w:rFonts w:cs="Arial"/>
          <w:color w:val="333333"/>
          <w:sz w:val="24"/>
          <w:szCs w:val="24"/>
        </w:rPr>
        <w:t xml:space="preserve">   </w:t>
      </w:r>
      <w:bookmarkStart w:id="21" w:name="_Toc443834765"/>
      <w:r w:rsidR="00FE6142" w:rsidRPr="008D6FA5">
        <w:rPr>
          <w:rFonts w:cs="Arial"/>
          <w:color w:val="333333"/>
          <w:sz w:val="24"/>
          <w:szCs w:val="24"/>
        </w:rPr>
        <w:t>Git source path</w:t>
      </w:r>
      <w:r w:rsidR="00905C56" w:rsidRPr="008D6FA5">
        <w:rPr>
          <w:rFonts w:cs="Arial"/>
          <w:color w:val="333333"/>
          <w:sz w:val="24"/>
          <w:szCs w:val="24"/>
        </w:rPr>
        <w:t>:</w:t>
      </w:r>
      <w:bookmarkEnd w:id="21"/>
      <w:r w:rsidR="00905C56" w:rsidRPr="008D6FA5">
        <w:rPr>
          <w:rFonts w:cs="Arial"/>
          <w:color w:val="333333"/>
          <w:sz w:val="24"/>
          <w:szCs w:val="24"/>
        </w:rPr>
        <w:t xml:space="preserve"> </w:t>
      </w:r>
    </w:p>
    <w:p w14:paraId="351A8602" w14:textId="4EA10153" w:rsidR="00207F1F" w:rsidRDefault="00207F1F" w:rsidP="00207F1F">
      <w:pPr>
        <w:ind w:firstLine="720"/>
        <w:rPr>
          <w:rFonts w:eastAsiaTheme="minorHAnsi"/>
          <w:szCs w:val="24"/>
          <w:lang w:val="en-IN" w:eastAsia="en-IN"/>
        </w:rPr>
      </w:pPr>
      <w:hyperlink r:id="rId10" w:history="1">
        <w:r w:rsidRPr="004E27EA">
          <w:rPr>
            <w:rStyle w:val="Hyperlink"/>
            <w:rFonts w:eastAsiaTheme="minorHAnsi"/>
            <w:szCs w:val="24"/>
            <w:lang w:val="en-IN" w:eastAsia="en-IN"/>
          </w:rPr>
          <w:t>http://pww.clscmgit.pic.philips.com:9000/scm/git/hor-prxclient-android</w:t>
        </w:r>
      </w:hyperlink>
    </w:p>
    <w:p w14:paraId="77E8BBBE" w14:textId="77777777" w:rsidR="00CB045C" w:rsidRPr="008D6FA5" w:rsidRDefault="00CB045C" w:rsidP="008B6907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</w:p>
    <w:p w14:paraId="6C0F2A2D" w14:textId="00FFF7A3" w:rsidR="00905C56" w:rsidRPr="008D6FA5" w:rsidRDefault="00905C56" w:rsidP="00905C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</w:rPr>
      </w:pPr>
      <w:r w:rsidRPr="008D6FA5">
        <w:rPr>
          <w:rFonts w:ascii="Arial" w:hAnsi="Arial" w:cs="Arial"/>
          <w:color w:val="333333"/>
          <w:sz w:val="24"/>
          <w:szCs w:val="24"/>
        </w:rPr>
        <w:t xml:space="preserve">Check out the code from above path where in you can find sample app which depends on </w:t>
      </w:r>
      <w:r w:rsidR="00917E1C">
        <w:rPr>
          <w:rFonts w:ascii="Arial" w:hAnsi="Arial" w:cs="Arial"/>
          <w:color w:val="333333"/>
          <w:sz w:val="24"/>
          <w:szCs w:val="24"/>
        </w:rPr>
        <w:t xml:space="preserve">PRX client </w:t>
      </w:r>
      <w:r w:rsidRPr="008D6FA5">
        <w:rPr>
          <w:rFonts w:ascii="Arial" w:hAnsi="Arial" w:cs="Arial"/>
          <w:color w:val="333333"/>
          <w:sz w:val="24"/>
          <w:szCs w:val="24"/>
        </w:rPr>
        <w:t>library’s aar file.</w:t>
      </w:r>
    </w:p>
    <w:p w14:paraId="5239E184" w14:textId="69CA87B3" w:rsidR="00905C56" w:rsidRPr="008D6FA5" w:rsidRDefault="00917E1C" w:rsidP="00905C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PRX client </w:t>
      </w:r>
      <w:r w:rsidR="00905C56" w:rsidRPr="008D6FA5">
        <w:rPr>
          <w:rFonts w:ascii="Arial" w:hAnsi="Arial" w:cs="Arial"/>
          <w:color w:val="333333"/>
          <w:sz w:val="24"/>
          <w:szCs w:val="24"/>
        </w:rPr>
        <w:t>needs other libraries to build which are as below</w:t>
      </w:r>
    </w:p>
    <w:p w14:paraId="0BA6D1C3" w14:textId="0E30861A" w:rsidR="00905C56" w:rsidRPr="008D6FA5" w:rsidRDefault="00905C56" w:rsidP="00905C5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8D6FA5">
        <w:rPr>
          <w:rFonts w:ascii="Arial" w:hAnsi="Arial" w:cs="Arial"/>
          <w:color w:val="333333"/>
          <w:sz w:val="24"/>
          <w:szCs w:val="24"/>
          <w:shd w:val="clear" w:color="auto" w:fill="F5F5F5"/>
        </w:rPr>
        <w:t>adobeMobileLibrary.jar</w:t>
      </w:r>
    </w:p>
    <w:p w14:paraId="78CA3662" w14:textId="2AB4D704" w:rsidR="001F13A3" w:rsidRPr="008D6FA5" w:rsidRDefault="001F13A3" w:rsidP="001F13A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8D6FA5">
        <w:rPr>
          <w:rFonts w:ascii="Arial" w:hAnsi="Arial" w:cs="Arial"/>
          <w:color w:val="333333"/>
          <w:sz w:val="24"/>
          <w:szCs w:val="24"/>
          <w:shd w:val="clear" w:color="auto" w:fill="F5F5F5"/>
        </w:rPr>
        <w:t>Localematch</w:t>
      </w:r>
      <w:r w:rsidR="003527F7" w:rsidRPr="008D6FA5">
        <w:rPr>
          <w:rFonts w:ascii="Arial" w:hAnsi="Arial" w:cs="Arial"/>
          <w:color w:val="333333"/>
          <w:sz w:val="24"/>
          <w:szCs w:val="24"/>
          <w:shd w:val="clear" w:color="auto" w:fill="F5F5F5"/>
        </w:rPr>
        <w:t>-1.1</w:t>
      </w:r>
      <w:r w:rsidR="00556093" w:rsidRPr="008D6FA5">
        <w:rPr>
          <w:rFonts w:ascii="Arial" w:hAnsi="Arial" w:cs="Arial"/>
          <w:color w:val="333333"/>
          <w:sz w:val="24"/>
          <w:szCs w:val="24"/>
          <w:shd w:val="clear" w:color="auto" w:fill="F5F5F5"/>
        </w:rPr>
        <w:t>.</w:t>
      </w:r>
      <w:r w:rsidR="003527F7" w:rsidRPr="008D6FA5">
        <w:rPr>
          <w:rFonts w:ascii="Arial" w:hAnsi="Arial" w:cs="Arial"/>
          <w:color w:val="333333"/>
          <w:sz w:val="24"/>
          <w:szCs w:val="24"/>
          <w:shd w:val="clear" w:color="auto" w:fill="F5F5F5"/>
        </w:rPr>
        <w:t>0</w:t>
      </w:r>
      <w:r w:rsidRPr="008D6FA5">
        <w:rPr>
          <w:rFonts w:ascii="Arial" w:hAnsi="Arial" w:cs="Arial"/>
          <w:color w:val="333333"/>
          <w:sz w:val="24"/>
          <w:szCs w:val="24"/>
          <w:shd w:val="clear" w:color="auto" w:fill="F5F5F5"/>
        </w:rPr>
        <w:t>.aar</w:t>
      </w:r>
    </w:p>
    <w:p w14:paraId="3C07AB32" w14:textId="0D3F786E" w:rsidR="001A2DB9" w:rsidRPr="008D6FA5" w:rsidRDefault="001A2DB9" w:rsidP="001F13A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highlight w:val="yellow"/>
          <w:shd w:val="clear" w:color="auto" w:fill="F5F5F5"/>
        </w:rPr>
      </w:pPr>
      <w:r w:rsidRPr="008D6FA5">
        <w:rPr>
          <w:rFonts w:ascii="Arial" w:hAnsi="Arial" w:cs="Arial"/>
          <w:color w:val="333333"/>
          <w:sz w:val="24"/>
          <w:szCs w:val="24"/>
          <w:highlight w:val="yellow"/>
          <w:shd w:val="clear" w:color="auto" w:fill="F5F5F5"/>
        </w:rPr>
        <w:t>Volley</w:t>
      </w:r>
    </w:p>
    <w:p w14:paraId="0DE04A7A" w14:textId="061DD9A8" w:rsidR="001A2DB9" w:rsidRPr="00CD0BC8" w:rsidRDefault="00CD0BC8" w:rsidP="00CD0B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highlight w:val="yellow"/>
          <w:shd w:val="clear" w:color="auto" w:fill="F5F5F5"/>
        </w:rPr>
      </w:pPr>
      <w:r w:rsidRPr="00CD0BC8">
        <w:rPr>
          <w:rFonts w:ascii="Arial" w:hAnsi="Arial" w:cs="Arial"/>
          <w:color w:val="333333"/>
          <w:sz w:val="24"/>
          <w:szCs w:val="24"/>
          <w:highlight w:val="yellow"/>
          <w:shd w:val="clear" w:color="auto" w:fill="F5F5F5"/>
        </w:rPr>
        <w:t>prx-v1.0.0.aar</w:t>
      </w: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2" w:name="_Toc297311300"/>
      <w:bookmarkStart w:id="23" w:name="_Toc443834766"/>
      <w:r w:rsidRPr="008D6FA5">
        <w:rPr>
          <w:rFonts w:cs="Arial"/>
        </w:rPr>
        <w:t>Library versioning</w:t>
      </w:r>
      <w:bookmarkEnd w:id="23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64A2F8EF" w14:textId="445BC656" w:rsidR="00FF6D95" w:rsidRDefault="00894BDE" w:rsidP="00F03576">
      <w:pPr>
        <w:pStyle w:val="BodyText"/>
        <w:rPr>
          <w:rFonts w:cs="Arial"/>
          <w:lang w:val="en-GB"/>
        </w:rPr>
      </w:pPr>
      <w:r>
        <w:rPr>
          <w:rFonts w:cs="Arial"/>
          <w:lang w:val="en-GB"/>
        </w:rPr>
        <w:t>RequestManager requestManager = new RequestManager ().getLibVersion ();</w:t>
      </w:r>
    </w:p>
    <w:p w14:paraId="0FD4AEFB" w14:textId="77777777" w:rsidR="00894BDE" w:rsidRPr="008D6FA5" w:rsidRDefault="00894BDE" w:rsidP="00F03576">
      <w:pPr>
        <w:pStyle w:val="BodyText"/>
        <w:rPr>
          <w:rFonts w:cs="Arial"/>
          <w:lang w:val="en-GB"/>
        </w:rPr>
      </w:pP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4" w:name="_Toc443834767"/>
      <w:bookmarkEnd w:id="22"/>
      <w:r w:rsidRPr="008D6FA5">
        <w:rPr>
          <w:rFonts w:cs="Arial"/>
        </w:rPr>
        <w:t>Gradle dependencies</w:t>
      </w:r>
      <w:bookmarkEnd w:id="24"/>
    </w:p>
    <w:p w14:paraId="4DBB11FB" w14:textId="77777777" w:rsidR="00670B33" w:rsidRPr="00670B33" w:rsidRDefault="00670B33" w:rsidP="00670B33">
      <w:pPr>
        <w:pStyle w:val="BodyText"/>
        <w:rPr>
          <w:lang w:val="en-GB"/>
        </w:rPr>
      </w:pPr>
    </w:p>
    <w:p w14:paraId="4DF5C6AB" w14:textId="1C3F5B41" w:rsidR="00C20BDF" w:rsidRPr="008D6FA5" w:rsidRDefault="001F11AB" w:rsidP="00C20BDF">
      <w:pPr>
        <w:pStyle w:val="Heading2"/>
        <w:rPr>
          <w:rFonts w:cs="Arial"/>
        </w:rPr>
      </w:pPr>
      <w:bookmarkStart w:id="25" w:name="_Toc443834768"/>
      <w:r w:rsidRPr="008D6FA5">
        <w:rPr>
          <w:rFonts w:cs="Arial"/>
        </w:rPr>
        <w:t>Prerequisites</w:t>
      </w:r>
      <w:bookmarkEnd w:id="25"/>
    </w:p>
    <w:p w14:paraId="68D36E2D" w14:textId="447509CA" w:rsidR="00C20BDF" w:rsidRPr="008D6FA5" w:rsidRDefault="00B234E4" w:rsidP="00B234E4">
      <w:pPr>
        <w:pStyle w:val="BodyText"/>
        <w:numPr>
          <w:ilvl w:val="0"/>
          <w:numId w:val="23"/>
        </w:numPr>
        <w:rPr>
          <w:rFonts w:cs="Arial"/>
        </w:rPr>
      </w:pPr>
      <w:r w:rsidRPr="008D6FA5">
        <w:rPr>
          <w:rFonts w:cs="Arial"/>
        </w:rPr>
        <w:t>Integrating appli</w:t>
      </w:r>
      <w:r w:rsidR="00894BDE">
        <w:rPr>
          <w:rFonts w:cs="Arial"/>
        </w:rPr>
        <w:t>cation/component must pass in the locale from locale match result which is a country fall back locale.</w:t>
      </w:r>
    </w:p>
    <w:p w14:paraId="18625016" w14:textId="17CEE798" w:rsidR="00B234E4" w:rsidRPr="008D6FA5" w:rsidRDefault="00B234E4" w:rsidP="00B234E4">
      <w:pPr>
        <w:pStyle w:val="BodyText"/>
        <w:numPr>
          <w:ilvl w:val="0"/>
          <w:numId w:val="23"/>
        </w:numPr>
        <w:rPr>
          <w:rFonts w:cs="Arial"/>
        </w:rPr>
      </w:pPr>
      <w:r w:rsidRPr="008D6FA5">
        <w:rPr>
          <w:rFonts w:cs="Arial"/>
        </w:rPr>
        <w:t>Application</w:t>
      </w:r>
      <w:r w:rsidR="00894BDE">
        <w:rPr>
          <w:rFonts w:cs="Arial"/>
        </w:rPr>
        <w:t>/Components</w:t>
      </w:r>
      <w:r w:rsidRPr="008D6FA5">
        <w:rPr>
          <w:rFonts w:cs="Arial"/>
        </w:rPr>
        <w:t xml:space="preserve"> need to know the </w:t>
      </w:r>
      <w:r w:rsidR="00894BDE">
        <w:rPr>
          <w:rFonts w:cs="Arial"/>
        </w:rPr>
        <w:t>below information.</w:t>
      </w:r>
    </w:p>
    <w:p w14:paraId="3A8DDF5B" w14:textId="53F92E4D" w:rsidR="00B234E4" w:rsidRPr="008D6FA5" w:rsidRDefault="00B234E4" w:rsidP="00B234E4">
      <w:pPr>
        <w:pStyle w:val="ListParagraph"/>
        <w:numPr>
          <w:ilvl w:val="0"/>
          <w:numId w:val="24"/>
        </w:numPr>
        <w:rPr>
          <w:rFonts w:cs="Arial"/>
          <w:szCs w:val="24"/>
        </w:rPr>
      </w:pPr>
      <w:r w:rsidRPr="008D6FA5">
        <w:rPr>
          <w:rFonts w:cs="Arial"/>
          <w:b/>
          <w:bCs/>
          <w:szCs w:val="24"/>
        </w:rPr>
        <w:t>Catalog</w:t>
      </w:r>
      <w:r w:rsidRPr="008D6FA5">
        <w:rPr>
          <w:rFonts w:cs="Arial"/>
          <w:szCs w:val="24"/>
        </w:rPr>
        <w:t xml:space="preserve"> ( This should be given as “CARE”)</w:t>
      </w:r>
    </w:p>
    <w:p w14:paraId="7150FE63" w14:textId="4B3C18B8" w:rsidR="00BB6C6D" w:rsidRPr="008D6FA5" w:rsidRDefault="00BB6C6D" w:rsidP="00B234E4">
      <w:pPr>
        <w:pStyle w:val="ListParagraph"/>
        <w:numPr>
          <w:ilvl w:val="0"/>
          <w:numId w:val="24"/>
        </w:numPr>
        <w:rPr>
          <w:rFonts w:cs="Arial"/>
          <w:szCs w:val="24"/>
        </w:rPr>
      </w:pPr>
      <w:r w:rsidRPr="008D6FA5">
        <w:rPr>
          <w:rFonts w:cs="Arial"/>
          <w:b/>
          <w:bCs/>
          <w:szCs w:val="24"/>
        </w:rPr>
        <w:t xml:space="preserve">Sector </w:t>
      </w:r>
      <w:r w:rsidRPr="008D6FA5">
        <w:rPr>
          <w:rFonts w:cs="Arial"/>
          <w:bCs/>
          <w:szCs w:val="24"/>
        </w:rPr>
        <w:t>( Ex: B2C)</w:t>
      </w:r>
    </w:p>
    <w:p w14:paraId="0A34732D" w14:textId="1E159101" w:rsidR="00CA302A" w:rsidRPr="00670B33" w:rsidRDefault="00B234E4" w:rsidP="00B234E4">
      <w:pPr>
        <w:pStyle w:val="ListParagraph"/>
        <w:numPr>
          <w:ilvl w:val="0"/>
          <w:numId w:val="24"/>
        </w:numPr>
        <w:rPr>
          <w:rFonts w:cs="Arial"/>
        </w:rPr>
      </w:pPr>
      <w:r w:rsidRPr="00670B33">
        <w:rPr>
          <w:rFonts w:cs="Arial"/>
          <w:b/>
          <w:bCs/>
          <w:szCs w:val="24"/>
        </w:rPr>
        <w:t>Model number</w:t>
      </w:r>
      <w:r w:rsidRPr="00670B33">
        <w:rPr>
          <w:rFonts w:cs="Arial"/>
          <w:szCs w:val="24"/>
        </w:rPr>
        <w:t xml:space="preserve"> (Ex: HD8967/01  )</w:t>
      </w:r>
      <w:r w:rsidR="00D545BD" w:rsidRPr="00670B33">
        <w:rPr>
          <w:rFonts w:cs="Arial"/>
          <w:szCs w:val="24"/>
        </w:rPr>
        <w:t xml:space="preserve"> </w:t>
      </w:r>
    </w:p>
    <w:p w14:paraId="0576DE63" w14:textId="77777777" w:rsidR="009A508B" w:rsidRPr="008D6FA5" w:rsidRDefault="009A508B" w:rsidP="009A508B">
      <w:pPr>
        <w:pStyle w:val="Heading1"/>
        <w:rPr>
          <w:rFonts w:cs="Arial"/>
        </w:rPr>
      </w:pPr>
      <w:bookmarkStart w:id="26" w:name="_Toc297311301"/>
      <w:bookmarkStart w:id="27" w:name="_Toc443834769"/>
      <w:r>
        <w:rPr>
          <w:rFonts w:cs="Arial"/>
        </w:rPr>
        <w:lastRenderedPageBreak/>
        <w:t>How to execute a PRX request</w:t>
      </w:r>
      <w:bookmarkEnd w:id="27"/>
    </w:p>
    <w:p w14:paraId="3C3E2972" w14:textId="77777777" w:rsidR="009A508B" w:rsidRPr="008D6FA5" w:rsidRDefault="009A508B" w:rsidP="009A508B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RequestManager is the class which is the interface class for app/component.</w:t>
      </w:r>
    </w:p>
    <w:p w14:paraId="37C8DE12" w14:textId="77777777" w:rsidR="009A508B" w:rsidRDefault="009A508B" w:rsidP="009A508B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cs="Arial"/>
          <w:szCs w:val="24"/>
        </w:rPr>
      </w:pPr>
      <w:r w:rsidRPr="008D6FA5">
        <w:rPr>
          <w:rFonts w:cs="Arial"/>
          <w:szCs w:val="24"/>
        </w:rPr>
        <w:t xml:space="preserve">Import </w:t>
      </w:r>
      <w:r>
        <w:rPr>
          <w:rFonts w:cs="Arial"/>
          <w:szCs w:val="24"/>
        </w:rPr>
        <w:t xml:space="preserve">RequestManager </w:t>
      </w:r>
      <w:r w:rsidRPr="008D6FA5">
        <w:rPr>
          <w:rFonts w:cs="Arial"/>
          <w:szCs w:val="24"/>
        </w:rPr>
        <w:t>from “com.philips.cdp.</w:t>
      </w:r>
      <w:r>
        <w:rPr>
          <w:rFonts w:cs="Arial"/>
          <w:szCs w:val="24"/>
        </w:rPr>
        <w:t>prxclient.RequestManager</w:t>
      </w:r>
      <w:r w:rsidRPr="008D6FA5">
        <w:rPr>
          <w:rFonts w:cs="Arial"/>
          <w:szCs w:val="24"/>
        </w:rPr>
        <w:t>”</w:t>
      </w:r>
    </w:p>
    <w:p w14:paraId="3EB69A6B" w14:textId="77777777" w:rsidR="00045DD0" w:rsidRPr="008D6FA5" w:rsidRDefault="00045DD0" w:rsidP="00045DD0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</w:p>
    <w:p w14:paraId="2FFC2258" w14:textId="77777777" w:rsidR="009A508B" w:rsidRPr="008D6FA5" w:rsidRDefault="009A508B" w:rsidP="009A508B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new RequestManager ().init</w:t>
      </w:r>
      <w:r w:rsidRPr="008D6FA5">
        <w:rPr>
          <w:rFonts w:cs="Arial"/>
          <w:szCs w:val="24"/>
        </w:rPr>
        <w:t>( Context applicationContext)</w:t>
      </w:r>
    </w:p>
    <w:p w14:paraId="23104583" w14:textId="0B0A484C" w:rsidR="001B3DFC" w:rsidRDefault="001B3DFC" w:rsidP="009A508B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App/component</w:t>
      </w:r>
      <w:r w:rsidR="009A508B" w:rsidRPr="00894BDE">
        <w:rPr>
          <w:rFonts w:ascii="Arial" w:hAnsi="Arial" w:cs="Arial"/>
          <w:sz w:val="22"/>
          <w:szCs w:val="22"/>
        </w:rPr>
        <w:t xml:space="preserve"> has to set product information like 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 xml:space="preserve">ProductSummaryBuilder </w:t>
      </w:r>
    </w:p>
    <w:p w14:paraId="4900C1E4" w14:textId="77777777" w:rsidR="001B3DFC" w:rsidRDefault="001B3DFC" w:rsidP="009A508B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14:paraId="76BE6095" w14:textId="75C847CD" w:rsidR="009A508B" w:rsidRDefault="001B3DFC" w:rsidP="009A508B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894BDE">
        <w:rPr>
          <w:rFonts w:ascii="Arial" w:hAnsi="Arial" w:cs="Arial"/>
          <w:color w:val="000000"/>
          <w:sz w:val="22"/>
          <w:szCs w:val="22"/>
        </w:rPr>
        <w:t xml:space="preserve">ProductSummaryBuilder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 xml:space="preserve">productSummaryBuilder = </w:t>
      </w:r>
      <w:r w:rsidR="009A508B" w:rsidRPr="00894BDE">
        <w:rPr>
          <w:rFonts w:ascii="Arial" w:hAnsi="Arial" w:cs="Arial"/>
          <w:b/>
          <w:bCs/>
          <w:color w:val="000080"/>
          <w:sz w:val="22"/>
          <w:szCs w:val="22"/>
        </w:rPr>
        <w:t xml:space="preserve">new 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>ProductSummaryBuilder (</w:t>
      </w:r>
      <w:r w:rsidR="009A508B">
        <w:rPr>
          <w:rFonts w:ascii="Arial" w:hAnsi="Arial" w:cs="Arial"/>
          <w:b/>
          <w:bCs/>
          <w:color w:val="660E7A"/>
          <w:sz w:val="22"/>
          <w:szCs w:val="22"/>
        </w:rPr>
        <w:t>“RQ1250/17”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 xml:space="preserve">, </w:t>
      </w:r>
      <w:r w:rsidR="009A508B">
        <w:rPr>
          <w:rFonts w:ascii="Arial" w:hAnsi="Arial" w:cs="Arial"/>
          <w:b/>
          <w:bCs/>
          <w:color w:val="660E7A"/>
          <w:sz w:val="22"/>
          <w:szCs w:val="22"/>
        </w:rPr>
        <w:t>null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>);</w:t>
      </w:r>
      <w:r w:rsidR="009A508B" w:rsidRPr="00894BDE">
        <w:rPr>
          <w:rFonts w:ascii="Arial" w:hAnsi="Arial" w:cs="Arial"/>
          <w:color w:val="000000"/>
          <w:sz w:val="22"/>
          <w:szCs w:val="22"/>
        </w:rPr>
        <w:br/>
        <w:t>productSummaryBuilder.setSectorCode(</w:t>
      </w:r>
      <w:r w:rsidR="009A508B">
        <w:rPr>
          <w:rFonts w:ascii="Arial" w:hAnsi="Arial" w:cs="Arial"/>
          <w:b/>
          <w:bCs/>
          <w:color w:val="660E7A"/>
          <w:sz w:val="22"/>
          <w:szCs w:val="22"/>
        </w:rPr>
        <w:t>“B2C”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>);</w:t>
      </w:r>
      <w:r w:rsidR="009A508B" w:rsidRPr="00894BDE">
        <w:rPr>
          <w:rFonts w:ascii="Arial" w:hAnsi="Arial" w:cs="Arial"/>
          <w:color w:val="000000"/>
          <w:sz w:val="22"/>
          <w:szCs w:val="22"/>
        </w:rPr>
        <w:br/>
        <w:t>productSummaryBuilder.setLocale(</w:t>
      </w:r>
      <w:r w:rsidR="009A508B">
        <w:rPr>
          <w:rFonts w:ascii="Arial" w:hAnsi="Arial" w:cs="Arial"/>
          <w:b/>
          <w:bCs/>
          <w:color w:val="660E7A"/>
          <w:sz w:val="22"/>
          <w:szCs w:val="22"/>
        </w:rPr>
        <w:t>“en_GB”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>);</w:t>
      </w:r>
      <w:r w:rsidR="009A508B" w:rsidRPr="00894BDE">
        <w:rPr>
          <w:rFonts w:ascii="Arial" w:hAnsi="Arial" w:cs="Arial"/>
          <w:color w:val="000000"/>
          <w:sz w:val="22"/>
          <w:szCs w:val="22"/>
        </w:rPr>
        <w:br/>
        <w:t>productSummaryBuilder.setCatalogCode(</w:t>
      </w:r>
      <w:r w:rsidR="009A508B">
        <w:rPr>
          <w:rFonts w:ascii="Arial" w:hAnsi="Arial" w:cs="Arial"/>
          <w:color w:val="000000"/>
          <w:sz w:val="22"/>
          <w:szCs w:val="22"/>
        </w:rPr>
        <w:t>“</w:t>
      </w:r>
      <w:r w:rsidR="009A508B">
        <w:rPr>
          <w:rFonts w:ascii="Arial" w:hAnsi="Arial" w:cs="Arial"/>
          <w:b/>
          <w:bCs/>
          <w:color w:val="660E7A"/>
          <w:sz w:val="22"/>
          <w:szCs w:val="22"/>
        </w:rPr>
        <w:t>CONSUMER”</w:t>
      </w:r>
      <w:r w:rsidR="009A508B" w:rsidRPr="00894BDE">
        <w:rPr>
          <w:rFonts w:ascii="Arial" w:hAnsi="Arial" w:cs="Arial"/>
          <w:color w:val="000000"/>
          <w:sz w:val="22"/>
          <w:szCs w:val="22"/>
        </w:rPr>
        <w:t>);</w:t>
      </w:r>
    </w:p>
    <w:p w14:paraId="3F422D23" w14:textId="77777777" w:rsidR="00045DD0" w:rsidRDefault="00045DD0" w:rsidP="009A508B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14:paraId="6CE6F801" w14:textId="77777777" w:rsidR="00045DD0" w:rsidRPr="00045DD0" w:rsidRDefault="00045DD0" w:rsidP="00045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2"/>
          <w:szCs w:val="22"/>
        </w:rPr>
      </w:pPr>
      <w:r w:rsidRPr="00045DD0">
        <w:rPr>
          <w:rFonts w:cs="Arial"/>
          <w:color w:val="000000"/>
          <w:sz w:val="22"/>
          <w:szCs w:val="22"/>
        </w:rPr>
        <w:t xml:space="preserve">mRequestManager.executeRequest(productSummaryBuilder, </w:t>
      </w:r>
      <w:r w:rsidRPr="00045DD0">
        <w:rPr>
          <w:rFonts w:cs="Arial"/>
          <w:b/>
          <w:bCs/>
          <w:color w:val="000080"/>
          <w:sz w:val="22"/>
          <w:szCs w:val="22"/>
        </w:rPr>
        <w:t xml:space="preserve">new </w:t>
      </w:r>
      <w:r w:rsidRPr="00045DD0">
        <w:rPr>
          <w:rFonts w:cs="Arial"/>
          <w:color w:val="000000"/>
          <w:sz w:val="22"/>
          <w:szCs w:val="22"/>
        </w:rPr>
        <w:t>ResponseListener() {</w:t>
      </w:r>
      <w:r w:rsidRPr="00045DD0">
        <w:rPr>
          <w:rFonts w:cs="Arial"/>
          <w:color w:val="000000"/>
          <w:sz w:val="22"/>
          <w:szCs w:val="22"/>
        </w:rPr>
        <w:br/>
        <w:t xml:space="preserve">    </w:t>
      </w:r>
      <w:r w:rsidRPr="00045DD0">
        <w:rPr>
          <w:rFonts w:cs="Arial"/>
          <w:color w:val="808000"/>
          <w:sz w:val="22"/>
          <w:szCs w:val="22"/>
        </w:rPr>
        <w:t>@Override</w:t>
      </w:r>
      <w:r w:rsidRPr="00045DD0">
        <w:rPr>
          <w:rFonts w:cs="Arial"/>
          <w:color w:val="808000"/>
          <w:sz w:val="22"/>
          <w:szCs w:val="22"/>
        </w:rPr>
        <w:br/>
        <w:t xml:space="preserve">    </w:t>
      </w:r>
      <w:r w:rsidRPr="00045DD0">
        <w:rPr>
          <w:rFonts w:cs="Arial"/>
          <w:b/>
          <w:bCs/>
          <w:color w:val="000080"/>
          <w:sz w:val="22"/>
          <w:szCs w:val="22"/>
        </w:rPr>
        <w:t xml:space="preserve">public void </w:t>
      </w:r>
      <w:r w:rsidRPr="00045DD0">
        <w:rPr>
          <w:rFonts w:cs="Arial"/>
          <w:color w:val="000000"/>
          <w:sz w:val="22"/>
          <w:szCs w:val="22"/>
        </w:rPr>
        <w:t>onResponseSuccess(ResponseData responseData) {</w:t>
      </w:r>
      <w:r w:rsidRPr="00045DD0">
        <w:rPr>
          <w:rFonts w:cs="Arial"/>
          <w:color w:val="000000"/>
          <w:sz w:val="22"/>
          <w:szCs w:val="22"/>
        </w:rPr>
        <w:br/>
        <w:t xml:space="preserve">        SummaryModel summaryModel = (SummaryModel) responseData;</w:t>
      </w:r>
      <w:r w:rsidRPr="00045DD0">
        <w:rPr>
          <w:rFonts w:cs="Arial"/>
          <w:color w:val="000000"/>
          <w:sz w:val="22"/>
          <w:szCs w:val="22"/>
        </w:rPr>
        <w:br/>
        <w:t xml:space="preserve">        Log.</w:t>
      </w:r>
      <w:r w:rsidRPr="00045DD0">
        <w:rPr>
          <w:rFonts w:cs="Arial"/>
          <w:i/>
          <w:iCs/>
          <w:color w:val="000000"/>
          <w:sz w:val="22"/>
          <w:szCs w:val="22"/>
        </w:rPr>
        <w:t>d</w:t>
      </w:r>
      <w:r w:rsidRPr="00045DD0">
        <w:rPr>
          <w:rFonts w:cs="Arial"/>
          <w:color w:val="000000"/>
          <w:sz w:val="22"/>
          <w:szCs w:val="22"/>
        </w:rPr>
        <w:t>(</w:t>
      </w:r>
      <w:r w:rsidRPr="00045DD0">
        <w:rPr>
          <w:rFonts w:cs="Arial"/>
          <w:b/>
          <w:bCs/>
          <w:i/>
          <w:iCs/>
          <w:color w:val="660E7A"/>
          <w:sz w:val="22"/>
          <w:szCs w:val="22"/>
        </w:rPr>
        <w:t>TAG</w:t>
      </w:r>
      <w:r w:rsidRPr="00045DD0">
        <w:rPr>
          <w:rFonts w:cs="Arial"/>
          <w:color w:val="000000"/>
          <w:sz w:val="22"/>
          <w:szCs w:val="22"/>
        </w:rPr>
        <w:t xml:space="preserve">, </w:t>
      </w:r>
      <w:r w:rsidRPr="00045DD0">
        <w:rPr>
          <w:rFonts w:cs="Arial"/>
          <w:b/>
          <w:bCs/>
          <w:color w:val="008000"/>
          <w:sz w:val="22"/>
          <w:szCs w:val="22"/>
        </w:rPr>
        <w:t xml:space="preserve">"Positive Response Data : " </w:t>
      </w:r>
      <w:r w:rsidRPr="00045DD0">
        <w:rPr>
          <w:rFonts w:cs="Arial"/>
          <w:color w:val="000000"/>
          <w:sz w:val="22"/>
          <w:szCs w:val="22"/>
        </w:rPr>
        <w:t>+ summaryModel.isSuccess());</w:t>
      </w:r>
      <w:r w:rsidRPr="00045DD0">
        <w:rPr>
          <w:rFonts w:cs="Arial"/>
          <w:color w:val="000000"/>
          <w:sz w:val="22"/>
          <w:szCs w:val="22"/>
        </w:rPr>
        <w:br/>
        <w:t xml:space="preserve">    }</w:t>
      </w:r>
      <w:r w:rsidRPr="00045DD0">
        <w:rPr>
          <w:rFonts w:cs="Arial"/>
          <w:color w:val="000000"/>
          <w:sz w:val="22"/>
          <w:szCs w:val="22"/>
        </w:rPr>
        <w:br/>
      </w:r>
      <w:r w:rsidRPr="00045DD0">
        <w:rPr>
          <w:rFonts w:cs="Arial"/>
          <w:color w:val="000000"/>
          <w:sz w:val="22"/>
          <w:szCs w:val="22"/>
        </w:rPr>
        <w:br/>
        <w:t xml:space="preserve">    </w:t>
      </w:r>
      <w:r w:rsidRPr="00045DD0">
        <w:rPr>
          <w:rFonts w:cs="Arial"/>
          <w:color w:val="808000"/>
          <w:sz w:val="22"/>
          <w:szCs w:val="22"/>
        </w:rPr>
        <w:t>@Override</w:t>
      </w:r>
      <w:r w:rsidRPr="00045DD0">
        <w:rPr>
          <w:rFonts w:cs="Arial"/>
          <w:color w:val="808000"/>
          <w:sz w:val="22"/>
          <w:szCs w:val="22"/>
        </w:rPr>
        <w:br/>
        <w:t xml:space="preserve">    </w:t>
      </w:r>
      <w:r w:rsidRPr="00045DD0">
        <w:rPr>
          <w:rFonts w:cs="Arial"/>
          <w:b/>
          <w:bCs/>
          <w:color w:val="000080"/>
          <w:sz w:val="22"/>
          <w:szCs w:val="22"/>
        </w:rPr>
        <w:t xml:space="preserve">public void </w:t>
      </w:r>
      <w:r w:rsidRPr="00045DD0">
        <w:rPr>
          <w:rFonts w:cs="Arial"/>
          <w:color w:val="000000"/>
          <w:sz w:val="22"/>
          <w:szCs w:val="22"/>
        </w:rPr>
        <w:t xml:space="preserve">onResponseError(String error, </w:t>
      </w:r>
      <w:r w:rsidRPr="00045DD0">
        <w:rPr>
          <w:rFonts w:cs="Arial"/>
          <w:b/>
          <w:bCs/>
          <w:color w:val="000080"/>
          <w:sz w:val="22"/>
          <w:szCs w:val="22"/>
        </w:rPr>
        <w:t xml:space="preserve">int </w:t>
      </w:r>
      <w:r w:rsidRPr="00045DD0">
        <w:rPr>
          <w:rFonts w:cs="Arial"/>
          <w:color w:val="000000"/>
          <w:sz w:val="22"/>
          <w:szCs w:val="22"/>
        </w:rPr>
        <w:t>code) {</w:t>
      </w:r>
      <w:r w:rsidRPr="00045DD0">
        <w:rPr>
          <w:rFonts w:cs="Arial"/>
          <w:color w:val="000000"/>
          <w:sz w:val="22"/>
          <w:szCs w:val="22"/>
        </w:rPr>
        <w:br/>
        <w:t xml:space="preserve">        Log.</w:t>
      </w:r>
      <w:r w:rsidRPr="00045DD0">
        <w:rPr>
          <w:rFonts w:cs="Arial"/>
          <w:i/>
          <w:iCs/>
          <w:color w:val="000000"/>
          <w:sz w:val="22"/>
          <w:szCs w:val="22"/>
        </w:rPr>
        <w:t>d</w:t>
      </w:r>
      <w:r w:rsidRPr="00045DD0">
        <w:rPr>
          <w:rFonts w:cs="Arial"/>
          <w:color w:val="000000"/>
          <w:sz w:val="22"/>
          <w:szCs w:val="22"/>
        </w:rPr>
        <w:t>(</w:t>
      </w:r>
      <w:r w:rsidRPr="00045DD0">
        <w:rPr>
          <w:rFonts w:cs="Arial"/>
          <w:b/>
          <w:bCs/>
          <w:i/>
          <w:iCs/>
          <w:color w:val="660E7A"/>
          <w:sz w:val="22"/>
          <w:szCs w:val="22"/>
        </w:rPr>
        <w:t>TAG</w:t>
      </w:r>
      <w:r w:rsidRPr="00045DD0">
        <w:rPr>
          <w:rFonts w:cs="Arial"/>
          <w:color w:val="000000"/>
          <w:sz w:val="22"/>
          <w:szCs w:val="22"/>
        </w:rPr>
        <w:t xml:space="preserve">, </w:t>
      </w:r>
      <w:r w:rsidRPr="00045DD0">
        <w:rPr>
          <w:rFonts w:cs="Arial"/>
          <w:b/>
          <w:bCs/>
          <w:color w:val="008000"/>
          <w:sz w:val="22"/>
          <w:szCs w:val="22"/>
        </w:rPr>
        <w:t xml:space="preserve">"Negative Response Data : " </w:t>
      </w:r>
      <w:r w:rsidRPr="00045DD0">
        <w:rPr>
          <w:rFonts w:cs="Arial"/>
          <w:color w:val="000000"/>
          <w:sz w:val="22"/>
          <w:szCs w:val="22"/>
        </w:rPr>
        <w:t xml:space="preserve">+ error + </w:t>
      </w:r>
      <w:r w:rsidRPr="00045DD0">
        <w:rPr>
          <w:rFonts w:cs="Arial"/>
          <w:b/>
          <w:bCs/>
          <w:color w:val="008000"/>
          <w:sz w:val="22"/>
          <w:szCs w:val="22"/>
        </w:rPr>
        <w:t xml:space="preserve">" with error code : " </w:t>
      </w:r>
      <w:r w:rsidRPr="00045DD0">
        <w:rPr>
          <w:rFonts w:cs="Arial"/>
          <w:color w:val="000000"/>
          <w:sz w:val="22"/>
          <w:szCs w:val="22"/>
        </w:rPr>
        <w:t>+ code);</w:t>
      </w:r>
      <w:r w:rsidRPr="00045DD0">
        <w:rPr>
          <w:rFonts w:cs="Arial"/>
          <w:color w:val="000000"/>
          <w:sz w:val="22"/>
          <w:szCs w:val="22"/>
        </w:rPr>
        <w:br/>
        <w:t xml:space="preserve">    }</w:t>
      </w:r>
      <w:r w:rsidRPr="00045DD0">
        <w:rPr>
          <w:rFonts w:cs="Arial"/>
          <w:color w:val="000000"/>
          <w:sz w:val="22"/>
          <w:szCs w:val="22"/>
        </w:rPr>
        <w:br/>
        <w:t>});</w:t>
      </w:r>
    </w:p>
    <w:p w14:paraId="68CA6E1B" w14:textId="77777777" w:rsidR="00045DD0" w:rsidRPr="00045DD0" w:rsidRDefault="00045DD0" w:rsidP="009A508B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14:paraId="008C3370" w14:textId="272B2EFE" w:rsidR="009A508B" w:rsidRPr="009A508B" w:rsidRDefault="00045DD0" w:rsidP="009A508B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Locale input should be given from locale match result. Please refer Locale match integration document for more details.</w:t>
      </w:r>
    </w:p>
    <w:p w14:paraId="0504C1AC" w14:textId="77777777" w:rsidR="009A508B" w:rsidRPr="008D6FA5" w:rsidRDefault="009A508B" w:rsidP="009A508B">
      <w:pPr>
        <w:pStyle w:val="ListParagraph"/>
        <w:spacing w:before="100" w:beforeAutospacing="1" w:after="100" w:afterAutospacing="1"/>
        <w:ind w:left="795"/>
        <w:rPr>
          <w:rFonts w:cs="Arial"/>
          <w:szCs w:val="24"/>
        </w:rPr>
      </w:pPr>
    </w:p>
    <w:p w14:paraId="28E51352" w14:textId="77777777" w:rsidR="004C6337" w:rsidRPr="009A508B" w:rsidRDefault="004C6337" w:rsidP="004C6337">
      <w:pPr>
        <w:pStyle w:val="Heading1"/>
        <w:rPr>
          <w:rFonts w:cs="Arial"/>
        </w:rPr>
      </w:pPr>
      <w:bookmarkStart w:id="28" w:name="_Toc443834770"/>
      <w:r w:rsidRPr="009A508B">
        <w:rPr>
          <w:rFonts w:cs="Arial"/>
        </w:rPr>
        <w:t xml:space="preserve">How to build </w:t>
      </w:r>
      <w:r>
        <w:rPr>
          <w:rFonts w:cs="Arial"/>
        </w:rPr>
        <w:t xml:space="preserve">new </w:t>
      </w:r>
      <w:r w:rsidRPr="009A508B">
        <w:rPr>
          <w:rFonts w:cs="Arial"/>
        </w:rPr>
        <w:t>PRX API call</w:t>
      </w:r>
      <w:bookmarkEnd w:id="28"/>
    </w:p>
    <w:p w14:paraId="77230BE6" w14:textId="77777777" w:rsidR="004C6337" w:rsidRDefault="004C6337" w:rsidP="004C6337">
      <w:pPr>
        <w:ind w:left="360"/>
        <w:rPr>
          <w:rFonts w:cs="Arial"/>
          <w:szCs w:val="24"/>
        </w:rPr>
      </w:pPr>
      <w:r w:rsidRPr="00045DD0">
        <w:rPr>
          <w:rFonts w:cs="Arial"/>
          <w:szCs w:val="24"/>
        </w:rPr>
        <w:t xml:space="preserve">      Currently the component supports two PRX API calls</w:t>
      </w:r>
      <w:r>
        <w:rPr>
          <w:rFonts w:cs="Arial"/>
          <w:szCs w:val="24"/>
        </w:rPr>
        <w:t xml:space="preserve"> which are Product Summary and Product Assets calls.</w:t>
      </w:r>
    </w:p>
    <w:p w14:paraId="168C71F7" w14:textId="77777777" w:rsidR="004C6337" w:rsidRDefault="004C6337" w:rsidP="004C6337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In case an app or any component need any other API calls from PRX, Please follow below steps.</w:t>
      </w:r>
    </w:p>
    <w:p w14:paraId="24FCCA81" w14:textId="77777777" w:rsidR="004C6337" w:rsidRDefault="004C6337" w:rsidP="004C6337">
      <w:pPr>
        <w:ind w:left="360"/>
        <w:rPr>
          <w:rFonts w:cs="Arial"/>
          <w:szCs w:val="24"/>
        </w:rPr>
      </w:pPr>
    </w:p>
    <w:p w14:paraId="10F16C11" w14:textId="77777777" w:rsidR="004C6337" w:rsidRDefault="004C6337" w:rsidP="004C6337">
      <w:pPr>
        <w:pStyle w:val="ListParagraph"/>
        <w:numPr>
          <w:ilvl w:val="0"/>
          <w:numId w:val="39"/>
        </w:numPr>
        <w:rPr>
          <w:rFonts w:cs="Arial"/>
          <w:szCs w:val="24"/>
        </w:rPr>
      </w:pPr>
      <w:r>
        <w:rPr>
          <w:rFonts w:cs="Arial"/>
          <w:szCs w:val="24"/>
        </w:rPr>
        <w:t>Create a builder class for example PRXMetaDataBuilder which extends from PRXDataBuilder class and implement 2 abstract methods.</w:t>
      </w:r>
    </w:p>
    <w:p w14:paraId="18CB7A4E" w14:textId="77777777" w:rsidR="004C6337" w:rsidRPr="00045DD0" w:rsidRDefault="004C6337" w:rsidP="004C6337">
      <w:pPr>
        <w:pStyle w:val="ListParagraph"/>
        <w:numPr>
          <w:ilvl w:val="0"/>
          <w:numId w:val="40"/>
        </w:numPr>
        <w:rPr>
          <w:lang w:val="en-GB"/>
        </w:rPr>
      </w:pPr>
      <w:r w:rsidRPr="00045DD0">
        <w:rPr>
          <w:rFonts w:cs="Arial"/>
          <w:szCs w:val="24"/>
        </w:rPr>
        <w:t>getRequestUrl() – Here we need to form the required request url</w:t>
      </w:r>
      <w:r>
        <w:rPr>
          <w:rFonts w:cs="Arial"/>
          <w:szCs w:val="24"/>
        </w:rPr>
        <w:t>.</w:t>
      </w:r>
    </w:p>
    <w:p w14:paraId="511FC9AB" w14:textId="77777777" w:rsidR="004C6337" w:rsidRPr="00045DD0" w:rsidRDefault="004C6337" w:rsidP="004C6337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rFonts w:cs="Arial"/>
          <w:szCs w:val="24"/>
        </w:rPr>
        <w:t>getResponseData() – Here we need to instantiate the right model class to parse the data response.</w:t>
      </w:r>
    </w:p>
    <w:p w14:paraId="4B887BF6" w14:textId="77777777" w:rsidR="004C6337" w:rsidRPr="00045DD0" w:rsidRDefault="004C6337" w:rsidP="004C633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Create Model class extending from ResponseData and implement parseJsonResponseData(JSONObject response) method and implement the parsing using gson library.</w:t>
      </w:r>
    </w:p>
    <w:p w14:paraId="633B5792" w14:textId="77777777" w:rsidR="00CC123C" w:rsidRDefault="004C6337" w:rsidP="00995136">
      <w:pPr>
        <w:pStyle w:val="Heading1"/>
        <w:rPr>
          <w:rFonts w:cs="Arial"/>
        </w:rPr>
      </w:pPr>
      <w:bookmarkStart w:id="29" w:name="_Toc443834771"/>
      <w:r w:rsidRPr="004C6337">
        <w:rPr>
          <w:rFonts w:cs="Arial"/>
        </w:rPr>
        <w:lastRenderedPageBreak/>
        <w:t>Frequently asked questions</w:t>
      </w:r>
      <w:bookmarkStart w:id="30" w:name="_Toc297311305"/>
      <w:bookmarkStart w:id="31" w:name="_Toc437015076"/>
      <w:bookmarkEnd w:id="26"/>
      <w:bookmarkEnd w:id="29"/>
      <w:r w:rsidR="00995136">
        <w:rPr>
          <w:rFonts w:cs="Arial"/>
        </w:rPr>
        <w:t xml:space="preserve"> </w:t>
      </w:r>
    </w:p>
    <w:p w14:paraId="65578952" w14:textId="77777777" w:rsidR="00DA40CF" w:rsidRPr="00995136" w:rsidRDefault="00DA40CF" w:rsidP="00DA40CF">
      <w:pPr>
        <w:pStyle w:val="Heading1"/>
        <w:numPr>
          <w:ilvl w:val="0"/>
          <w:numId w:val="44"/>
        </w:numPr>
        <w:rPr>
          <w:rFonts w:cs="Arial"/>
        </w:rPr>
      </w:pPr>
      <w:bookmarkStart w:id="32" w:name="_Toc443834772"/>
      <w:r w:rsidRPr="00995136">
        <w:rPr>
          <w:rFonts w:cs="Arial"/>
          <w:sz w:val="24"/>
          <w:szCs w:val="24"/>
        </w:rPr>
        <w:t>Why Prxclient has only 2 API calls?</w:t>
      </w:r>
      <w:bookmarkEnd w:id="32"/>
    </w:p>
    <w:p w14:paraId="6A3BF5D0" w14:textId="77777777" w:rsidR="00DA40CF" w:rsidRDefault="00DA40CF" w:rsidP="00DA40CF">
      <w:pPr>
        <w:pStyle w:val="BodyText"/>
        <w:ind w:left="720"/>
        <w:rPr>
          <w:lang w:val="en-GB"/>
        </w:rPr>
      </w:pPr>
      <w:r>
        <w:rPr>
          <w:lang w:val="en-GB"/>
        </w:rPr>
        <w:t xml:space="preserve">PRXClient is developed as common component foreseeing the usage by app and many other components. </w:t>
      </w:r>
    </w:p>
    <w:p w14:paraId="19522367" w14:textId="77777777" w:rsidR="00DA40CF" w:rsidRDefault="00DA40CF" w:rsidP="00DA40CF">
      <w:pPr>
        <w:pStyle w:val="BodyText"/>
        <w:ind w:left="720"/>
        <w:rPr>
          <w:lang w:val="en-GB"/>
        </w:rPr>
      </w:pPr>
      <w:r>
        <w:rPr>
          <w:lang w:val="en-GB"/>
        </w:rPr>
        <w:t>Since there is no single ownership and dedicated team, only the required calls at the moment has been developed.</w:t>
      </w:r>
    </w:p>
    <w:p w14:paraId="7F24DD0A" w14:textId="77777777" w:rsidR="00DA40CF" w:rsidRDefault="00DA40CF" w:rsidP="00DA40CF">
      <w:pPr>
        <w:pStyle w:val="BodyText"/>
        <w:ind w:left="720"/>
        <w:rPr>
          <w:lang w:val="en-GB"/>
        </w:rPr>
      </w:pPr>
      <w:r>
        <w:rPr>
          <w:lang w:val="en-GB"/>
        </w:rPr>
        <w:t>The design is made flexible to adopt any other PRX API call or even any server calls.</w:t>
      </w:r>
    </w:p>
    <w:p w14:paraId="1A54810B" w14:textId="77777777" w:rsidR="00DA40CF" w:rsidRPr="00DA40CF" w:rsidRDefault="00DA40CF" w:rsidP="00DA40CF">
      <w:pPr>
        <w:pStyle w:val="Heading1"/>
        <w:numPr>
          <w:ilvl w:val="0"/>
          <w:numId w:val="44"/>
        </w:numPr>
        <w:rPr>
          <w:rFonts w:cs="Arial"/>
        </w:rPr>
      </w:pPr>
      <w:bookmarkStart w:id="33" w:name="_Toc443834773"/>
      <w:r w:rsidRPr="00DA40CF">
        <w:t>Can we add our own API calls inside Prxclient?</w:t>
      </w:r>
      <w:bookmarkEnd w:id="33"/>
    </w:p>
    <w:p w14:paraId="36E74276" w14:textId="77777777" w:rsidR="00DA40CF" w:rsidRDefault="00DA40CF" w:rsidP="00DA40CF">
      <w:pPr>
        <w:pStyle w:val="BodyText"/>
        <w:ind w:left="720"/>
        <w:rPr>
          <w:lang w:val="en-GB"/>
        </w:rPr>
      </w:pPr>
      <w:r>
        <w:rPr>
          <w:lang w:val="en-GB"/>
        </w:rPr>
        <w:t>Yes. However please discuss with the existing owner of the component before proceeding with the development.</w:t>
      </w:r>
    </w:p>
    <w:p w14:paraId="08D27891" w14:textId="77777777" w:rsidR="00DA40CF" w:rsidRPr="00DA40CF" w:rsidRDefault="00DA40CF" w:rsidP="00DA40CF">
      <w:pPr>
        <w:pStyle w:val="Heading1"/>
        <w:numPr>
          <w:ilvl w:val="0"/>
          <w:numId w:val="44"/>
        </w:numPr>
        <w:rPr>
          <w:rFonts w:cs="Arial"/>
        </w:rPr>
      </w:pPr>
      <w:bookmarkStart w:id="34" w:name="_Toc443834774"/>
      <w:r w:rsidRPr="00DA40CF">
        <w:t>Does Prxclient support App Tagging?</w:t>
      </w:r>
      <w:bookmarkEnd w:id="34"/>
    </w:p>
    <w:p w14:paraId="0D6806FB" w14:textId="77777777" w:rsidR="00DA40CF" w:rsidRDefault="00DA40CF" w:rsidP="00DA40CF">
      <w:pPr>
        <w:pStyle w:val="BodyText"/>
        <w:ind w:firstLine="720"/>
        <w:rPr>
          <w:lang w:val="en-GB"/>
        </w:rPr>
      </w:pPr>
      <w:r>
        <w:rPr>
          <w:lang w:val="en-GB"/>
        </w:rPr>
        <w:t>No. It is just a backend component.</w:t>
      </w:r>
    </w:p>
    <w:p w14:paraId="50D37A2D" w14:textId="77777777" w:rsidR="00DA40CF" w:rsidRPr="00DA40CF" w:rsidRDefault="00DA40CF" w:rsidP="00DA40CF">
      <w:pPr>
        <w:pStyle w:val="Heading1"/>
        <w:numPr>
          <w:ilvl w:val="0"/>
          <w:numId w:val="44"/>
        </w:numPr>
        <w:rPr>
          <w:rFonts w:cs="Arial"/>
        </w:rPr>
      </w:pPr>
      <w:bookmarkStart w:id="35" w:name="_Toc443834775"/>
      <w:r w:rsidRPr="00DA40CF">
        <w:t>Where do I find my product information?</w:t>
      </w:r>
      <w:bookmarkEnd w:id="35"/>
    </w:p>
    <w:p w14:paraId="5C02F653" w14:textId="77777777" w:rsidR="00DA40CF" w:rsidRDefault="00DA40CF" w:rsidP="00DA40CF">
      <w:pPr>
        <w:pStyle w:val="BodyText"/>
        <w:ind w:firstLine="720"/>
        <w:rPr>
          <w:lang w:val="en-GB"/>
        </w:rPr>
      </w:pPr>
      <w:r>
        <w:rPr>
          <w:lang w:val="en-GB"/>
        </w:rPr>
        <w:t xml:space="preserve">Each business has to provide complete ctn number including slash </w:t>
      </w:r>
    </w:p>
    <w:p w14:paraId="78B0B028" w14:textId="77777777" w:rsidR="00DA40CF" w:rsidRDefault="00DA40CF" w:rsidP="00DA40CF">
      <w:pPr>
        <w:pStyle w:val="BodyText"/>
        <w:ind w:firstLine="720"/>
        <w:rPr>
          <w:lang w:val="en-GB"/>
        </w:rPr>
      </w:pPr>
      <w:r>
        <w:rPr>
          <w:lang w:val="en-GB"/>
        </w:rPr>
        <w:t xml:space="preserve">Ex: </w:t>
      </w:r>
      <w:r w:rsidRPr="006D422D">
        <w:rPr>
          <w:lang w:val="en-GB"/>
        </w:rPr>
        <w:t>HD9240/90</w:t>
      </w:r>
    </w:p>
    <w:p w14:paraId="2D62DEDA" w14:textId="77777777" w:rsidR="00DA40CF" w:rsidRPr="00E91EAA" w:rsidRDefault="00DA40CF" w:rsidP="00DA40CF">
      <w:pPr>
        <w:pStyle w:val="BodyText"/>
        <w:ind w:left="720"/>
        <w:rPr>
          <w:lang w:val="en-GB"/>
        </w:rPr>
      </w:pPr>
      <w:r>
        <w:rPr>
          <w:lang w:val="en-GB"/>
        </w:rPr>
        <w:t xml:space="preserve">With this please check below link which helps in finding out product tree information like category, sub category etc. </w:t>
      </w:r>
      <w:r w:rsidRPr="008D6FA5">
        <w:rPr>
          <w:rFonts w:eastAsiaTheme="minorHAnsi" w:cs="Arial"/>
          <w:szCs w:val="24"/>
        </w:rPr>
        <w:t>please add relevant ctn number</w:t>
      </w:r>
    </w:p>
    <w:p w14:paraId="450C0F76" w14:textId="77777777" w:rsidR="00DA40CF" w:rsidRPr="00E91EAA" w:rsidRDefault="00DA40CF" w:rsidP="00DA40CF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hyperlink r:id="rId11" w:history="1">
        <w:r w:rsidRPr="00E91EAA">
          <w:rPr>
            <w:rStyle w:val="Hyperlink"/>
            <w:rFonts w:cs="Arial"/>
            <w:szCs w:val="24"/>
          </w:rPr>
          <w:t>http://www.philips.co.uk/prx/product/B2C/en_GB/CONSUMER/products/</w:t>
        </w:r>
        <w:r w:rsidRPr="00E91EAA">
          <w:rPr>
            <w:rStyle w:val="Hyperlink"/>
            <w:rFonts w:cs="Arial"/>
            <w:szCs w:val="24"/>
            <w:highlight w:val="yellow"/>
          </w:rPr>
          <w:t>HD9240/90</w:t>
        </w:r>
        <w:r w:rsidRPr="00E91EAA">
          <w:rPr>
            <w:rStyle w:val="Hyperlink"/>
            <w:rFonts w:cs="Arial"/>
            <w:szCs w:val="24"/>
          </w:rPr>
          <w:t>.summary</w:t>
        </w:r>
      </w:hyperlink>
    </w:p>
    <w:p w14:paraId="7AB9F988" w14:textId="77777777" w:rsidR="00DA40CF" w:rsidRDefault="00DA40CF" w:rsidP="00DA40CF">
      <w:pPr>
        <w:pStyle w:val="BodyText"/>
        <w:ind w:left="1440"/>
        <w:rPr>
          <w:lang w:val="en-GB"/>
        </w:rPr>
      </w:pPr>
    </w:p>
    <w:p w14:paraId="4BA6C42D" w14:textId="77777777" w:rsidR="00DA40CF" w:rsidRDefault="00DA40CF" w:rsidP="00DA40CF">
      <w:pPr>
        <w:pStyle w:val="BodyText"/>
        <w:ind w:left="720"/>
        <w:rPr>
          <w:lang w:val="en-GB"/>
        </w:rPr>
      </w:pPr>
      <w:r>
        <w:rPr>
          <w:lang w:val="en-GB"/>
        </w:rPr>
        <w:t>Please replace locale to check whether product data is available in corresponding countries.</w:t>
      </w:r>
    </w:p>
    <w:p w14:paraId="75B6B129" w14:textId="77777777" w:rsidR="00DA40CF" w:rsidRPr="00DA40CF" w:rsidRDefault="00DA40CF" w:rsidP="00DA40CF">
      <w:pPr>
        <w:pStyle w:val="Heading1"/>
        <w:numPr>
          <w:ilvl w:val="0"/>
          <w:numId w:val="44"/>
        </w:numPr>
        <w:rPr>
          <w:rFonts w:cs="Arial"/>
        </w:rPr>
      </w:pPr>
      <w:bookmarkStart w:id="36" w:name="_Toc443834776"/>
      <w:r w:rsidRPr="00DA40CF">
        <w:t>Can we cancel the request?</w:t>
      </w:r>
      <w:bookmarkEnd w:id="36"/>
    </w:p>
    <w:p w14:paraId="7CB76821" w14:textId="77777777" w:rsidR="00DA40CF" w:rsidRDefault="00DA40CF" w:rsidP="00DA40CF">
      <w:pPr>
        <w:pStyle w:val="BodyText"/>
        <w:ind w:firstLine="720"/>
        <w:rPr>
          <w:lang w:val="en-GB"/>
        </w:rPr>
      </w:pPr>
      <w:r>
        <w:rPr>
          <w:lang w:val="en-GB"/>
        </w:rPr>
        <w:t>It takes request tag as input however cancellation of request is not supported yet.</w:t>
      </w:r>
    </w:p>
    <w:p w14:paraId="22E22005" w14:textId="77777777" w:rsidR="00DA40CF" w:rsidRPr="00DA40CF" w:rsidRDefault="00DA40CF" w:rsidP="00DA40CF">
      <w:pPr>
        <w:pStyle w:val="Heading1"/>
        <w:numPr>
          <w:ilvl w:val="0"/>
          <w:numId w:val="44"/>
        </w:numPr>
        <w:rPr>
          <w:rFonts w:cs="Arial"/>
        </w:rPr>
      </w:pPr>
      <w:bookmarkStart w:id="37" w:name="_Toc443834777"/>
      <w:r w:rsidRPr="00DA40CF">
        <w:t>How do we give input from localematch?</w:t>
      </w:r>
      <w:bookmarkEnd w:id="37"/>
    </w:p>
    <w:p w14:paraId="57F329D8" w14:textId="77777777" w:rsidR="00DA40CF" w:rsidRDefault="00DA40CF" w:rsidP="00DA40CF">
      <w:pPr>
        <w:pStyle w:val="BodyText"/>
        <w:ind w:left="720"/>
        <w:rPr>
          <w:lang w:val="en-GB"/>
        </w:rPr>
      </w:pPr>
      <w:r w:rsidRPr="0044067E">
        <w:rPr>
          <w:lang w:val="en-GB"/>
        </w:rPr>
        <w:t>Locale match</w:t>
      </w:r>
      <w:r>
        <w:rPr>
          <w:lang w:val="en-GB"/>
        </w:rPr>
        <w:t xml:space="preserve"> is another common component to fetch valid combination of locale given language code and country code.</w:t>
      </w:r>
    </w:p>
    <w:p w14:paraId="27620B1A" w14:textId="23DD32E9" w:rsidR="00670B33" w:rsidRDefault="00DA40CF" w:rsidP="00670B33">
      <w:pPr>
        <w:pStyle w:val="BodyText"/>
        <w:ind w:firstLine="720"/>
        <w:rPr>
          <w:lang w:val="en-GB"/>
        </w:rPr>
      </w:pPr>
      <w:r>
        <w:rPr>
          <w:lang w:val="en-GB"/>
        </w:rPr>
        <w:t>Please refer locale match integration document for more details.</w:t>
      </w:r>
      <w:bookmarkEnd w:id="31"/>
    </w:p>
    <w:p w14:paraId="606B52DC" w14:textId="77777777" w:rsidR="00FF7B65" w:rsidRPr="00FF7B65" w:rsidRDefault="00FF7B65" w:rsidP="00FF7B65">
      <w:pPr>
        <w:pStyle w:val="Heading1"/>
        <w:rPr>
          <w:rFonts w:cs="Arial"/>
        </w:rPr>
      </w:pPr>
      <w:bookmarkStart w:id="38" w:name="_Toc443834778"/>
      <w:r w:rsidRPr="00FF7B65">
        <w:rPr>
          <w:rFonts w:eastAsiaTheme="minorEastAsia" w:cs="Arial"/>
        </w:rPr>
        <w:t>Notes</w:t>
      </w:r>
      <w:bookmarkEnd w:id="38"/>
    </w:p>
    <w:p w14:paraId="2643B663" w14:textId="77777777" w:rsidR="00FF7B65" w:rsidRPr="008D6FA5" w:rsidRDefault="00FF7B65" w:rsidP="00FF7B65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cs="Arial"/>
          <w:szCs w:val="24"/>
        </w:rPr>
      </w:pPr>
      <w:r w:rsidRPr="008D6FA5">
        <w:rPr>
          <w:rFonts w:cs="Arial"/>
          <w:szCs w:val="24"/>
        </w:rPr>
        <w:t>Please refer sample application for more details.</w:t>
      </w:r>
    </w:p>
    <w:p w14:paraId="2430B168" w14:textId="462B2C89" w:rsidR="006D422D" w:rsidRDefault="006D422D" w:rsidP="006D422D">
      <w:pPr>
        <w:pStyle w:val="BodyText"/>
        <w:ind w:left="1440"/>
        <w:rPr>
          <w:lang w:val="en-GB"/>
        </w:rPr>
      </w:pPr>
    </w:p>
    <w:bookmarkEnd w:id="30"/>
    <w:p w14:paraId="363CE32C" w14:textId="77777777" w:rsidR="0024263D" w:rsidRPr="0024263D" w:rsidRDefault="0024263D" w:rsidP="006D422D">
      <w:pPr>
        <w:pStyle w:val="BodyText"/>
        <w:ind w:left="1440"/>
        <w:rPr>
          <w:rFonts w:eastAsiaTheme="minorEastAsia"/>
          <w:lang w:val="en-GB"/>
        </w:rPr>
      </w:pPr>
    </w:p>
    <w:sectPr w:rsidR="0024263D" w:rsidRPr="0024263D" w:rsidSect="003C4F40">
      <w:headerReference w:type="default" r:id="rId12"/>
      <w:footerReference w:type="default" r:id="rId13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2F890" w14:textId="77777777" w:rsidR="00C24859" w:rsidRDefault="00C24859" w:rsidP="003C4F40">
      <w:r>
        <w:separator/>
      </w:r>
    </w:p>
  </w:endnote>
  <w:endnote w:type="continuationSeparator" w:id="0">
    <w:p w14:paraId="368F6C97" w14:textId="77777777" w:rsidR="00C24859" w:rsidRDefault="00C24859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19B32" w14:textId="77777777" w:rsidR="00DF0894" w:rsidRPr="003C4F40" w:rsidRDefault="00DF0894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073243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073243">
      <w:rPr>
        <w:rFonts w:cs="Arial"/>
        <w:i/>
        <w:noProof/>
        <w:sz w:val="20"/>
      </w:rPr>
      <w:t>6</w:t>
    </w:r>
    <w:r w:rsidRPr="003C4F40">
      <w:rPr>
        <w:rFonts w:cs="Arial"/>
        <w:i/>
        <w:sz w:val="20"/>
      </w:rPr>
      <w:fldChar w:fldCharType="end"/>
    </w:r>
  </w:p>
  <w:p w14:paraId="66BBB41D" w14:textId="77777777" w:rsidR="00DF0894" w:rsidRPr="003C4F40" w:rsidRDefault="00DF0894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E336F" w14:textId="77777777" w:rsidR="00C24859" w:rsidRDefault="00C24859" w:rsidP="003C4F40">
      <w:r>
        <w:separator/>
      </w:r>
    </w:p>
  </w:footnote>
  <w:footnote w:type="continuationSeparator" w:id="0">
    <w:p w14:paraId="0C72DFF6" w14:textId="77777777" w:rsidR="00C24859" w:rsidRDefault="00C24859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32866" w14:textId="5F4D50AD" w:rsidR="00DF0894" w:rsidRPr="003C4F40" w:rsidRDefault="00DF0894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</w:t>
    </w:r>
    <w:r>
      <w:rPr>
        <w:rFonts w:cs="Arial"/>
        <w:sz w:val="20"/>
      </w:rPr>
      <w:t>cted Digital Propositions: Digital Care Android Integration</w:t>
    </w:r>
    <w:r>
      <w:rPr>
        <w:rFonts w:cs="Arial"/>
        <w:sz w:val="20"/>
      </w:rPr>
      <w:tab/>
      <w:t>Version 1.0</w:t>
    </w:r>
  </w:p>
  <w:p w14:paraId="4F918DBF" w14:textId="3FFC78A6" w:rsidR="00DF0894" w:rsidRPr="003C4F40" w:rsidRDefault="00DF0894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04-12</w:t>
    </w:r>
    <w:r w:rsidRPr="003C4F40">
      <w:rPr>
        <w:rFonts w:cs="Arial"/>
        <w:sz w:val="20"/>
      </w:rPr>
      <w:t>-2015</w:t>
    </w:r>
  </w:p>
  <w:p w14:paraId="1DF7B72C" w14:textId="77777777" w:rsidR="00DF0894" w:rsidRPr="003C4F40" w:rsidRDefault="00DF08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22381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728F1"/>
    <w:multiLevelType w:val="hybridMultilevel"/>
    <w:tmpl w:val="810E9CEE"/>
    <w:lvl w:ilvl="0" w:tplc="00123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3453F0"/>
    <w:multiLevelType w:val="hybridMultilevel"/>
    <w:tmpl w:val="0AAA6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E53E6"/>
    <w:multiLevelType w:val="hybridMultilevel"/>
    <w:tmpl w:val="EEB4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35ABC"/>
    <w:multiLevelType w:val="hybridMultilevel"/>
    <w:tmpl w:val="E4DA2946"/>
    <w:lvl w:ilvl="0" w:tplc="D7BE119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5400F3"/>
    <w:multiLevelType w:val="hybridMultilevel"/>
    <w:tmpl w:val="0AAA6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510A3C"/>
    <w:multiLevelType w:val="hybridMultilevel"/>
    <w:tmpl w:val="DBE69652"/>
    <w:lvl w:ilvl="0" w:tplc="5A06E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3"/>
  </w:num>
  <w:num w:numId="4">
    <w:abstractNumId w:val="3"/>
  </w:num>
  <w:num w:numId="5">
    <w:abstractNumId w:val="27"/>
  </w:num>
  <w:num w:numId="6">
    <w:abstractNumId w:val="4"/>
  </w:num>
  <w:num w:numId="7">
    <w:abstractNumId w:val="7"/>
  </w:num>
  <w:num w:numId="8">
    <w:abstractNumId w:val="12"/>
  </w:num>
  <w:num w:numId="9">
    <w:abstractNumId w:val="17"/>
  </w:num>
  <w:num w:numId="10">
    <w:abstractNumId w:val="21"/>
  </w:num>
  <w:num w:numId="11">
    <w:abstractNumId w:val="34"/>
  </w:num>
  <w:num w:numId="12">
    <w:abstractNumId w:val="11"/>
  </w:num>
  <w:num w:numId="13">
    <w:abstractNumId w:val="1"/>
  </w:num>
  <w:num w:numId="14">
    <w:abstractNumId w:val="29"/>
  </w:num>
  <w:num w:numId="15">
    <w:abstractNumId w:val="28"/>
  </w:num>
  <w:num w:numId="16">
    <w:abstractNumId w:val="14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35"/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3"/>
  </w:num>
  <w:num w:numId="24">
    <w:abstractNumId w:val="15"/>
  </w:num>
  <w:num w:numId="25">
    <w:abstractNumId w:val="20"/>
  </w:num>
  <w:num w:numId="26">
    <w:abstractNumId w:val="30"/>
  </w:num>
  <w:num w:numId="27">
    <w:abstractNumId w:val="25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2"/>
  </w:num>
  <w:num w:numId="37">
    <w:abstractNumId w:val="9"/>
  </w:num>
  <w:num w:numId="38">
    <w:abstractNumId w:val="16"/>
  </w:num>
  <w:num w:numId="39">
    <w:abstractNumId w:val="23"/>
  </w:num>
  <w:num w:numId="40">
    <w:abstractNumId w:val="19"/>
  </w:num>
  <w:num w:numId="41">
    <w:abstractNumId w:val="22"/>
  </w:num>
  <w:num w:numId="42">
    <w:abstractNumId w:val="26"/>
  </w:num>
  <w:num w:numId="43">
    <w:abstractNumId w:val="32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71E1"/>
    <w:rsid w:val="0000765F"/>
    <w:rsid w:val="00010AAE"/>
    <w:rsid w:val="000173FB"/>
    <w:rsid w:val="000303FE"/>
    <w:rsid w:val="00045DD0"/>
    <w:rsid w:val="00046B99"/>
    <w:rsid w:val="0005093C"/>
    <w:rsid w:val="00062DE3"/>
    <w:rsid w:val="000674AC"/>
    <w:rsid w:val="00072376"/>
    <w:rsid w:val="00073243"/>
    <w:rsid w:val="000819CC"/>
    <w:rsid w:val="0009337D"/>
    <w:rsid w:val="00094798"/>
    <w:rsid w:val="000B0193"/>
    <w:rsid w:val="000B0705"/>
    <w:rsid w:val="000B1868"/>
    <w:rsid w:val="000C4D52"/>
    <w:rsid w:val="000C535B"/>
    <w:rsid w:val="000D63CF"/>
    <w:rsid w:val="00102891"/>
    <w:rsid w:val="0011150A"/>
    <w:rsid w:val="00126844"/>
    <w:rsid w:val="00140F5B"/>
    <w:rsid w:val="0014354F"/>
    <w:rsid w:val="001467AE"/>
    <w:rsid w:val="00151D68"/>
    <w:rsid w:val="001536F8"/>
    <w:rsid w:val="001574CE"/>
    <w:rsid w:val="00181EB4"/>
    <w:rsid w:val="00185B10"/>
    <w:rsid w:val="001868D0"/>
    <w:rsid w:val="00194321"/>
    <w:rsid w:val="0019620B"/>
    <w:rsid w:val="001A2DB9"/>
    <w:rsid w:val="001A77D8"/>
    <w:rsid w:val="001B3DFC"/>
    <w:rsid w:val="001B6906"/>
    <w:rsid w:val="001C144F"/>
    <w:rsid w:val="001D507E"/>
    <w:rsid w:val="001F11AB"/>
    <w:rsid w:val="001F13A3"/>
    <w:rsid w:val="001F7AC8"/>
    <w:rsid w:val="002037CB"/>
    <w:rsid w:val="0020408B"/>
    <w:rsid w:val="00207F1F"/>
    <w:rsid w:val="0024263D"/>
    <w:rsid w:val="00262004"/>
    <w:rsid w:val="002650F2"/>
    <w:rsid w:val="00267797"/>
    <w:rsid w:val="002701BB"/>
    <w:rsid w:val="00276419"/>
    <w:rsid w:val="00281ECA"/>
    <w:rsid w:val="00291495"/>
    <w:rsid w:val="002A3571"/>
    <w:rsid w:val="002A74A1"/>
    <w:rsid w:val="002B1DB6"/>
    <w:rsid w:val="002C2E72"/>
    <w:rsid w:val="002C7E59"/>
    <w:rsid w:val="002D6AB6"/>
    <w:rsid w:val="002E28A0"/>
    <w:rsid w:val="002E606B"/>
    <w:rsid w:val="002F0238"/>
    <w:rsid w:val="002F33E4"/>
    <w:rsid w:val="002F3464"/>
    <w:rsid w:val="002F4E29"/>
    <w:rsid w:val="00300AE2"/>
    <w:rsid w:val="00301BD9"/>
    <w:rsid w:val="003039E4"/>
    <w:rsid w:val="00311AB8"/>
    <w:rsid w:val="00317684"/>
    <w:rsid w:val="0032176B"/>
    <w:rsid w:val="003256B3"/>
    <w:rsid w:val="0032607F"/>
    <w:rsid w:val="00331F88"/>
    <w:rsid w:val="00347BBB"/>
    <w:rsid w:val="00347E0A"/>
    <w:rsid w:val="003527F7"/>
    <w:rsid w:val="00353DDA"/>
    <w:rsid w:val="00365CAF"/>
    <w:rsid w:val="003707FB"/>
    <w:rsid w:val="00373B03"/>
    <w:rsid w:val="00380C15"/>
    <w:rsid w:val="003B7618"/>
    <w:rsid w:val="003C4F40"/>
    <w:rsid w:val="003D37EA"/>
    <w:rsid w:val="003D5BDA"/>
    <w:rsid w:val="003E1A0E"/>
    <w:rsid w:val="003F3B3B"/>
    <w:rsid w:val="00406248"/>
    <w:rsid w:val="0040688C"/>
    <w:rsid w:val="004229F2"/>
    <w:rsid w:val="0044067E"/>
    <w:rsid w:val="00442421"/>
    <w:rsid w:val="004434E8"/>
    <w:rsid w:val="0044549B"/>
    <w:rsid w:val="00463B7B"/>
    <w:rsid w:val="00473592"/>
    <w:rsid w:val="00474B11"/>
    <w:rsid w:val="004753D2"/>
    <w:rsid w:val="00475D3F"/>
    <w:rsid w:val="00481E53"/>
    <w:rsid w:val="00486129"/>
    <w:rsid w:val="00486185"/>
    <w:rsid w:val="00490928"/>
    <w:rsid w:val="004A16F5"/>
    <w:rsid w:val="004B4106"/>
    <w:rsid w:val="004B7F90"/>
    <w:rsid w:val="004C6337"/>
    <w:rsid w:val="004E333B"/>
    <w:rsid w:val="00504CD4"/>
    <w:rsid w:val="00520A7D"/>
    <w:rsid w:val="0053519D"/>
    <w:rsid w:val="0053552D"/>
    <w:rsid w:val="00537C91"/>
    <w:rsid w:val="00542D65"/>
    <w:rsid w:val="005521E1"/>
    <w:rsid w:val="00554F79"/>
    <w:rsid w:val="0055517C"/>
    <w:rsid w:val="00556093"/>
    <w:rsid w:val="005614E6"/>
    <w:rsid w:val="00563D32"/>
    <w:rsid w:val="005724E2"/>
    <w:rsid w:val="00586BE7"/>
    <w:rsid w:val="00586DEF"/>
    <w:rsid w:val="005C2FF6"/>
    <w:rsid w:val="005D03B0"/>
    <w:rsid w:val="005D253D"/>
    <w:rsid w:val="005E551B"/>
    <w:rsid w:val="0060207A"/>
    <w:rsid w:val="00611F48"/>
    <w:rsid w:val="0061475C"/>
    <w:rsid w:val="00633A10"/>
    <w:rsid w:val="0063714A"/>
    <w:rsid w:val="00642C52"/>
    <w:rsid w:val="00643B4A"/>
    <w:rsid w:val="00644872"/>
    <w:rsid w:val="0065173B"/>
    <w:rsid w:val="00670B33"/>
    <w:rsid w:val="00674028"/>
    <w:rsid w:val="00675022"/>
    <w:rsid w:val="006809E2"/>
    <w:rsid w:val="006A11DB"/>
    <w:rsid w:val="006B1846"/>
    <w:rsid w:val="006B2A64"/>
    <w:rsid w:val="006B4943"/>
    <w:rsid w:val="006C5988"/>
    <w:rsid w:val="006C6E3F"/>
    <w:rsid w:val="006D1E80"/>
    <w:rsid w:val="006D422D"/>
    <w:rsid w:val="006D625B"/>
    <w:rsid w:val="006F6573"/>
    <w:rsid w:val="006F71C1"/>
    <w:rsid w:val="00734DE2"/>
    <w:rsid w:val="00736154"/>
    <w:rsid w:val="00740A01"/>
    <w:rsid w:val="007416FE"/>
    <w:rsid w:val="0076509D"/>
    <w:rsid w:val="00777B26"/>
    <w:rsid w:val="00780E88"/>
    <w:rsid w:val="0078766A"/>
    <w:rsid w:val="007A435B"/>
    <w:rsid w:val="007A7466"/>
    <w:rsid w:val="007B00FB"/>
    <w:rsid w:val="007B0103"/>
    <w:rsid w:val="007B33C9"/>
    <w:rsid w:val="007D2E46"/>
    <w:rsid w:val="007D680B"/>
    <w:rsid w:val="007F0A96"/>
    <w:rsid w:val="007F5D90"/>
    <w:rsid w:val="00801A67"/>
    <w:rsid w:val="008233ED"/>
    <w:rsid w:val="0082644D"/>
    <w:rsid w:val="00843A6D"/>
    <w:rsid w:val="0085550D"/>
    <w:rsid w:val="00873726"/>
    <w:rsid w:val="0088458E"/>
    <w:rsid w:val="0089331C"/>
    <w:rsid w:val="00894BDE"/>
    <w:rsid w:val="008A46DA"/>
    <w:rsid w:val="008A52EE"/>
    <w:rsid w:val="008B1620"/>
    <w:rsid w:val="008B4255"/>
    <w:rsid w:val="008B6907"/>
    <w:rsid w:val="008C0104"/>
    <w:rsid w:val="008C1285"/>
    <w:rsid w:val="008C28E8"/>
    <w:rsid w:val="008D2958"/>
    <w:rsid w:val="008D6FA5"/>
    <w:rsid w:val="008E5A20"/>
    <w:rsid w:val="008F55D5"/>
    <w:rsid w:val="008F62E3"/>
    <w:rsid w:val="0090027E"/>
    <w:rsid w:val="00905C56"/>
    <w:rsid w:val="00906F08"/>
    <w:rsid w:val="00912A48"/>
    <w:rsid w:val="00912AE3"/>
    <w:rsid w:val="00917E1C"/>
    <w:rsid w:val="00921ACE"/>
    <w:rsid w:val="00923BED"/>
    <w:rsid w:val="00925471"/>
    <w:rsid w:val="00941667"/>
    <w:rsid w:val="009426E5"/>
    <w:rsid w:val="00950CD7"/>
    <w:rsid w:val="009556BE"/>
    <w:rsid w:val="00955BF5"/>
    <w:rsid w:val="00964F4C"/>
    <w:rsid w:val="00966DD7"/>
    <w:rsid w:val="00995136"/>
    <w:rsid w:val="009A508B"/>
    <w:rsid w:val="009B24EF"/>
    <w:rsid w:val="009B5DAC"/>
    <w:rsid w:val="009B61A0"/>
    <w:rsid w:val="009D4173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534D"/>
    <w:rsid w:val="00A25F4D"/>
    <w:rsid w:val="00A331C6"/>
    <w:rsid w:val="00A3490C"/>
    <w:rsid w:val="00A5454E"/>
    <w:rsid w:val="00A80E3E"/>
    <w:rsid w:val="00A831B8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2E58"/>
    <w:rsid w:val="00AE6499"/>
    <w:rsid w:val="00AF3C2A"/>
    <w:rsid w:val="00AF4D08"/>
    <w:rsid w:val="00AF5B03"/>
    <w:rsid w:val="00B1639C"/>
    <w:rsid w:val="00B200A5"/>
    <w:rsid w:val="00B234E4"/>
    <w:rsid w:val="00B25B22"/>
    <w:rsid w:val="00B30276"/>
    <w:rsid w:val="00B30708"/>
    <w:rsid w:val="00B42B2D"/>
    <w:rsid w:val="00B47A15"/>
    <w:rsid w:val="00B85D7D"/>
    <w:rsid w:val="00B918A7"/>
    <w:rsid w:val="00B97143"/>
    <w:rsid w:val="00BA5A11"/>
    <w:rsid w:val="00BB6C6D"/>
    <w:rsid w:val="00BD5DF7"/>
    <w:rsid w:val="00BD683B"/>
    <w:rsid w:val="00BE7E42"/>
    <w:rsid w:val="00C008D1"/>
    <w:rsid w:val="00C0294C"/>
    <w:rsid w:val="00C05C6D"/>
    <w:rsid w:val="00C101F4"/>
    <w:rsid w:val="00C1410E"/>
    <w:rsid w:val="00C20BDF"/>
    <w:rsid w:val="00C24859"/>
    <w:rsid w:val="00C26147"/>
    <w:rsid w:val="00C34F60"/>
    <w:rsid w:val="00C453BA"/>
    <w:rsid w:val="00C6311C"/>
    <w:rsid w:val="00C67B0F"/>
    <w:rsid w:val="00C72EB5"/>
    <w:rsid w:val="00C74513"/>
    <w:rsid w:val="00C8559A"/>
    <w:rsid w:val="00C90B26"/>
    <w:rsid w:val="00C94F07"/>
    <w:rsid w:val="00CA1790"/>
    <w:rsid w:val="00CA302A"/>
    <w:rsid w:val="00CA6CCB"/>
    <w:rsid w:val="00CB045C"/>
    <w:rsid w:val="00CC123C"/>
    <w:rsid w:val="00CC485B"/>
    <w:rsid w:val="00CC55C2"/>
    <w:rsid w:val="00CD0BC8"/>
    <w:rsid w:val="00CD0C9E"/>
    <w:rsid w:val="00CE1CEC"/>
    <w:rsid w:val="00CF1F7A"/>
    <w:rsid w:val="00CF5DF9"/>
    <w:rsid w:val="00D45F45"/>
    <w:rsid w:val="00D46E77"/>
    <w:rsid w:val="00D545BD"/>
    <w:rsid w:val="00D811B0"/>
    <w:rsid w:val="00DA40CF"/>
    <w:rsid w:val="00DB3644"/>
    <w:rsid w:val="00DC188E"/>
    <w:rsid w:val="00DE5F9C"/>
    <w:rsid w:val="00DE67C3"/>
    <w:rsid w:val="00DF0894"/>
    <w:rsid w:val="00E02A8A"/>
    <w:rsid w:val="00E060AE"/>
    <w:rsid w:val="00E1035C"/>
    <w:rsid w:val="00E17F91"/>
    <w:rsid w:val="00E340FB"/>
    <w:rsid w:val="00E3735E"/>
    <w:rsid w:val="00E51EB8"/>
    <w:rsid w:val="00E6739C"/>
    <w:rsid w:val="00E82274"/>
    <w:rsid w:val="00E840F9"/>
    <w:rsid w:val="00E91EAA"/>
    <w:rsid w:val="00EA3554"/>
    <w:rsid w:val="00EB2955"/>
    <w:rsid w:val="00EB420E"/>
    <w:rsid w:val="00EC58F4"/>
    <w:rsid w:val="00ED0B89"/>
    <w:rsid w:val="00ED1EA8"/>
    <w:rsid w:val="00ED6877"/>
    <w:rsid w:val="00EE4965"/>
    <w:rsid w:val="00EE6917"/>
    <w:rsid w:val="00F03576"/>
    <w:rsid w:val="00F037F4"/>
    <w:rsid w:val="00F2404E"/>
    <w:rsid w:val="00F31F86"/>
    <w:rsid w:val="00F34B1F"/>
    <w:rsid w:val="00F352CF"/>
    <w:rsid w:val="00F4113E"/>
    <w:rsid w:val="00F479BE"/>
    <w:rsid w:val="00F676EC"/>
    <w:rsid w:val="00FA0BE5"/>
    <w:rsid w:val="00FC205E"/>
    <w:rsid w:val="00FC296A"/>
    <w:rsid w:val="00FC6108"/>
    <w:rsid w:val="00FD40E0"/>
    <w:rsid w:val="00FE6142"/>
    <w:rsid w:val="00FF6D95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hilips.co.uk/prx/product/B2C/en_GB/CONSUMER/products/HD9240/90.summ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ww.clscmgit.pic.philips.com:9000/scm/git/hor-prxclient-android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eepthi.Shivakumar@philip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DBF22-B6E1-4460-BF83-7A908762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Philips</cp:lastModifiedBy>
  <cp:revision>285</cp:revision>
  <cp:lastPrinted>2015-12-04T12:27:00Z</cp:lastPrinted>
  <dcterms:created xsi:type="dcterms:W3CDTF">2015-06-14T17:21:00Z</dcterms:created>
  <dcterms:modified xsi:type="dcterms:W3CDTF">2016-02-21T11:14:00Z</dcterms:modified>
</cp:coreProperties>
</file>