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17010FE8" w:rsidR="006D5E9F" w:rsidRPr="000C73BB" w:rsidRDefault="004051BB">
      <w:pPr>
        <w:pStyle w:val="Title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Integration Document</w:t>
      </w:r>
      <w:r w:rsidR="00527D59" w:rsidRPr="000C73BB">
        <w:rPr>
          <w:rFonts w:ascii="Times New Roman" w:hAnsi="Times New Roman"/>
        </w:rPr>
        <w:t xml:space="preserve">- </w:t>
      </w:r>
      <w:r w:rsidR="000144B5">
        <w:rPr>
          <w:rFonts w:ascii="Times New Roman" w:hAnsi="Times New Roman"/>
        </w:rPr>
        <w:t>DataServices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017CC3">
        <w:rPr>
          <w:rFonts w:ascii="Times New Roman" w:hAnsi="Times New Roman"/>
        </w:rPr>
        <w:t>PI-17.1.1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00B531DB" w:rsidR="00170FFE" w:rsidRPr="000C73BB" w:rsidRDefault="00551F60" w:rsidP="00A8035F">
            <w:r w:rsidRPr="000C73BB">
              <w:t>1.0</w:t>
            </w:r>
          </w:p>
        </w:tc>
        <w:tc>
          <w:tcPr>
            <w:tcW w:w="1103" w:type="dxa"/>
          </w:tcPr>
          <w:p w14:paraId="38C55C9F" w14:textId="3FAC22F0" w:rsidR="00170FFE" w:rsidRPr="000C73BB" w:rsidRDefault="00F614BA" w:rsidP="00B13FF4">
            <w:r>
              <w:t>12/02</w:t>
            </w:r>
            <w:r w:rsidR="00551F60" w:rsidRPr="000C73BB">
              <w:t>/2016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577E7E6B" w:rsidR="00170FFE" w:rsidRPr="000C73BB" w:rsidRDefault="005D241D" w:rsidP="005D241D">
            <w:r w:rsidRPr="000C73BB">
              <w:t xml:space="preserve">Release </w:t>
            </w:r>
            <w:r>
              <w:t>for 16.5</w:t>
            </w:r>
          </w:p>
        </w:tc>
      </w:tr>
      <w:tr w:rsidR="00D9068E" w:rsidRPr="000C73BB" w14:paraId="215B3A4D" w14:textId="77777777" w:rsidTr="00291900">
        <w:tc>
          <w:tcPr>
            <w:tcW w:w="990" w:type="dxa"/>
          </w:tcPr>
          <w:p w14:paraId="67F59242" w14:textId="106FC0D9" w:rsidR="00D9068E" w:rsidRPr="000C73BB" w:rsidRDefault="004051BB" w:rsidP="00D9068E">
            <w:r>
              <w:t>0.2</w:t>
            </w:r>
          </w:p>
        </w:tc>
        <w:tc>
          <w:tcPr>
            <w:tcW w:w="1103" w:type="dxa"/>
          </w:tcPr>
          <w:p w14:paraId="52F8CB43" w14:textId="0AC779C6" w:rsidR="00D9068E" w:rsidRDefault="004051BB" w:rsidP="00D9068E">
            <w:r w:rsidRPr="004051BB">
              <w:t>02-09-2017</w:t>
            </w:r>
          </w:p>
        </w:tc>
        <w:tc>
          <w:tcPr>
            <w:tcW w:w="1823" w:type="dxa"/>
          </w:tcPr>
          <w:p w14:paraId="2D9AA8A6" w14:textId="4CE94427" w:rsidR="00D9068E" w:rsidRDefault="00D9068E" w:rsidP="00D9068E">
            <w: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0C73BB" w:rsidRDefault="00D9068E" w:rsidP="00D9068E">
            <w:r w:rsidRPr="000C73BB">
              <w:t>All</w:t>
            </w:r>
          </w:p>
        </w:tc>
        <w:tc>
          <w:tcPr>
            <w:tcW w:w="3288" w:type="dxa"/>
          </w:tcPr>
          <w:p w14:paraId="661DD402" w14:textId="6AD6766A" w:rsidR="00D9068E" w:rsidRPr="000C73BB" w:rsidRDefault="005D241D" w:rsidP="00D9068E">
            <w:r>
              <w:t>Release for 17.1</w:t>
            </w:r>
          </w:p>
        </w:tc>
      </w:tr>
      <w:tr w:rsidR="0089406A" w:rsidRPr="000C73BB" w14:paraId="2E4F015D" w14:textId="77777777" w:rsidTr="00291900">
        <w:tc>
          <w:tcPr>
            <w:tcW w:w="990" w:type="dxa"/>
          </w:tcPr>
          <w:p w14:paraId="4E23D214" w14:textId="27F40EE0" w:rsidR="0089406A" w:rsidRDefault="0089406A" w:rsidP="00D9068E">
            <w:r>
              <w:t>0.3</w:t>
            </w:r>
          </w:p>
        </w:tc>
        <w:tc>
          <w:tcPr>
            <w:tcW w:w="1103" w:type="dxa"/>
          </w:tcPr>
          <w:p w14:paraId="4F3F219B" w14:textId="58EB62CB" w:rsidR="0089406A" w:rsidRPr="004051BB" w:rsidRDefault="0089406A" w:rsidP="00D9068E">
            <w:r>
              <w:t>04-07-2017</w:t>
            </w:r>
          </w:p>
        </w:tc>
        <w:tc>
          <w:tcPr>
            <w:tcW w:w="1823" w:type="dxa"/>
          </w:tcPr>
          <w:p w14:paraId="43F91711" w14:textId="5939E128" w:rsidR="0089406A" w:rsidRDefault="0089406A" w:rsidP="00D9068E">
            <w:r>
              <w:t>Spoorti Hallur</w:t>
            </w:r>
          </w:p>
        </w:tc>
        <w:tc>
          <w:tcPr>
            <w:tcW w:w="1823" w:type="dxa"/>
          </w:tcPr>
          <w:p w14:paraId="45F6C642" w14:textId="1C7FAC73" w:rsidR="0089406A" w:rsidRPr="000C73BB" w:rsidRDefault="0089406A" w:rsidP="00D9068E">
            <w:r>
              <w:t>All</w:t>
            </w:r>
          </w:p>
        </w:tc>
        <w:tc>
          <w:tcPr>
            <w:tcW w:w="3288" w:type="dxa"/>
          </w:tcPr>
          <w:p w14:paraId="2720BF13" w14:textId="767997E7" w:rsidR="0089406A" w:rsidRDefault="0089406A" w:rsidP="00D9068E">
            <w:r>
              <w:t>Platform_release_2.1.1</w:t>
            </w:r>
          </w:p>
        </w:tc>
      </w:tr>
      <w:tr w:rsidR="003E3CAD" w:rsidRPr="000C73BB" w14:paraId="66E90898" w14:textId="77777777" w:rsidTr="002C3806">
        <w:trPr>
          <w:trHeight w:val="725"/>
        </w:trPr>
        <w:tc>
          <w:tcPr>
            <w:tcW w:w="990" w:type="dxa"/>
          </w:tcPr>
          <w:p w14:paraId="7C3A85F7" w14:textId="14FB8A09" w:rsidR="003E3CAD" w:rsidRDefault="003E3CAD" w:rsidP="00D9068E">
            <w:r>
              <w:t>1.0</w:t>
            </w:r>
          </w:p>
        </w:tc>
        <w:tc>
          <w:tcPr>
            <w:tcW w:w="1103" w:type="dxa"/>
          </w:tcPr>
          <w:p w14:paraId="6C32614B" w14:textId="10EB3471" w:rsidR="003E3CAD" w:rsidRDefault="003E3CAD" w:rsidP="00D9068E">
            <w:r>
              <w:t>04-07-2017</w:t>
            </w:r>
          </w:p>
        </w:tc>
        <w:tc>
          <w:tcPr>
            <w:tcW w:w="1823" w:type="dxa"/>
          </w:tcPr>
          <w:p w14:paraId="63CB7128" w14:textId="5B82354B" w:rsidR="003E3CAD" w:rsidRDefault="003E3CAD" w:rsidP="00D9068E">
            <w:r>
              <w:t>Chithra Boopalan</w:t>
            </w:r>
          </w:p>
        </w:tc>
        <w:tc>
          <w:tcPr>
            <w:tcW w:w="1823" w:type="dxa"/>
          </w:tcPr>
          <w:p w14:paraId="0EC0EF90" w14:textId="3DB0A732" w:rsidR="003E3CAD" w:rsidRDefault="003E3CAD" w:rsidP="00D9068E">
            <w:r>
              <w:t>Device pairing, Insights, Push notifications</w:t>
            </w:r>
          </w:p>
        </w:tc>
        <w:tc>
          <w:tcPr>
            <w:tcW w:w="3288" w:type="dxa"/>
          </w:tcPr>
          <w:p w14:paraId="1AB32D99" w14:textId="394A3CA1" w:rsidR="003E3CAD" w:rsidRDefault="003E3CAD" w:rsidP="00D9068E">
            <w:r>
              <w:t>New API’s added</w:t>
            </w:r>
          </w:p>
        </w:tc>
      </w:tr>
      <w:tr w:rsidR="002C3806" w:rsidRPr="000C73BB" w14:paraId="5A5449E2" w14:textId="77777777" w:rsidTr="00B62BE3">
        <w:trPr>
          <w:trHeight w:val="683"/>
        </w:trPr>
        <w:tc>
          <w:tcPr>
            <w:tcW w:w="990" w:type="dxa"/>
          </w:tcPr>
          <w:p w14:paraId="4132E422" w14:textId="5B0BA490" w:rsidR="002C3806" w:rsidRDefault="002C3806" w:rsidP="00D9068E">
            <w:r>
              <w:t>1.1</w:t>
            </w:r>
          </w:p>
        </w:tc>
        <w:tc>
          <w:tcPr>
            <w:tcW w:w="1103" w:type="dxa"/>
          </w:tcPr>
          <w:p w14:paraId="5866C571" w14:textId="68B50A2B" w:rsidR="002C3806" w:rsidRDefault="002C3806" w:rsidP="00D9068E">
            <w:r>
              <w:t>12-09-2017</w:t>
            </w:r>
          </w:p>
        </w:tc>
        <w:tc>
          <w:tcPr>
            <w:tcW w:w="1823" w:type="dxa"/>
          </w:tcPr>
          <w:p w14:paraId="79B158C3" w14:textId="24114ACC" w:rsidR="002C3806" w:rsidRDefault="002C3806" w:rsidP="00D9068E">
            <w:r>
              <w:t>Arthy Vijayaraghavan</w:t>
            </w:r>
            <w:r>
              <w:br/>
              <w:t>Paulo Caetano</w:t>
            </w:r>
          </w:p>
        </w:tc>
        <w:tc>
          <w:tcPr>
            <w:tcW w:w="1823" w:type="dxa"/>
          </w:tcPr>
          <w:p w14:paraId="23A73371" w14:textId="7F51DBEA" w:rsidR="002C3806" w:rsidRDefault="009C3D2D" w:rsidP="00D9068E">
            <w:r>
              <w:t>Database schema, Synchronization Loop</w:t>
            </w:r>
          </w:p>
        </w:tc>
        <w:tc>
          <w:tcPr>
            <w:tcW w:w="3288" w:type="dxa"/>
          </w:tcPr>
          <w:p w14:paraId="606D409A" w14:textId="5AFC5EEA" w:rsidR="002C3806" w:rsidRDefault="002C3806" w:rsidP="00D9068E">
            <w:r>
              <w:t>Moment datamodel updated</w:t>
            </w:r>
          </w:p>
        </w:tc>
      </w:tr>
    </w:tbl>
    <w:p w14:paraId="27BE50FC" w14:textId="3592C605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0C73BB" w:rsidRDefault="006C3BFD" w:rsidP="00A12158">
            <w:pPr>
              <w:tabs>
                <w:tab w:val="left" w:pos="7920"/>
              </w:tabs>
              <w:rPr>
                <w:sz w:val="24"/>
              </w:rPr>
            </w:pPr>
            <w:r w:rsidRPr="000C73BB">
              <w:rPr>
                <w:sz w:val="24"/>
              </w:rPr>
              <w:t xml:space="preserve">CoCo </w:t>
            </w:r>
            <w:r w:rsidR="00A12158">
              <w:rPr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326AEAAF" w:rsidR="006D5E9F" w:rsidRPr="000C73BB" w:rsidRDefault="003E3CAD" w:rsidP="0013422F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7/</w:t>
            </w:r>
            <w:r w:rsidR="00A12158">
              <w:rPr>
                <w:sz w:val="24"/>
              </w:rPr>
              <w:t>2</w:t>
            </w:r>
            <w:r>
              <w:rPr>
                <w:sz w:val="24"/>
              </w:rPr>
              <w:t>0/2017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7B9B4ECD" w:rsidR="006D5E9F" w:rsidRPr="000C73BB" w:rsidRDefault="003E3CAD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Chithra Boopalan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1" w:name="_Toc487124019"/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  <w:bookmarkEnd w:id="1"/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1BCDFD0C" w:rsidR="006D5E9F" w:rsidRPr="000C73BB" w:rsidRDefault="003E3CAD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2C3806" w:rsidRDefault="002C380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25E81C77" w14:textId="77777777" w:rsidR="002C3806" w:rsidRDefault="002C380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B2132A">
        <w:rPr>
          <w:b/>
          <w:sz w:val="24"/>
        </w:rPr>
        <w:t>Data-Services</w:t>
      </w:r>
      <w:r w:rsidR="00C53B86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</w:p>
    <w:p w14:paraId="65C0CA66" w14:textId="3D3D5D36" w:rsidR="00616694" w:rsidRPr="000C73BB" w:rsidRDefault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3E3CAD">
        <w:rPr>
          <w:b/>
          <w:sz w:val="24"/>
        </w:rPr>
        <w:t>2.2.0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30218A97" w14:textId="0390C256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3E3CAD">
        <w:rPr>
          <w:b/>
          <w:sz w:val="24"/>
          <w:szCs w:val="24"/>
        </w:rPr>
        <w:t>20-07</w:t>
      </w:r>
      <w:r w:rsidR="004051BB">
        <w:rPr>
          <w:b/>
          <w:sz w:val="24"/>
          <w:szCs w:val="24"/>
        </w:rPr>
        <w:t>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13733C3C" w14:textId="7D670A44" w:rsidR="004051BB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</w:p>
    <w:p w14:paraId="5F59DDA1" w14:textId="77777777" w:rsidR="00F900EC" w:rsidRDefault="00F900EC" w:rsidP="00F900EC">
      <w:pPr>
        <w:rPr>
          <w:lang w:val="en-GB"/>
        </w:rPr>
      </w:pPr>
    </w:p>
    <w:p w14:paraId="1598491A" w14:textId="77777777" w:rsidR="00F900EC" w:rsidRDefault="00F900EC" w:rsidP="00F900EC">
      <w:pPr>
        <w:rPr>
          <w:lang w:val="en-GB"/>
        </w:rPr>
      </w:pPr>
    </w:p>
    <w:p w14:paraId="0E39153C" w14:textId="77777777" w:rsidR="00F900EC" w:rsidRDefault="00F900EC" w:rsidP="00F900EC">
      <w:pPr>
        <w:rPr>
          <w:lang w:val="en-GB"/>
        </w:rPr>
      </w:pPr>
    </w:p>
    <w:p w14:paraId="3EF04769" w14:textId="77777777" w:rsidR="00F900EC" w:rsidRDefault="00F900EC" w:rsidP="00F900EC">
      <w:pPr>
        <w:rPr>
          <w:lang w:val="en-GB"/>
        </w:rPr>
      </w:pPr>
    </w:p>
    <w:p w14:paraId="22F04BDB" w14:textId="77777777" w:rsidR="00F900EC" w:rsidRDefault="00F900EC" w:rsidP="00F900EC">
      <w:pPr>
        <w:rPr>
          <w:lang w:val="en-GB"/>
        </w:rPr>
      </w:pPr>
    </w:p>
    <w:p w14:paraId="779AD9AF" w14:textId="77777777" w:rsidR="00F900EC" w:rsidRPr="00F900EC" w:rsidRDefault="00F900EC" w:rsidP="00F900EC">
      <w:pPr>
        <w:rPr>
          <w:lang w:val="en-GB"/>
        </w:rPr>
      </w:pPr>
    </w:p>
    <w:p w14:paraId="7501CD48" w14:textId="77777777" w:rsidR="00F94A6A" w:rsidRPr="00F94A6A" w:rsidRDefault="00F94A6A" w:rsidP="00F94A6A">
      <w:pPr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Default="00F900EC">
          <w:pPr>
            <w:pStyle w:val="TOCHeading"/>
          </w:pPr>
          <w:r>
            <w:t>Contents</w:t>
          </w:r>
        </w:p>
        <w:p w14:paraId="4F6CC9DC" w14:textId="77777777" w:rsidR="00675195" w:rsidRDefault="00F900EC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24019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Authorization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_Toc487124019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B88E9A5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0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_Toc487124020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E7827EB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1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Prerequisites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_Toc487124021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2A05F6E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2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_Toc487124022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2D79B895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3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_Toc487124023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31AAF9C1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4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_Toc487124024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5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73C41D9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5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OrmLite Library (Object Relational Mapping Lite)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_Toc487124025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6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2DB6E86A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6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User Registration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_Toc487124026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6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CFF0864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7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HSDP Login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_Toc487124027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6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3EF1D505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8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Service Discovery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_Toc487124028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7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E8601D9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29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Data Base schema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_Toc487124029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601C449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0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Characteristics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_Toc487124030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10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CD41849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1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ConsentDetail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_Toc487124031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10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FB4745A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2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dcSync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_Toc487124032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10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8E04D48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3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_Toc487124033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001798D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4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MeasurementDetail</w:t>
            </w:r>
            <w:r w:rsidR="00675195" w:rsidRPr="00DB20D5">
              <w:rPr>
                <w:rStyle w:val="Hyperlink"/>
                <w:rFonts w:ascii="Courier New" w:hAnsi="Courier New" w:cs="Courier New"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_Toc487124034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3A1117C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5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MeasurementDetailType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_Toc487124035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5286DE1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6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MeasurementGroup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_Toc487124036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B0C348C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7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MeasurementGroupDetail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_Toc487124037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E48903C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8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MeasurementGroupDetailType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_Toc487124038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11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0D24288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39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Data-Services Interfaces to be implemented by Verticals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_Toc487124039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12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4D4F5B9C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0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 xml:space="preserve">Database </w:t>
            </w:r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Interfaces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_Toc487124040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12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87A416A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1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Characteristics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_Toc487124041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12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52C863C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2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ConsentDetail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_Toc487124042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12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8264FB1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3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DCSync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_Toc487124043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0CBED01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4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_Toc487124044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A4FFF93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5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MeasurementDetail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_Toc487124045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A0C9DCA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6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MeasurementGroup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_Toc487124046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10E4419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7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MeaurementGroupDetial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_Toc487124047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B573446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8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Moment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_Toc487124048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13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B7D15F4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49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MomentDetail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_Toc487124049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8C023A6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0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Settings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_Toc487124050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4E2445AF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1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SynchronisationData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_Toc487124051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092351F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2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User Insights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_Toc487124052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40CCB57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3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Push Notification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_Toc487124053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14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9E1A3B8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4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Device Pairing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_Toc487124054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15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40529EE3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5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DBDeletingInterface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_Toc487124055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16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3CA64A86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6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DBFetchingInterface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_Toc487124056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16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285CB46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7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DBSavingInterface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_Toc487124057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17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1D4190A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8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DBUpdatingInterface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_Toc487124058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17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0D181F3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59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Setting up Synchronization Loop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_Toc487124059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17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30734815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0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Handling Token Expiry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_Toc487124060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1A10A65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1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DataServicesManager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_Toc487124061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2A18AA72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2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DataFetcher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_Toc487124062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F4FA485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3" w:history="1"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DataSender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_Toc487124063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D673244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4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Initialization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_Toc487124064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18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7B00647E" w14:textId="77777777" w:rsidR="00675195" w:rsidRDefault="00F73C5A">
          <w:pPr>
            <w:pStyle w:val="TOC3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5" w:history="1">
            <w:r w:rsidR="00675195" w:rsidRPr="00DB20D5">
              <w:rPr>
                <w:rStyle w:val="Hyperlink"/>
                <w:rFonts w:ascii="Times New Roman" w:hAnsi="Times New Roman"/>
                <w:noProof/>
              </w:rPr>
              <w:t xml:space="preserve">Reference </w:t>
            </w:r>
            <w:r w:rsidR="00675195" w:rsidRPr="00DB20D5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APP</w:t>
            </w:r>
            <w:r w:rsidR="00675195" w:rsidRPr="00DB20D5">
              <w:rPr>
                <w:rStyle w:val="Hyperlink"/>
                <w:rFonts w:ascii="Times New Roman" w:hAnsi="Times New Roman"/>
                <w:noProof/>
              </w:rPr>
              <w:t xml:space="preserve"> link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_Toc487124065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19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591C3779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6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Configuring SyncTypes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_Toc487124066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19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2A8906FB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7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Way of using Library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_Toc487124067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19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65DDA5D8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8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Notes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_Toc487124068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20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0330476F" w14:textId="77777777" w:rsidR="00675195" w:rsidRDefault="00F73C5A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4"/>
              <w:szCs w:val="24"/>
            </w:rPr>
          </w:pPr>
          <w:hyperlink w:anchor="_Toc487124069" w:history="1">
            <w:r w:rsidR="00675195" w:rsidRPr="00DB20D5">
              <w:rPr>
                <w:rStyle w:val="Hyperlink"/>
                <w:rFonts w:ascii="Times New Roman" w:hAnsi="Times New Roman"/>
                <w:b/>
                <w:noProof/>
              </w:rPr>
              <w:t>References</w:t>
            </w:r>
            <w:r w:rsidR="00675195" w:rsidRPr="00DB20D5">
              <w:rPr>
                <w:rStyle w:val="Hyperlink"/>
                <w:rFonts w:ascii="Courier New" w:hAnsi="Courier New" w:cs="Courier New"/>
                <w:noProof/>
              </w:rPr>
              <w:t>:</w:t>
            </w:r>
            <w:r w:rsidR="00675195">
              <w:rPr>
                <w:noProof/>
                <w:webHidden/>
              </w:rPr>
              <w:tab/>
            </w:r>
            <w:r w:rsidR="00675195">
              <w:rPr>
                <w:noProof/>
                <w:webHidden/>
              </w:rPr>
              <w:fldChar w:fldCharType="begin"/>
            </w:r>
            <w:r w:rsidR="00675195">
              <w:rPr>
                <w:noProof/>
                <w:webHidden/>
              </w:rPr>
              <w:instrText xml:space="preserve"> PAGEREF _Toc487124069 \h </w:instrText>
            </w:r>
            <w:r w:rsidR="00675195">
              <w:rPr>
                <w:noProof/>
                <w:webHidden/>
              </w:rPr>
            </w:r>
            <w:r w:rsidR="00675195">
              <w:rPr>
                <w:noProof/>
                <w:webHidden/>
              </w:rPr>
              <w:fldChar w:fldCharType="separate"/>
            </w:r>
            <w:r w:rsidR="00675195">
              <w:rPr>
                <w:noProof/>
                <w:webHidden/>
              </w:rPr>
              <w:t>20</w:t>
            </w:r>
            <w:r w:rsidR="00675195">
              <w:rPr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F900EC" w:rsidRDefault="00F900EC" w:rsidP="00F900EC">
          <w:r>
            <w:rPr>
              <w:b/>
              <w:bCs/>
              <w:noProof/>
            </w:rPr>
            <w:fldChar w:fldCharType="end"/>
          </w:r>
        </w:p>
      </w:sdtContent>
    </w:sdt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2" w:name="_Toc487124020"/>
      <w:r>
        <w:rPr>
          <w:rFonts w:ascii="Times New Roman" w:hAnsi="Times New Roman"/>
          <w:b/>
        </w:rPr>
        <w:t>Introduction</w:t>
      </w:r>
      <w:bookmarkEnd w:id="2"/>
    </w:p>
    <w:p w14:paraId="5CF223C2" w14:textId="77777777" w:rsidR="004051BB" w:rsidRP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Data-Services is a library that provides interfaces for communicating with Data-Core.</w:t>
      </w:r>
    </w:p>
    <w:p w14:paraId="39F70AB0" w14:textId="77777777" w:rsidR="00436192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The Vertical propositions who ever consumes Data-Service</w:t>
      </w:r>
      <w:r w:rsidR="00436192">
        <w:rPr>
          <w:sz w:val="24"/>
          <w:lang w:val="en-GB"/>
        </w:rPr>
        <w:t xml:space="preserve">s are expected to implement </w:t>
      </w:r>
    </w:p>
    <w:p w14:paraId="57BBFC4F" w14:textId="690D7ACB" w:rsidR="00436192" w:rsidRPr="00436192" w:rsidRDefault="004051BB" w:rsidP="00E4450B">
      <w:pPr>
        <w:pStyle w:val="ListParagraph"/>
        <w:numPr>
          <w:ilvl w:val="0"/>
          <w:numId w:val="11"/>
        </w:numPr>
        <w:rPr>
          <w:sz w:val="24"/>
          <w:lang w:val="en-GB"/>
        </w:rPr>
      </w:pPr>
      <w:r w:rsidRPr="00436192">
        <w:rPr>
          <w:sz w:val="24"/>
          <w:lang w:val="en-GB"/>
        </w:rPr>
        <w:t>DB interfaces for storing Data coming from Data-Core.</w:t>
      </w:r>
    </w:p>
    <w:p w14:paraId="61CB4C7F" w14:textId="5F5AB224" w:rsidR="00436192" w:rsidRDefault="00436192" w:rsidP="00E4450B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User-Registration Interface for handling token expiry</w:t>
      </w:r>
    </w:p>
    <w:p w14:paraId="452CB64E" w14:textId="213EDEEC" w:rsidR="00436192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E</w:t>
      </w:r>
      <w:r w:rsidRPr="00436192">
        <w:rPr>
          <w:rFonts w:ascii="Times New Roman" w:hAnsi="Times New Roman" w:cs="Times New Roman"/>
          <w:sz w:val="24"/>
          <w:lang w:val="en-GB"/>
        </w:rPr>
        <w:t>rrorHandlerInterface</w:t>
      </w:r>
      <w:r>
        <w:rPr>
          <w:rFonts w:ascii="Times New Roman" w:hAnsi="Times New Roman" w:cs="Times New Roman"/>
          <w:sz w:val="24"/>
          <w:lang w:val="en-GB"/>
        </w:rPr>
        <w:t xml:space="preserve"> for Handling Sync Error</w:t>
      </w:r>
    </w:p>
    <w:p w14:paraId="497ED1AE" w14:textId="16BDF12F" w:rsidR="00436192" w:rsidRPr="00436192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Additionally Verticals can register for “</w:t>
      </w:r>
      <w:r w:rsidRPr="00436192">
        <w:rPr>
          <w:rFonts w:ascii="Times New Roman" w:hAnsi="Times New Roman" w:cs="Times New Roman"/>
          <w:sz w:val="24"/>
          <w:lang w:val="en-GB"/>
        </w:rPr>
        <w:t>SynchronisationCompleteListener</w:t>
      </w:r>
      <w:r>
        <w:rPr>
          <w:rFonts w:ascii="Times New Roman" w:hAnsi="Times New Roman" w:cs="Times New Roman"/>
          <w:sz w:val="24"/>
          <w:lang w:val="en-GB"/>
        </w:rPr>
        <w:t>” for receiving callback for SyncComplete and SyncFail</w:t>
      </w:r>
    </w:p>
    <w:p w14:paraId="68BC3158" w14:textId="77777777" w:rsidR="00436192" w:rsidRPr="00436192" w:rsidRDefault="00436192" w:rsidP="00436192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</w:p>
    <w:p w14:paraId="0DB1E7B4" w14:textId="77777777" w:rsidR="004051BB" w:rsidRP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This document provides an overview of integrating Data-Services Library in Android mobile application.</w:t>
      </w:r>
    </w:p>
    <w:p w14:paraId="71062936" w14:textId="67497AC4" w:rsidR="005F6677" w:rsidRDefault="004051BB" w:rsidP="004051BB">
      <w:pPr>
        <w:rPr>
          <w:sz w:val="24"/>
          <w:lang w:val="en-GB"/>
        </w:rPr>
      </w:pPr>
      <w:r w:rsidRPr="004051BB">
        <w:rPr>
          <w:b/>
          <w:sz w:val="24"/>
          <w:lang w:val="en-GB"/>
        </w:rPr>
        <w:t xml:space="preserve">Source Path: </w:t>
      </w:r>
      <w:hyperlink r:id="rId11" w:history="1">
        <w:r w:rsidR="00C022BF" w:rsidRPr="00F525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http://tfsemea1.ta.philips.com:8080/tfs/TPC_Region24/CDP2/_git/dsc-android-dataservices</w:t>
        </w:r>
      </w:hyperlink>
      <w:r w:rsidR="00C022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5A7356D" w14:textId="77777777" w:rsidR="004051BB" w:rsidRPr="004051BB" w:rsidRDefault="004051BB" w:rsidP="004051BB">
      <w:pPr>
        <w:rPr>
          <w:sz w:val="24"/>
          <w:lang w:val="en-GB"/>
        </w:rPr>
      </w:pPr>
    </w:p>
    <w:p w14:paraId="1A02F5CE" w14:textId="77777777" w:rsidR="004051BB" w:rsidRPr="004051BB" w:rsidRDefault="004051BB" w:rsidP="004051BB">
      <w:pPr>
        <w:pStyle w:val="Heading1"/>
        <w:rPr>
          <w:rFonts w:ascii="Times New Roman" w:hAnsi="Times New Roman"/>
          <w:b/>
        </w:rPr>
      </w:pPr>
      <w:bookmarkStart w:id="3" w:name="_Toc468456800"/>
      <w:bookmarkStart w:id="4" w:name="_Toc487124021"/>
      <w:r w:rsidRPr="004051BB">
        <w:rPr>
          <w:rFonts w:ascii="Times New Roman" w:hAnsi="Times New Roman"/>
          <w:b/>
        </w:rPr>
        <w:t>Prerequisites</w:t>
      </w:r>
      <w:bookmarkEnd w:id="3"/>
      <w:bookmarkEnd w:id="4"/>
    </w:p>
    <w:p w14:paraId="2A9E67DB" w14:textId="77777777" w:rsidR="004051BB" w:rsidRPr="004051BB" w:rsidRDefault="004051BB" w:rsidP="004051BB">
      <w:pPr>
        <w:rPr>
          <w:lang w:val="en-GB"/>
        </w:rPr>
      </w:pPr>
    </w:p>
    <w:p w14:paraId="72632F0F" w14:textId="537AF252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Vertical project is configured for Android Studio</w:t>
      </w:r>
    </w:p>
    <w:p w14:paraId="621138CD" w14:textId="756C24D6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lastRenderedPageBreak/>
        <w:t>Setting-&gt;Developer Options-&gt;Don’t Keep Activities should be unchecked. [If Developer Mode is on]</w:t>
      </w:r>
    </w:p>
    <w:p w14:paraId="49BCEF1B" w14:textId="18D5A927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 xml:space="preserve">Android API version should on </w:t>
      </w:r>
      <w:r w:rsidR="00E01C23">
        <w:rPr>
          <w:sz w:val="24"/>
          <w:lang w:val="en-GB"/>
        </w:rPr>
        <w:t>19</w:t>
      </w:r>
    </w:p>
    <w:p w14:paraId="702DC874" w14:textId="77777777" w:rsidR="00B92497" w:rsidRPr="00121754" w:rsidRDefault="00B92497" w:rsidP="00B92497">
      <w:pPr>
        <w:rPr>
          <w:rFonts w:ascii="Courier New" w:hAnsi="Courier New" w:cs="Courier New"/>
          <w:sz w:val="22"/>
          <w:szCs w:val="22"/>
        </w:rPr>
      </w:pPr>
    </w:p>
    <w:p w14:paraId="27700EB1" w14:textId="77777777" w:rsidR="00B92497" w:rsidRPr="00121754" w:rsidRDefault="00B92497" w:rsidP="00B92497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  <w:lang w:val="en-GB" w:eastAsia="en-GB"/>
        </w:rPr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0F022B30" w14:textId="77777777" w:rsid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5" w:name="_Toc468456801"/>
      <w:bookmarkStart w:id="6" w:name="_Toc487124022"/>
      <w:r w:rsidRPr="00E54BDA">
        <w:rPr>
          <w:rFonts w:ascii="Times New Roman" w:hAnsi="Times New Roman"/>
          <w:b/>
        </w:rPr>
        <w:t>Library Integration</w:t>
      </w:r>
      <w:bookmarkEnd w:id="5"/>
      <w:bookmarkEnd w:id="6"/>
    </w:p>
    <w:p w14:paraId="7EF7FF4E" w14:textId="77777777" w:rsidR="00E54BDA" w:rsidRPr="00E54BDA" w:rsidRDefault="00E54BDA" w:rsidP="00E54BDA">
      <w:pPr>
        <w:pStyle w:val="Heading3"/>
      </w:pPr>
    </w:p>
    <w:p w14:paraId="49503C3D" w14:textId="77777777" w:rsidR="00E54BDA" w:rsidRPr="00E54BDA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7" w:name="_Toc468456802"/>
      <w:bookmarkStart w:id="8" w:name="_Toc487124023"/>
      <w:r w:rsidRPr="00E54BDA">
        <w:rPr>
          <w:rFonts w:ascii="Times New Roman" w:hAnsi="Times New Roman"/>
          <w:b/>
          <w:sz w:val="28"/>
        </w:rPr>
        <w:t>Maven repository Integration</w:t>
      </w:r>
      <w:bookmarkEnd w:id="7"/>
      <w:bookmarkEnd w:id="8"/>
    </w:p>
    <w:p w14:paraId="2E0AB0AB" w14:textId="77777777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lang w:val="en-GB"/>
        </w:rPr>
        <w:t>The easiest and preferred way to use these components is using maven. Only we need to add maven repositories in app build gradle:</w:t>
      </w:r>
    </w:p>
    <w:p w14:paraId="32B4488E" w14:textId="5D4C01E5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highlight w:val="yellow"/>
          <w:lang w:val="en-GB"/>
        </w:rPr>
        <w:t>allprojects {</w:t>
      </w:r>
      <w:r w:rsidRPr="00E54BDA">
        <w:rPr>
          <w:sz w:val="24"/>
          <w:highlight w:val="yellow"/>
          <w:lang w:val="en-GB"/>
        </w:rPr>
        <w:br/>
        <w:t xml:space="preserve">    repositories {</w:t>
      </w:r>
      <w:r w:rsidRPr="00E54BDA">
        <w:rPr>
          <w:sz w:val="24"/>
          <w:highlight w:val="yellow"/>
          <w:lang w:val="en-GB"/>
        </w:rPr>
        <w:br/>
        <w:t xml:space="preserve">        maven { url 'http://maartens-mini.ddns.htc.nl.philips.com:8081/artifactory/jcenter'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'http://maartens-mini.ddns.htc.nl.philips.com:8081/artifactory/ext-release-local'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'http://maartens-mini.ddns.htc.nl.philips.com:8081/artifactory/libs-release-local-android'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'http://maartens-mini.ddns.htc.nl.philips.com:8081/artifactory/libs-stage-local-android'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flatDir {</w:t>
      </w:r>
      <w:r w:rsidRPr="00E54BDA">
        <w:rPr>
          <w:sz w:val="24"/>
          <w:highlight w:val="yellow"/>
          <w:lang w:val="en-GB"/>
        </w:rPr>
        <w:br/>
        <w:t xml:space="preserve">            dirs 'libs'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</w:r>
      <w:r w:rsidRPr="00E54BDA">
        <w:rPr>
          <w:sz w:val="24"/>
          <w:highlight w:val="yellow"/>
          <w:lang w:val="en-GB"/>
        </w:rPr>
        <w:lastRenderedPageBreak/>
        <w:t xml:space="preserve">    }</w:t>
      </w:r>
      <w:r w:rsidRPr="00E54BDA">
        <w:rPr>
          <w:sz w:val="24"/>
          <w:highlight w:val="yellow"/>
          <w:lang w:val="en-GB"/>
        </w:rPr>
        <w:br/>
        <w:t>}</w:t>
      </w:r>
    </w:p>
    <w:p w14:paraId="40CEE641" w14:textId="22D194F3" w:rsidR="005F6677" w:rsidRPr="00E54BDA" w:rsidRDefault="005F6677" w:rsidP="00E54BDA">
      <w:pPr>
        <w:rPr>
          <w:sz w:val="24"/>
          <w:lang w:val="en-GB"/>
        </w:rPr>
      </w:pPr>
    </w:p>
    <w:p w14:paraId="15FCD35C" w14:textId="77777777" w:rsidR="00E54BDA" w:rsidRPr="00E54BDA" w:rsidRDefault="00E54BDA" w:rsidP="00E54BDA">
      <w:pPr>
        <w:rPr>
          <w:b/>
          <w:sz w:val="28"/>
          <w:lang w:val="en-GB"/>
        </w:rPr>
      </w:pPr>
    </w:p>
    <w:p w14:paraId="1F452D91" w14:textId="77777777" w:rsidR="00E54BDA" w:rsidRP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9" w:name="_Toc468456803"/>
      <w:bookmarkStart w:id="10" w:name="_Toc487124024"/>
      <w:r w:rsidRPr="00E54BDA">
        <w:rPr>
          <w:rFonts w:ascii="Times New Roman" w:hAnsi="Times New Roman"/>
          <w:b/>
        </w:rPr>
        <w:t>Library Integration</w:t>
      </w:r>
      <w:bookmarkEnd w:id="9"/>
      <w:bookmarkEnd w:id="10"/>
    </w:p>
    <w:p w14:paraId="3AE90262" w14:textId="77777777" w:rsidR="00FD070F" w:rsidRDefault="00FD070F" w:rsidP="00FD070F">
      <w:pPr>
        <w:rPr>
          <w:lang w:val="en-GB"/>
        </w:rPr>
      </w:pPr>
    </w:p>
    <w:p w14:paraId="24DB0F91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Checkout the code from above path wherein developer can find sample app which depends on Data-Services library’s aar file : </w:t>
      </w:r>
    </w:p>
    <w:p w14:paraId="6EE61C3C" w14:textId="54927B39" w:rsidR="00E54BDA" w:rsidRPr="00E54BDA" w:rsidRDefault="00F73C5A" w:rsidP="00E54BDA">
      <w:pPr>
        <w:pStyle w:val="ListParagraph"/>
        <w:rPr>
          <w:sz w:val="24"/>
          <w:szCs w:val="24"/>
          <w:lang w:val="en-GB"/>
        </w:rPr>
      </w:pPr>
      <w:hyperlink r:id="rId13" w:history="1">
        <w:r w:rsidR="00C022BF" w:rsidRPr="00F525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http://tfsemea1.ta.philips.com:8080/tfs/TPC_Region24/CDP2/_git/dsc-android-dataservices</w:t>
        </w:r>
      </w:hyperlink>
      <w:r w:rsidR="00C022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CD60A89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Data-Services needs other libraries to build which are as below </w:t>
      </w:r>
    </w:p>
    <w:p w14:paraId="0A5EE0FF" w14:textId="77777777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User registration – direct dependency</w:t>
      </w:r>
    </w:p>
    <w:p w14:paraId="74EA4517" w14:textId="77777777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App-Infra – indirectly UR uses App-Infra</w:t>
      </w:r>
    </w:p>
    <w:p w14:paraId="5A6974DF" w14:textId="2EB1B1D7" w:rsidR="00E54BDA" w:rsidRDefault="00E54BDA" w:rsidP="00E445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Please make sure all these are added to application with the latest versions along with Data-Services library aar file under libs folder.</w:t>
      </w:r>
    </w:p>
    <w:p w14:paraId="44366FC8" w14:textId="5F77F0E2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Clean project</w:t>
      </w:r>
    </w:p>
    <w:p w14:paraId="1AB5700C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Refer DataServices dependencies along with .aar files in build.gradle as mentioned below :</w:t>
      </w:r>
    </w:p>
    <w:p w14:paraId="3D983874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6E50A826" wp14:editId="274FAAB9">
            <wp:extent cx="419100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5EEAB52" w14:textId="77777777" w:rsidR="00E54BDA" w:rsidRPr="00121754" w:rsidRDefault="00E54BDA" w:rsidP="00E54BDA">
      <w:pPr>
        <w:autoSpaceDE w:val="0"/>
        <w:autoSpaceDN w:val="0"/>
        <w:adjustRightInd w:val="0"/>
        <w:rPr>
          <w:rFonts w:ascii="Courier New" w:hAnsi="Courier New" w:cs="Courier New"/>
          <w:i/>
          <w:iCs/>
          <w:sz w:val="18"/>
          <w:szCs w:val="18"/>
        </w:rPr>
      </w:pPr>
    </w:p>
    <w:p w14:paraId="602F6219" w14:textId="77777777" w:rsidR="00E54BDA" w:rsidRPr="00E54BDA" w:rsidRDefault="00E54BDA" w:rsidP="00E54BDA">
      <w:pPr>
        <w:autoSpaceDE w:val="0"/>
        <w:autoSpaceDN w:val="0"/>
        <w:adjustRightInd w:val="0"/>
        <w:rPr>
          <w:sz w:val="24"/>
          <w:szCs w:val="24"/>
          <w:lang w:val="en-GB"/>
        </w:rPr>
      </w:pPr>
      <w:r w:rsidRPr="00E54BDA">
        <w:rPr>
          <w:b/>
          <w:sz w:val="24"/>
          <w:szCs w:val="24"/>
          <w:lang w:val="en-GB"/>
        </w:rPr>
        <w:t>Note</w:t>
      </w:r>
      <w:r w:rsidRPr="00E54BDA">
        <w:rPr>
          <w:sz w:val="24"/>
          <w:szCs w:val="24"/>
          <w:lang w:val="en-GB"/>
        </w:rPr>
        <w:t>: Since Data-Services Android was built with</w:t>
      </w:r>
    </w:p>
    <w:p w14:paraId="14D335EC" w14:textId="77777777" w:rsidR="00E54BDA" w:rsidRPr="007D0B56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r w:rsidRPr="00121754">
        <w:rPr>
          <w:b/>
          <w:bCs/>
          <w:color w:val="008000"/>
          <w:sz w:val="22"/>
          <w:szCs w:val="22"/>
        </w:rPr>
        <w:t>com.android.support:appcompat-v7:24.2.0</w:t>
      </w:r>
    </w:p>
    <w:p w14:paraId="05C8543D" w14:textId="50860A1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So vertical app support libs should be greater or equal to mentioned versions</w:t>
      </w:r>
    </w:p>
    <w:p w14:paraId="31773A74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71544FCB" w14:textId="77777777" w:rsidR="00E54BDA" w:rsidRPr="00E54BDA" w:rsidRDefault="00E54BDA" w:rsidP="00E54BDA">
      <w:pPr>
        <w:pStyle w:val="HTMLPreformatted"/>
        <w:shd w:val="clear" w:color="auto" w:fill="FFFFFF"/>
        <w:rPr>
          <w:b/>
          <w:bCs/>
          <w:i/>
          <w:iCs/>
          <w:color w:val="008000"/>
          <w:sz w:val="19"/>
          <w:szCs w:val="19"/>
          <w:highlight w:val="yellow"/>
        </w:rPr>
      </w:pP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dependencies {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''com.philips.cdp:dataServices:dataServices:+'</w:t>
      </w:r>
    </w:p>
    <w:p w14:paraId="4A862252" w14:textId="77777777" w:rsidR="00E54BDA" w:rsidRPr="00E54BDA" w:rsidRDefault="00E54BDA" w:rsidP="00E54BDA">
      <w:pPr>
        <w:pStyle w:val="HTMLPreformatted"/>
        <w:shd w:val="clear" w:color="auto" w:fill="FFFFFF"/>
        <w:rPr>
          <w:i/>
          <w:iCs/>
          <w:color w:val="000000"/>
          <w:sz w:val="19"/>
          <w:szCs w:val="19"/>
          <w:highlight w:val="yellow"/>
        </w:rPr>
      </w:pP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compile "com.philips.cdp:registrationApi:</w:t>
      </w:r>
      <w:r w:rsidRPr="00E54BDA">
        <w:rPr>
          <w:b/>
          <w:bCs/>
          <w:color w:val="008000"/>
          <w:sz w:val="19"/>
          <w:szCs w:val="19"/>
          <w:highlight w:val="yellow"/>
        </w:rPr>
        <w:t xml:space="preserve"> 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8.3.0-SNAPSHOT"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"com.philips.cdp:AppInfra:1.3.0-SNAPSHOT"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'com.android.support:support-annotations:23.2.0'</w:t>
      </w:r>
    </w:p>
    <w:p w14:paraId="16DF7C22" w14:textId="77777777" w:rsidR="00E54BDA" w:rsidRPr="00E54BDA" w:rsidRDefault="00E54BDA" w:rsidP="00E54BDA">
      <w:pPr>
        <w:pStyle w:val="HTMLPreformatted"/>
        <w:shd w:val="clear" w:color="auto" w:fill="FFFFFF"/>
        <w:rPr>
          <w:b/>
          <w:bCs/>
          <w:i/>
          <w:iCs/>
          <w:color w:val="008000"/>
          <w:sz w:val="19"/>
          <w:szCs w:val="19"/>
          <w:highlight w:val="yellow"/>
        </w:rPr>
      </w:pP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lastRenderedPageBreak/>
        <w:t>compile 'com.android.support:multidex:1.0.1'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'com.android.support:design:23.1.1'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'com.android.support:appcompat-v7:+'</w:t>
      </w:r>
    </w:p>
    <w:p w14:paraId="16A9DDC0" w14:textId="77777777" w:rsidR="00E54BDA" w:rsidRPr="00E54BDA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</w:pPr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t>compile "com.j256.ormlite:ormlite-core:4.48"</w:t>
      </w:r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br/>
        <w:t>compile "com.j256.ormlite:ormlite-android:4.48"</w:t>
      </w:r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br/>
      </w:r>
    </w:p>
    <w:p w14:paraId="0DACC779" w14:textId="77777777" w:rsidR="00E54BDA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54BDA">
        <w:rPr>
          <w:color w:val="000000"/>
          <w:sz w:val="22"/>
          <w:szCs w:val="22"/>
          <w:highlight w:val="yellow"/>
        </w:rPr>
        <w:t>}</w:t>
      </w:r>
    </w:p>
    <w:p w14:paraId="386D33B1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0BF19E0" w14:textId="77777777" w:rsidR="00E54BDA" w:rsidRPr="00A2307B" w:rsidRDefault="00E54BDA" w:rsidP="00E54BDA">
      <w:pPr>
        <w:jc w:val="both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  <w:u w:val="single"/>
          <w:lang w:val="en-GB" w:eastAsia="en-GB"/>
        </w:rPr>
        <w:drawing>
          <wp:inline distT="0" distB="0" distL="0" distR="0" wp14:anchorId="36554ADB" wp14:editId="012590A0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Default="00E54BDA" w:rsidP="00FD070F">
      <w:pPr>
        <w:rPr>
          <w:lang w:val="en-GB"/>
        </w:rPr>
      </w:pPr>
    </w:p>
    <w:p w14:paraId="0497FBA7" w14:textId="77777777" w:rsidR="00E54BDA" w:rsidRPr="000C73BB" w:rsidRDefault="00E54BDA" w:rsidP="00FD070F">
      <w:pPr>
        <w:rPr>
          <w:lang w:val="en-GB"/>
        </w:rPr>
      </w:pPr>
    </w:p>
    <w:p w14:paraId="4EEFBE14" w14:textId="076D4EC2" w:rsidR="00233384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11" w:name="_Toc468456804"/>
      <w:bookmarkStart w:id="12" w:name="_Toc487124025"/>
      <w:r w:rsidRPr="00E54BDA">
        <w:rPr>
          <w:rFonts w:ascii="Times New Roman" w:hAnsi="Times New Roman"/>
          <w:b/>
        </w:rPr>
        <w:t>OrmLite Library (Object Relational Mapping Lite)</w:t>
      </w:r>
      <w:bookmarkEnd w:id="11"/>
      <w:bookmarkEnd w:id="12"/>
    </w:p>
    <w:p w14:paraId="394B9537" w14:textId="77777777" w:rsidR="00E54BDA" w:rsidRPr="00E54BDA" w:rsidRDefault="00E54BDA" w:rsidP="00E54BDA">
      <w:pPr>
        <w:rPr>
          <w:lang w:val="en-GB"/>
        </w:rPr>
      </w:pPr>
    </w:p>
    <w:p w14:paraId="431787A7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E54BDA">
        <w:rPr>
          <w:rFonts w:ascii="Times New Roman" w:hAnsi="Times New Roman" w:cs="Times New Roman"/>
          <w:sz w:val="24"/>
          <w:szCs w:val="24"/>
          <w:lang w:val="en-GB"/>
        </w:rPr>
        <w:t>Object Relational Mapping Lite (ORM Lite) provides some </w:t>
      </w:r>
      <w:hyperlink r:id="rId16" w:history="1">
        <w:r w:rsidRPr="00E54BDA">
          <w:rPr>
            <w:rFonts w:ascii="Times New Roman" w:hAnsi="Times New Roman" w:cs="Times New Roman"/>
            <w:sz w:val="24"/>
            <w:szCs w:val="24"/>
            <w:lang w:val="en-GB"/>
          </w:rPr>
          <w:t>simple</w:t>
        </w:r>
      </w:hyperlink>
      <w:r w:rsidRPr="00E54BDA">
        <w:rPr>
          <w:rFonts w:ascii="Times New Roman" w:hAnsi="Times New Roman" w:cs="Times New Roman"/>
          <w:sz w:val="24"/>
          <w:szCs w:val="24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E54BDA">
        <w:rPr>
          <w:rFonts w:ascii="Times New Roman" w:hAnsi="Times New Roman" w:cs="Times New Roman"/>
          <w:sz w:val="24"/>
          <w:szCs w:val="24"/>
          <w:lang w:val="en-GB"/>
        </w:rPr>
        <w:t>In our Demo-App, Database implementation is demonstrated using the ORMLite Library. Verticals are free to choose a library of their choice for DB implementation.</w:t>
      </w:r>
    </w:p>
    <w:p w14:paraId="02AA5C79" w14:textId="77777777" w:rsidR="00BA7CC7" w:rsidRPr="00B62BE3" w:rsidRDefault="00BA7CC7" w:rsidP="00B62BE3">
      <w:pPr>
        <w:rPr>
          <w:sz w:val="24"/>
          <w:szCs w:val="24"/>
          <w:lang w:val="en-GB"/>
        </w:rPr>
      </w:pPr>
    </w:p>
    <w:p w14:paraId="04570778" w14:textId="77777777" w:rsidR="00E54BDA" w:rsidRPr="00E54BDA" w:rsidRDefault="00E54BDA" w:rsidP="00E54BDA">
      <w:pPr>
        <w:pStyle w:val="Heading1"/>
        <w:rPr>
          <w:rFonts w:ascii="Times New Roman" w:hAnsi="Times New Roman"/>
          <w:b/>
        </w:rPr>
      </w:pPr>
      <w:bookmarkStart w:id="13" w:name="_Toc468456805"/>
      <w:bookmarkStart w:id="14" w:name="_Toc487124026"/>
      <w:r w:rsidRPr="00E54BDA">
        <w:rPr>
          <w:rFonts w:ascii="Times New Roman" w:hAnsi="Times New Roman"/>
          <w:b/>
        </w:rPr>
        <w:t>User Registration</w:t>
      </w:r>
      <w:bookmarkEnd w:id="13"/>
      <w:bookmarkEnd w:id="14"/>
    </w:p>
    <w:p w14:paraId="2A872159" w14:textId="7777777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36A44CCC" w14:textId="77777777" w:rsidR="00E54BDA" w:rsidRDefault="00E54BDA" w:rsidP="00E54BDA">
      <w:pPr>
        <w:pStyle w:val="Heading1"/>
        <w:rPr>
          <w:rFonts w:ascii="Times New Roman" w:hAnsi="Times New Roman"/>
          <w:b/>
        </w:rPr>
      </w:pPr>
      <w:bookmarkStart w:id="15" w:name="_Toc468456806"/>
      <w:bookmarkStart w:id="16" w:name="_Toc487124027"/>
      <w:r w:rsidRPr="00E54BDA">
        <w:rPr>
          <w:rFonts w:ascii="Times New Roman" w:hAnsi="Times New Roman"/>
          <w:b/>
        </w:rPr>
        <w:t>HSDP Login</w:t>
      </w:r>
      <w:bookmarkEnd w:id="15"/>
      <w:bookmarkEnd w:id="16"/>
    </w:p>
    <w:p w14:paraId="09D71E45" w14:textId="77777777" w:rsidR="00E54BDA" w:rsidRDefault="00E54BDA" w:rsidP="00E54BDA">
      <w:pPr>
        <w:rPr>
          <w:lang w:val="en-GB"/>
        </w:rPr>
      </w:pPr>
    </w:p>
    <w:p w14:paraId="48E0EF00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Data-Services requires HSDP Login in order to access Data-Core APIs. Data-Services can be tested in DEVELOPMENT or STAGGING Environment.</w:t>
      </w:r>
    </w:p>
    <w:p w14:paraId="783D9E00" w14:textId="7777777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Following are the sync Space URLs for Staging and development</w:t>
      </w:r>
    </w:p>
    <w:p w14:paraId="1D930BDE" w14:textId="77777777" w:rsidR="00E54BDA" w:rsidRDefault="00E54BDA" w:rsidP="00E54BDA">
      <w:pPr>
        <w:rPr>
          <w:rFonts w:ascii="Courier New" w:hAnsi="Courier New" w:cs="Courier New"/>
        </w:rPr>
      </w:pPr>
    </w:p>
    <w:p w14:paraId="6EE35F62" w14:textId="77777777" w:rsidR="00E54BDA" w:rsidRPr="00C24918" w:rsidRDefault="00E54BDA" w:rsidP="00E54BDA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C24918">
        <w:rPr>
          <w:rFonts w:ascii="Courier New" w:hAnsi="Courier New" w:cs="Courier New"/>
          <w:b/>
          <w:color w:val="000000"/>
          <w:sz w:val="22"/>
          <w:szCs w:val="22"/>
        </w:rPr>
        <w:t>DEVELOPMENT:</w:t>
      </w:r>
    </w:p>
    <w:p w14:paraId="23CF1655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URL - "https://platforminfra-ds-platforminfrastaging.cloud.pcftest.com",</w:t>
      </w:r>
    </w:p>
    <w:p w14:paraId="5A988BBA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App-Name – uGrow</w:t>
      </w:r>
    </w:p>
    <w:p w14:paraId="29353809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Shared kay and secret keys can be empty but cannot be null.</w:t>
      </w:r>
    </w:p>
    <w:p w14:paraId="703FE5DF" w14:textId="77777777" w:rsidR="00E54BDA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773A4ADC" w14:textId="5EFC2660" w:rsidR="00E54BDA" w:rsidRPr="00E54BDA" w:rsidRDefault="00E54BDA" w:rsidP="00E54BDA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STAGING:</w:t>
      </w:r>
    </w:p>
    <w:p w14:paraId="1256CCA4" w14:textId="77777777" w:rsidR="00E54BDA" w:rsidRPr="00B37E54" w:rsidRDefault="00E54BDA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URL - "https://referenceplatform-ds-platforminfradev.cloud.pcftest.com",</w:t>
      </w:r>
    </w:p>
    <w:p w14:paraId="27D4D0F0" w14:textId="77777777" w:rsidR="00C022BF" w:rsidRDefault="00E54BDA" w:rsidP="00C022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E54">
        <w:rPr>
          <w:sz w:val="24"/>
          <w:szCs w:val="24"/>
          <w:lang w:val="en-GB"/>
        </w:rPr>
        <w:t xml:space="preserve">App-Name – </w:t>
      </w:r>
      <w:r w:rsidR="00C022BF">
        <w:rPr>
          <w:b/>
          <w:bCs/>
          <w:color w:val="008000"/>
          <w:sz w:val="18"/>
          <w:szCs w:val="18"/>
        </w:rPr>
        <w:t>OneBackend</w:t>
      </w:r>
    </w:p>
    <w:p w14:paraId="547CC57A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7146839D" w14:textId="77777777" w:rsidR="00E54BDA" w:rsidRPr="00B37E54" w:rsidRDefault="00E54BDA" w:rsidP="00B37E54">
      <w:pPr>
        <w:rPr>
          <w:b/>
          <w:sz w:val="24"/>
          <w:szCs w:val="24"/>
          <w:lang w:val="en-GB"/>
        </w:rPr>
      </w:pPr>
      <w:r w:rsidRPr="00B37E54">
        <w:rPr>
          <w:b/>
          <w:sz w:val="24"/>
          <w:szCs w:val="24"/>
          <w:lang w:val="en-GB"/>
        </w:rPr>
        <w:lastRenderedPageBreak/>
        <w:t>Please find below the code snippet for HSDP initialization:</w:t>
      </w:r>
    </w:p>
    <w:p w14:paraId="3934249B" w14:textId="77777777" w:rsidR="00E54BDA" w:rsidRPr="00C24918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52809866" w14:textId="77777777" w:rsidR="00B37E54" w:rsidRDefault="00B37E54" w:rsidP="00B37E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37E54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B37E54">
        <w:rPr>
          <w:color w:val="000000"/>
          <w:sz w:val="19"/>
          <w:szCs w:val="19"/>
          <w:highlight w:val="yellow"/>
        </w:rPr>
        <w:t>initHSDP() {</w:t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"HSDPConfiguration.ApplicationName"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loadAppNameFromConfigParams(</w:t>
      </w:r>
      <w:r w:rsidRPr="00B37E54">
        <w:rPr>
          <w:b/>
          <w:bCs/>
          <w:color w:val="660E7A"/>
          <w:sz w:val="19"/>
          <w:szCs w:val="19"/>
          <w:highlight w:val="yellow"/>
        </w:rPr>
        <w:t>APP_NAME</w:t>
      </w:r>
      <w:r w:rsidRPr="00B37E54">
        <w:rPr>
          <w:color w:val="000000"/>
          <w:sz w:val="19"/>
          <w:szCs w:val="19"/>
          <w:highlight w:val="yellow"/>
        </w:rPr>
        <w:t>),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"HSDPConfiguration.Secret"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"ad3d0618-be4d-4958-adc9-f6bcd01fde16"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"HSDPConfiguration.Shared"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"ba404af2-ee41-4e7c-9157-fd20663f2a6c"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"HSDPConfiguration.BaseURL"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660E7A"/>
          <w:sz w:val="19"/>
          <w:szCs w:val="19"/>
          <w:highlight w:val="yellow"/>
        </w:rPr>
        <w:t>mDataCoreUrl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  <w:t>}</w:t>
      </w:r>
    </w:p>
    <w:p w14:paraId="206D30D7" w14:textId="014F0F29" w:rsidR="00E54BDA" w:rsidRPr="001D5E44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8AFAD1A" w14:textId="771AC906" w:rsidR="00FD070F" w:rsidRDefault="00FD070F" w:rsidP="00FD070F">
      <w:pPr>
        <w:pStyle w:val="Heading1"/>
        <w:ind w:left="0"/>
        <w:rPr>
          <w:rFonts w:ascii="Times New Roman" w:hAnsi="Times New Roman"/>
          <w:b/>
        </w:rPr>
      </w:pPr>
    </w:p>
    <w:p w14:paraId="78834ABE" w14:textId="77777777" w:rsidR="00B37E54" w:rsidRPr="00B37E54" w:rsidRDefault="00B37E54" w:rsidP="00B37E54">
      <w:pPr>
        <w:pStyle w:val="Heading1"/>
        <w:ind w:left="0"/>
        <w:rPr>
          <w:rFonts w:ascii="Times New Roman" w:hAnsi="Times New Roman"/>
          <w:b/>
        </w:rPr>
      </w:pPr>
      <w:bookmarkStart w:id="17" w:name="_Toc487124028"/>
      <w:r w:rsidRPr="00B37E54">
        <w:rPr>
          <w:rFonts w:ascii="Times New Roman" w:hAnsi="Times New Roman"/>
          <w:b/>
        </w:rPr>
        <w:t>Service Discovery</w:t>
      </w:r>
      <w:bookmarkEnd w:id="17"/>
    </w:p>
    <w:p w14:paraId="7DA045B7" w14:textId="20C94335" w:rsidR="00FD070F" w:rsidRDefault="00FD070F" w:rsidP="00B37E54">
      <w:pPr>
        <w:widowControl w:val="0"/>
        <w:autoSpaceDE w:val="0"/>
        <w:autoSpaceDN w:val="0"/>
        <w:adjustRightInd w:val="0"/>
        <w:rPr>
          <w:lang w:val="en-GB"/>
        </w:rPr>
      </w:pPr>
    </w:p>
    <w:p w14:paraId="107608E0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Service discovery can be used in-order to get the server URLS from cloud.</w:t>
      </w:r>
    </w:p>
    <w:p w14:paraId="1B3F2EF4" w14:textId="77777777" w:rsid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In the AppConfig.json add the below configuration.</w:t>
      </w:r>
    </w:p>
    <w:p w14:paraId="5228EE5F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61F8F53F" w14:textId="21080036" w:rsidR="00B37E54" w:rsidRPr="00C022BF" w:rsidRDefault="00B37E54" w:rsidP="00C022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E54">
        <w:rPr>
          <w:sz w:val="24"/>
          <w:szCs w:val="24"/>
          <w:highlight w:val="yellow"/>
          <w:lang w:val="en-GB"/>
        </w:rPr>
        <w:t>"dataservices": {</w:t>
      </w:r>
      <w:r w:rsidRPr="00B37E54">
        <w:rPr>
          <w:sz w:val="24"/>
          <w:szCs w:val="24"/>
          <w:highlight w:val="yellow"/>
          <w:lang w:val="en-GB"/>
        </w:rPr>
        <w:br/>
        <w:t xml:space="preserve">  "appname": "</w:t>
      </w:r>
      <w:r w:rsidR="00C022BF" w:rsidRPr="00C022BF">
        <w:rPr>
          <w:sz w:val="24"/>
          <w:szCs w:val="24"/>
          <w:highlight w:val="yellow"/>
          <w:lang w:val="en-GB"/>
        </w:rPr>
        <w:t>OneBackend</w:t>
      </w:r>
      <w:r w:rsidR="00FC0C78">
        <w:rPr>
          <w:sz w:val="24"/>
          <w:szCs w:val="24"/>
          <w:highlight w:val="yellow"/>
          <w:lang w:val="en-GB"/>
        </w:rPr>
        <w:t>"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26E54AFA" w14:textId="77777777" w:rsidR="00B37E54" w:rsidRPr="00B37E54" w:rsidRDefault="00B37E54" w:rsidP="00E4450B">
      <w:pPr>
        <w:pStyle w:val="ListParagraph"/>
        <w:numPr>
          <w:ilvl w:val="0"/>
          <w:numId w:val="4"/>
        </w:numPr>
        <w:spacing w:after="200" w:line="288" w:lineRule="auto"/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Make sure the App-Infra is initialized</w:t>
      </w:r>
    </w:p>
    <w:p w14:paraId="457A3189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Use service discovery API “getServiceUrlWithCountryPreference” for getting the DataServices URL with the key – “ds.dataservice”</w:t>
      </w:r>
    </w:p>
    <w:p w14:paraId="7BCB3101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Please find below the demo code for getting service URL</w:t>
      </w:r>
    </w:p>
    <w:p w14:paraId="3D23E435" w14:textId="77777777" w:rsidR="00B37E54" w:rsidRPr="00B37E54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protected void fetchDataServicesUrl() {</w:t>
      </w:r>
      <w:r w:rsidRPr="00B37E54">
        <w:rPr>
          <w:sz w:val="24"/>
          <w:szCs w:val="24"/>
          <w:highlight w:val="yellow"/>
          <w:lang w:val="en-GB"/>
        </w:rPr>
        <w:br/>
        <w:t xml:space="preserve">    serviceDiscoveryInterface.getServiceUrlWithCountryPreference("ds.dataservice", new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ServiceDiscoveryInterface.OnGetServiceUrlListener()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@Override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public void onError(ERRORVALUES errorvalues, String s)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DSLog.e(DSLog.LOG, "Error");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mDataCoreUrl = </w:t>
      </w:r>
      <w:r w:rsidRPr="00B37E54">
        <w:rPr>
          <w:sz w:val="24"/>
          <w:szCs w:val="24"/>
          <w:highlight w:val="yellow"/>
          <w:lang w:val="en-GB"/>
        </w:rPr>
        <w:lastRenderedPageBreak/>
        <w:t>loadAppNameFromConfigParams(DATACORE_FALLBACK_URL);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initHSDP();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}</w:t>
      </w:r>
      <w:r w:rsidRPr="00B37E54">
        <w:rPr>
          <w:sz w:val="24"/>
          <w:szCs w:val="24"/>
          <w:highlight w:val="yellow"/>
          <w:lang w:val="en-GB"/>
        </w:rPr>
        <w:br/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@Override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public void onSuccess(URL url)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DSLog.e(DSLog.LOG, "Success = " + url);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if (url.toString().isEmpty())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    mDataCoreUrl = loadAppNameFromConfigParams(DATACORE_FALLBACK_URL);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} else {</w:t>
      </w:r>
      <w:r w:rsidRPr="00B37E54">
        <w:rPr>
          <w:sz w:val="24"/>
          <w:szCs w:val="24"/>
          <w:highlight w:val="yellow"/>
          <w:lang w:val="en-GB"/>
        </w:rPr>
        <w:br/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    mDataCoreUrl = url.toString();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}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initHSDP();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}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});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24F68E03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While initializing the HSDP part use service URL from service discover and AppName from AppConfig.json. </w:t>
      </w:r>
    </w:p>
    <w:p w14:paraId="21B2CAE1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Find below the code for getting AppName from AppConfig.json</w:t>
      </w:r>
    </w:p>
    <w:p w14:paraId="631DDFA5" w14:textId="77777777" w:rsidR="00B37E54" w:rsidRPr="00B37E54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private String loadAppNameFromConfigParams(String propertyKey) {</w:t>
      </w:r>
      <w:r w:rsidRPr="00B37E54">
        <w:rPr>
          <w:sz w:val="24"/>
          <w:szCs w:val="24"/>
          <w:highlight w:val="yellow"/>
          <w:lang w:val="en-GB"/>
        </w:rPr>
        <w:br/>
        <w:t xml:space="preserve">    String appname = (String) gAppInfra.getConfigInterface().getPropertyForKey(propertyKey, DATASERVICES_KEY, configError);</w:t>
      </w:r>
      <w:r w:rsidRPr="00B37E54">
        <w:rPr>
          <w:sz w:val="24"/>
          <w:szCs w:val="24"/>
          <w:highlight w:val="yellow"/>
          <w:lang w:val="en-GB"/>
        </w:rPr>
        <w:br/>
        <w:t xml:space="preserve">    if (configError.getErrorCode() != null)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DSLog.e(DSLog.LOG, "VerticalAppConfig ==loadConfigurationFromAsset " + configError.getErrorCode().toString());</w:t>
      </w:r>
      <w:r w:rsidRPr="00B37E54">
        <w:rPr>
          <w:sz w:val="24"/>
          <w:szCs w:val="24"/>
          <w:highlight w:val="yellow"/>
          <w:lang w:val="en-GB"/>
        </w:rPr>
        <w:br/>
        <w:t xml:space="preserve">    }</w:t>
      </w:r>
      <w:r w:rsidRPr="00B37E54">
        <w:rPr>
          <w:sz w:val="24"/>
          <w:szCs w:val="24"/>
          <w:highlight w:val="yellow"/>
          <w:lang w:val="en-GB"/>
        </w:rPr>
        <w:br/>
        <w:t xml:space="preserve">    return appname;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0D92E803" w14:textId="609D51FB" w:rsidR="009D7920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In case the service discovery fails to give the URL, the URL is picked up from AppConfig.json</w:t>
      </w:r>
    </w:p>
    <w:p w14:paraId="788BCC71" w14:textId="77777777" w:rsidR="00B37E54" w:rsidRPr="00B37E54" w:rsidRDefault="00B37E54" w:rsidP="00B37E54">
      <w:pPr>
        <w:pStyle w:val="Heading1"/>
        <w:rPr>
          <w:rFonts w:ascii="Times New Roman" w:hAnsi="Times New Roman"/>
          <w:b/>
        </w:rPr>
      </w:pPr>
      <w:bookmarkStart w:id="18" w:name="_Toc468456808"/>
      <w:bookmarkStart w:id="19" w:name="_Toc487124029"/>
      <w:r w:rsidRPr="00B37E54">
        <w:rPr>
          <w:rFonts w:ascii="Times New Roman" w:hAnsi="Times New Roman"/>
          <w:b/>
        </w:rPr>
        <w:t>Data Base schema</w:t>
      </w:r>
      <w:bookmarkEnd w:id="18"/>
      <w:bookmarkEnd w:id="19"/>
    </w:p>
    <w:p w14:paraId="077A7578" w14:textId="77777777" w:rsidR="00B37E54" w:rsidRDefault="00B37E54" w:rsidP="00B37E54">
      <w:pPr>
        <w:rPr>
          <w:lang w:val="en-GB"/>
        </w:rPr>
      </w:pPr>
    </w:p>
    <w:p w14:paraId="5D28A967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 xml:space="preserve">The Data-services released for the current PI is implemented using Data-Core API version 9. </w:t>
      </w:r>
    </w:p>
    <w:p w14:paraId="0E463C52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69439BDE" w14:textId="77777777" w:rsidR="00B37E54" w:rsidRPr="00B37E54" w:rsidRDefault="00B37E54" w:rsidP="00B37E54">
      <w:pPr>
        <w:rPr>
          <w:b/>
          <w:sz w:val="24"/>
          <w:szCs w:val="24"/>
          <w:lang w:val="en-GB"/>
        </w:rPr>
      </w:pPr>
      <w:r w:rsidRPr="00B37E54">
        <w:rPr>
          <w:b/>
          <w:sz w:val="24"/>
          <w:szCs w:val="24"/>
          <w:lang w:val="en-GB"/>
        </w:rPr>
        <w:t>Find below the Data-Core Structure for Moments:</w:t>
      </w:r>
    </w:p>
    <w:p w14:paraId="61BF8F5A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Moments - A key aspect of data storage within DataCore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{</w:t>
      </w:r>
    </w:p>
    <w:p w14:paraId="3E8CC39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"timestamp": "2018-01-01T07:07:14.000Z",</w:t>
      </w:r>
    </w:p>
    <w:p w14:paraId="3938A2B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"type": "Temperature",</w:t>
      </w:r>
    </w:p>
    <w:p w14:paraId="4CC63F8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"details": [{</w:t>
      </w:r>
    </w:p>
    <w:p w14:paraId="6C803F7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lastRenderedPageBreak/>
        <w:t>                                "type": "PHASE",</w:t>
      </w:r>
    </w:p>
    <w:p w14:paraId="0F0E8F4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                  "value": "Morning"</w:t>
      </w:r>
    </w:p>
    <w:p w14:paraId="3C9B0CFA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}],</w:t>
      </w:r>
    </w:p>
    <w:p w14:paraId="234DB48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"measurementGroups": [{</w:t>
      </w:r>
    </w:p>
    <w:p w14:paraId="7713737C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"details": [{</w:t>
      </w:r>
    </w:p>
    <w:p w14:paraId="4042511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"type": "TEMP_OF_DAY",</w:t>
      </w:r>
    </w:p>
    <w:p w14:paraId="4B2D885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      "value": "temp of day"</w:t>
      </w:r>
    </w:p>
    <w:p w14:paraId="2CD4592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"measurementGroups": [{</w:t>
      </w:r>
    </w:p>
    <w:p w14:paraId="1C9AA56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"measurements": [{</w:t>
      </w:r>
    </w:p>
    <w:p w14:paraId="73C719EE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"timestamp": "2015-08-13T09:56:17+0200",</w:t>
      </w:r>
    </w:p>
    <w:p w14:paraId="383AB94C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"type": "Temperature",</w:t>
      </w:r>
    </w:p>
    <w:p w14:paraId="3FE3599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"unit": "celsius",</w:t>
      </w:r>
    </w:p>
    <w:p w14:paraId="0FF0226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"value": 80,</w:t>
      </w:r>
    </w:p>
    <w:p w14:paraId="0A63FC7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"details": [{</w:t>
      </w:r>
    </w:p>
    <w:p w14:paraId="38D94C8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"type": "LOCATION",</w:t>
      </w:r>
    </w:p>
    <w:p w14:paraId="0359B51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"value": "Bangalore"</w:t>
      </w:r>
    </w:p>
    <w:p w14:paraId="2384988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}]</w:t>
      </w:r>
    </w:p>
    <w:p w14:paraId="474550FE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}</w:t>
      </w:r>
    </w:p>
    <w:p w14:paraId="4940F6F7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5C4F41A3" w14:textId="77777777" w:rsidR="00B37E54" w:rsidRPr="00D26B2D" w:rsidRDefault="00B37E54" w:rsidP="00B37E5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>Find below the consent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6795F73C" w14:textId="77777777" w:rsidR="00B37E54" w:rsidRPr="00B37E54" w:rsidRDefault="00B37E54" w:rsidP="00B37E54">
      <w:pPr>
        <w:tabs>
          <w:tab w:val="left" w:pos="5280"/>
        </w:tabs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Consent - A user consent, using which data core sends the consented data to HSDP.</w:t>
      </w:r>
    </w:p>
    <w:p w14:paraId="7F3A9DA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[</w:t>
      </w:r>
    </w:p>
    <w:p w14:paraId="06BED5E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{</w:t>
      </w:r>
    </w:p>
    <w:p w14:paraId="621FD3D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"name": "Weight",</w:t>
      </w:r>
    </w:p>
    <w:p w14:paraId="7A0F5E7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"status": "accepted",</w:t>
      </w:r>
    </w:p>
    <w:p w14:paraId="3AA7AFE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"documentVersion": "draft",</w:t>
      </w:r>
    </w:p>
    <w:p w14:paraId="4E14256E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"deviceIdentificationNumber":"manual"</w:t>
      </w:r>
    </w:p>
    <w:p w14:paraId="75ECD81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},</w:t>
      </w:r>
    </w:p>
    <w:p w14:paraId="1A2B7A4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{</w:t>
      </w:r>
    </w:p>
    <w:p w14:paraId="10FE89A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"name": "Sleep",</w:t>
      </w:r>
    </w:p>
    <w:p w14:paraId="0FF3845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"status": "refused",</w:t>
      </w:r>
    </w:p>
    <w:p w14:paraId="0C27D73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"documentVersion": "draft",</w:t>
      </w:r>
    </w:p>
    <w:p w14:paraId="6F773C6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"deviceIdentificationNumber":"manual"</w:t>
      </w:r>
    </w:p>
    <w:p w14:paraId="4C543D5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}</w:t>
      </w:r>
    </w:p>
    <w:p w14:paraId="56C10B70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]</w:t>
      </w:r>
    </w:p>
    <w:p w14:paraId="4EAE5349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5E1FB489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55350388" w14:textId="546855CA" w:rsidR="008525B4" w:rsidRPr="00D26B2D" w:rsidRDefault="008525B4" w:rsidP="008525B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 xml:space="preserve">Find below the </w:t>
      </w:r>
      <w:r>
        <w:rPr>
          <w:b/>
          <w:sz w:val="24"/>
          <w:szCs w:val="24"/>
          <w:lang w:val="en-GB"/>
        </w:rPr>
        <w:t>UserCharacteritics</w:t>
      </w:r>
      <w:r w:rsidRPr="00B37E54">
        <w:rPr>
          <w:b/>
          <w:sz w:val="24"/>
          <w:szCs w:val="24"/>
          <w:lang w:val="en-GB"/>
        </w:rPr>
        <w:t xml:space="preserve">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6DD5556D" w14:textId="46B3D02D" w:rsidR="008525B4" w:rsidRPr="00B37E54" w:rsidRDefault="008525B4" w:rsidP="008525B4">
      <w:pPr>
        <w:tabs>
          <w:tab w:val="left" w:pos="528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UserCharacteristics</w:t>
      </w:r>
      <w:r w:rsidRPr="00B37E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B37E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For storing user characteristics</w:t>
      </w:r>
    </w:p>
    <w:p w14:paraId="25D60D72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{</w:t>
      </w:r>
    </w:p>
    <w:p w14:paraId="1FCE98A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"characteristics": [</w:t>
      </w:r>
    </w:p>
    <w:p w14:paraId="53C3B22F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{</w:t>
      </w:r>
    </w:p>
    <w:p w14:paraId="15979BA7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"type": "User",</w:t>
      </w:r>
    </w:p>
    <w:p w14:paraId="743B22B1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"value": "John",</w:t>
      </w:r>
    </w:p>
    <w:p w14:paraId="1BAED60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"characteristics": [</w:t>
      </w:r>
    </w:p>
    <w:p w14:paraId="1D5518B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{</w:t>
      </w:r>
    </w:p>
    <w:p w14:paraId="64A20656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lastRenderedPageBreak/>
        <w:t xml:space="preserve">          "type": "Mouth",</w:t>
      </w:r>
    </w:p>
    <w:p w14:paraId="36D9F3A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"value": "Upper Teeth",</w:t>
      </w:r>
    </w:p>
    <w:p w14:paraId="6264078E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"characteristics": [</w:t>
      </w:r>
    </w:p>
    <w:p w14:paraId="3282C8E6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{</w:t>
      </w:r>
    </w:p>
    <w:p w14:paraId="5E61F22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"type": "BrokenTeeth",</w:t>
      </w:r>
    </w:p>
    <w:p w14:paraId="6E9295E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"value": "1,2,3,4,5",</w:t>
      </w:r>
    </w:p>
    <w:p w14:paraId="088DCEC9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"characteristics": []</w:t>
      </w:r>
    </w:p>
    <w:p w14:paraId="43429EE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}</w:t>
      </w:r>
    </w:p>
    <w:p w14:paraId="6DD6F25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]</w:t>
      </w:r>
    </w:p>
    <w:p w14:paraId="6A1CA99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},</w:t>
      </w:r>
    </w:p>
    <w:p w14:paraId="68A2A433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{</w:t>
      </w:r>
    </w:p>
    <w:p w14:paraId="4282280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"type": "Mouth",</w:t>
      </w:r>
    </w:p>
    <w:p w14:paraId="16462C73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"value": "Lower Teeth",</w:t>
      </w:r>
    </w:p>
    <w:p w14:paraId="1D23E91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"characteristics": [</w:t>
      </w:r>
    </w:p>
    <w:p w14:paraId="05B1920A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{</w:t>
      </w:r>
    </w:p>
    <w:p w14:paraId="083C411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"type": "BrokenTeeth",</w:t>
      </w:r>
    </w:p>
    <w:p w14:paraId="0A9985FE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"value": "6,7,8,9",</w:t>
      </w:r>
    </w:p>
    <w:p w14:paraId="3EB6201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"characteristics": []</w:t>
      </w:r>
    </w:p>
    <w:p w14:paraId="6BF8E7E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}</w:t>
      </w:r>
    </w:p>
    <w:p w14:paraId="46E50D1D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]</w:t>
      </w:r>
    </w:p>
    <w:p w14:paraId="5C34F1F7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}</w:t>
      </w:r>
    </w:p>
    <w:p w14:paraId="7633882A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]</w:t>
      </w:r>
    </w:p>
    <w:p w14:paraId="31FBA1A1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}</w:t>
      </w:r>
    </w:p>
    <w:p w14:paraId="1D74666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]</w:t>
      </w:r>
    </w:p>
    <w:p w14:paraId="2B50C8D3" w14:textId="1589006B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}</w:t>
      </w:r>
    </w:p>
    <w:p w14:paraId="2E70754D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30A06A94" w14:textId="32BE237B" w:rsidR="008525B4" w:rsidRPr="00D26B2D" w:rsidRDefault="008525B4" w:rsidP="008525B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 xml:space="preserve">Find below the </w:t>
      </w:r>
      <w:r>
        <w:rPr>
          <w:b/>
          <w:sz w:val="24"/>
          <w:szCs w:val="24"/>
          <w:lang w:val="en-GB"/>
        </w:rPr>
        <w:t>Settings</w:t>
      </w:r>
      <w:r w:rsidRPr="00B37E54">
        <w:rPr>
          <w:b/>
          <w:sz w:val="24"/>
          <w:szCs w:val="24"/>
          <w:lang w:val="en-GB"/>
        </w:rPr>
        <w:t xml:space="preserve">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15257587" w14:textId="69210A44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UserSetings – For setting locale and unitSystem</w:t>
      </w:r>
    </w:p>
    <w:p w14:paraId="7A6F39D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{</w:t>
      </w:r>
    </w:p>
    <w:p w14:paraId="180A713B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"locale": "en_US",</w:t>
      </w:r>
    </w:p>
    <w:p w14:paraId="63A6979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"unitSystem": "metric"</w:t>
      </w:r>
    </w:p>
    <w:p w14:paraId="303D0974" w14:textId="091317D6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}</w:t>
      </w:r>
    </w:p>
    <w:p w14:paraId="071448E4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46E0BEAC" w14:textId="77777777" w:rsidR="00B37E54" w:rsidRPr="00D81819" w:rsidRDefault="00B37E54" w:rsidP="00B37E54">
      <w:pPr>
        <w:rPr>
          <w:rFonts w:ascii="Courier New" w:hAnsi="Courier New" w:cs="Courier New"/>
          <w:b/>
          <w:lang w:val="en-GB"/>
        </w:rPr>
      </w:pPr>
      <w:r w:rsidRPr="00B37E54">
        <w:rPr>
          <w:b/>
          <w:sz w:val="28"/>
          <w:lang w:val="en-GB"/>
        </w:rPr>
        <w:t>Find Below the table definitions</w:t>
      </w:r>
      <w:r w:rsidRPr="00D81819">
        <w:rPr>
          <w:rFonts w:ascii="Courier New" w:hAnsi="Courier New" w:cs="Courier New"/>
          <w:b/>
          <w:lang w:val="en-GB"/>
        </w:rPr>
        <w:t>:</w:t>
      </w:r>
    </w:p>
    <w:p w14:paraId="36FFB768" w14:textId="77777777" w:rsidR="00B37E54" w:rsidRPr="00D81819" w:rsidRDefault="00B37E54" w:rsidP="00B37E54">
      <w:pPr>
        <w:pStyle w:val="Heading3"/>
        <w:rPr>
          <w:rFonts w:ascii="Courier New" w:hAnsi="Courier New" w:cs="Courier New"/>
          <w:b/>
        </w:rPr>
      </w:pPr>
      <w:bookmarkStart w:id="20" w:name="_Toc487124030"/>
      <w:r w:rsidRPr="00B37E54">
        <w:rPr>
          <w:rFonts w:ascii="Times New Roman" w:hAnsi="Times New Roman"/>
          <w:b/>
          <w:sz w:val="24"/>
          <w:szCs w:val="24"/>
        </w:rPr>
        <w:t>Characteristics</w:t>
      </w:r>
      <w:r w:rsidRPr="00D81819">
        <w:rPr>
          <w:rFonts w:ascii="Courier New" w:hAnsi="Courier New" w:cs="Courier New"/>
          <w:b/>
        </w:rPr>
        <w:t>:</w:t>
      </w:r>
      <w:bookmarkEnd w:id="20"/>
    </w:p>
    <w:p w14:paraId="0B2BF257" w14:textId="2C5DD61B" w:rsidR="00B37E54" w:rsidRDefault="00B37E54" w:rsidP="00B37E54">
      <w:pPr>
        <w:rPr>
          <w:rFonts w:ascii="Courier New" w:hAnsi="Courier New" w:cs="Courier New"/>
          <w:noProof/>
        </w:rPr>
      </w:pPr>
    </w:p>
    <w:p w14:paraId="00517138" w14:textId="14BEB994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D3F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0B7CC970" w14:textId="77777777" w:rsidR="00B86E83" w:rsidRDefault="00B86E83" w:rsidP="00B37E54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2FFCBA1D" w14:textId="77777777" w:rsidR="00B37E54" w:rsidRPr="00D81819" w:rsidRDefault="00B37E54" w:rsidP="00B37E54">
      <w:pPr>
        <w:pStyle w:val="Heading3"/>
        <w:rPr>
          <w:rFonts w:ascii="Courier New" w:hAnsi="Courier New" w:cs="Courier New"/>
          <w:b/>
        </w:rPr>
      </w:pPr>
      <w:bookmarkStart w:id="21" w:name="_Toc487124031"/>
      <w:r w:rsidRPr="00B37E54">
        <w:rPr>
          <w:rFonts w:ascii="Times New Roman" w:hAnsi="Times New Roman"/>
          <w:b/>
          <w:sz w:val="24"/>
          <w:szCs w:val="24"/>
        </w:rPr>
        <w:t>ConsentDetail</w:t>
      </w:r>
      <w:r w:rsidRPr="00D81819">
        <w:rPr>
          <w:rFonts w:ascii="Courier New" w:hAnsi="Courier New" w:cs="Courier New"/>
          <w:b/>
        </w:rPr>
        <w:t>:</w:t>
      </w:r>
      <w:bookmarkEnd w:id="21"/>
    </w:p>
    <w:p w14:paraId="0B61019D" w14:textId="73E22E11" w:rsidR="00B86E83" w:rsidRDefault="00B86E83" w:rsidP="00B86E83">
      <w:pPr>
        <w:rPr>
          <w:rFonts w:ascii="Courier New" w:hAnsi="Courier New" w:cs="Courier New"/>
          <w:noProof/>
        </w:rPr>
      </w:pPr>
    </w:p>
    <w:p w14:paraId="470E3112" w14:textId="66D74108" w:rsidR="006426EB" w:rsidRDefault="006426EB" w:rsidP="00B86E8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793" w14:textId="77777777" w:rsidR="00B86E83" w:rsidRPr="00B86E83" w:rsidRDefault="00B86E83" w:rsidP="00B86E83">
      <w:pPr>
        <w:rPr>
          <w:rFonts w:ascii="Courier New" w:hAnsi="Courier New" w:cs="Courier New"/>
          <w:lang w:val="en-GB"/>
        </w:rPr>
      </w:pPr>
    </w:p>
    <w:p w14:paraId="06164D98" w14:textId="77777777" w:rsidR="00B37E54" w:rsidRPr="00D81819" w:rsidRDefault="00B37E54" w:rsidP="00B86E83">
      <w:pPr>
        <w:pStyle w:val="Heading3"/>
        <w:rPr>
          <w:rFonts w:ascii="Courier New" w:hAnsi="Courier New" w:cs="Courier New"/>
          <w:b/>
        </w:rPr>
      </w:pPr>
      <w:bookmarkStart w:id="22" w:name="_Toc487124032"/>
      <w:r w:rsidRPr="00B86E83">
        <w:rPr>
          <w:rFonts w:ascii="Times New Roman" w:hAnsi="Times New Roman"/>
          <w:b/>
          <w:sz w:val="24"/>
          <w:szCs w:val="24"/>
        </w:rPr>
        <w:t>dcSync</w:t>
      </w:r>
      <w:r w:rsidRPr="00D81819">
        <w:rPr>
          <w:rFonts w:ascii="Courier New" w:hAnsi="Courier New" w:cs="Courier New"/>
          <w:b/>
        </w:rPr>
        <w:t>:</w:t>
      </w:r>
      <w:bookmarkEnd w:id="22"/>
    </w:p>
    <w:p w14:paraId="20AB7A84" w14:textId="6AE6AB9E" w:rsidR="00B37E54" w:rsidRDefault="00B37E54" w:rsidP="00B37E54">
      <w:pPr>
        <w:rPr>
          <w:rFonts w:ascii="Courier New" w:hAnsi="Courier New" w:cs="Courier New"/>
          <w:noProof/>
        </w:rPr>
      </w:pPr>
    </w:p>
    <w:p w14:paraId="484C2EBF" w14:textId="47DEA46F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B2D4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6D87D991" w14:textId="77777777" w:rsidR="00B37E54" w:rsidRPr="00D81819" w:rsidRDefault="00B37E54" w:rsidP="00B86E83">
      <w:pPr>
        <w:pStyle w:val="Heading3"/>
        <w:rPr>
          <w:rFonts w:ascii="Courier New" w:hAnsi="Courier New" w:cs="Courier New"/>
          <w:b/>
        </w:rPr>
      </w:pPr>
      <w:bookmarkStart w:id="23" w:name="_Toc487124033"/>
      <w:r w:rsidRPr="00B86E83">
        <w:rPr>
          <w:rFonts w:ascii="Times New Roman" w:hAnsi="Times New Roman"/>
          <w:b/>
          <w:sz w:val="24"/>
          <w:szCs w:val="24"/>
        </w:rPr>
        <w:t>Measurement</w:t>
      </w:r>
      <w:r w:rsidRPr="00D81819">
        <w:rPr>
          <w:rFonts w:ascii="Courier New" w:hAnsi="Courier New" w:cs="Courier New"/>
          <w:b/>
        </w:rPr>
        <w:t>:</w:t>
      </w:r>
      <w:bookmarkEnd w:id="23"/>
    </w:p>
    <w:p w14:paraId="0FB271AF" w14:textId="435718DB" w:rsidR="00B37E54" w:rsidRDefault="00B37E54" w:rsidP="00B37E54">
      <w:pPr>
        <w:rPr>
          <w:rFonts w:ascii="Courier New" w:hAnsi="Courier New" w:cs="Courier New"/>
          <w:noProof/>
        </w:rPr>
      </w:pPr>
    </w:p>
    <w:p w14:paraId="7F615DED" w14:textId="3EC7CA20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087" w14:textId="77777777" w:rsidR="00B37E54" w:rsidRDefault="00B37E54" w:rsidP="00B86E83">
      <w:pPr>
        <w:pStyle w:val="Heading3"/>
        <w:rPr>
          <w:rFonts w:ascii="Courier New" w:hAnsi="Courier New" w:cs="Courier New"/>
        </w:rPr>
      </w:pPr>
      <w:bookmarkStart w:id="24" w:name="_Toc487124034"/>
      <w:r w:rsidRPr="00B86E83">
        <w:rPr>
          <w:rFonts w:ascii="Times New Roman" w:hAnsi="Times New Roman"/>
          <w:b/>
          <w:sz w:val="24"/>
          <w:szCs w:val="24"/>
        </w:rPr>
        <w:t>MeasurementDetail</w:t>
      </w:r>
      <w:r>
        <w:rPr>
          <w:rFonts w:ascii="Courier New" w:hAnsi="Courier New" w:cs="Courier New"/>
        </w:rPr>
        <w:t>:</w:t>
      </w:r>
      <w:bookmarkEnd w:id="24"/>
    </w:p>
    <w:p w14:paraId="2246EF99" w14:textId="11A1F1E3" w:rsidR="00B37E54" w:rsidRDefault="00B37E54" w:rsidP="00B37E54">
      <w:pPr>
        <w:rPr>
          <w:rFonts w:ascii="Courier New" w:hAnsi="Courier New" w:cs="Courier New"/>
          <w:noProof/>
        </w:rPr>
      </w:pPr>
    </w:p>
    <w:p w14:paraId="140AFD95" w14:textId="45C2F9C7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5727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16629148" w14:textId="3436ABC4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5" w:name="_Toc487124035"/>
      <w:r>
        <w:rPr>
          <w:rFonts w:ascii="Times New Roman" w:hAnsi="Times New Roman"/>
          <w:b/>
          <w:sz w:val="24"/>
          <w:szCs w:val="24"/>
        </w:rPr>
        <w:t>Measurement</w:t>
      </w:r>
      <w:r w:rsidR="00B37E54" w:rsidRPr="00B86E83">
        <w:rPr>
          <w:rFonts w:ascii="Times New Roman" w:hAnsi="Times New Roman"/>
          <w:b/>
          <w:sz w:val="24"/>
          <w:szCs w:val="24"/>
        </w:rPr>
        <w:t>Detail</w:t>
      </w:r>
      <w:r>
        <w:rPr>
          <w:rFonts w:ascii="Times New Roman" w:hAnsi="Times New Roman"/>
          <w:b/>
          <w:sz w:val="24"/>
          <w:szCs w:val="24"/>
        </w:rPr>
        <w:t>Type</w:t>
      </w:r>
      <w:r w:rsidR="00B37E54" w:rsidRPr="00D81819">
        <w:rPr>
          <w:rFonts w:ascii="Courier New" w:hAnsi="Courier New" w:cs="Courier New"/>
          <w:b/>
        </w:rPr>
        <w:t>:</w:t>
      </w:r>
      <w:bookmarkEnd w:id="25"/>
    </w:p>
    <w:p w14:paraId="5E6C42AF" w14:textId="087D8984" w:rsidR="00B37E54" w:rsidRDefault="00B37E54" w:rsidP="00B37E54">
      <w:pPr>
        <w:rPr>
          <w:rFonts w:ascii="Courier New" w:hAnsi="Courier New" w:cs="Courier New"/>
          <w:noProof/>
        </w:rPr>
      </w:pPr>
    </w:p>
    <w:p w14:paraId="2BBF94AE" w14:textId="0E6F7962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4ED0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7A471102" w14:textId="2EC42722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6" w:name="_Toc487124036"/>
      <w:r>
        <w:rPr>
          <w:rFonts w:ascii="Times New Roman" w:hAnsi="Times New Roman"/>
          <w:b/>
          <w:sz w:val="24"/>
          <w:szCs w:val="24"/>
        </w:rPr>
        <w:t>MeasurementGroup</w:t>
      </w:r>
      <w:r w:rsidR="00B37E54" w:rsidRPr="00D81819">
        <w:rPr>
          <w:rFonts w:ascii="Courier New" w:hAnsi="Courier New" w:cs="Courier New"/>
          <w:b/>
        </w:rPr>
        <w:t>:</w:t>
      </w:r>
      <w:bookmarkEnd w:id="26"/>
    </w:p>
    <w:p w14:paraId="136466FA" w14:textId="361E194C" w:rsidR="00B37E54" w:rsidRDefault="00B37E54" w:rsidP="00B37E54">
      <w:pPr>
        <w:rPr>
          <w:rFonts w:ascii="Courier New" w:hAnsi="Courier New" w:cs="Courier New"/>
          <w:noProof/>
        </w:rPr>
      </w:pPr>
    </w:p>
    <w:p w14:paraId="6A9D1B83" w14:textId="4F2B658F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3933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0DCF3201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60BE1825" w14:textId="1BDA62E7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7" w:name="_Toc487124037"/>
      <w:r>
        <w:rPr>
          <w:rFonts w:ascii="Times New Roman" w:hAnsi="Times New Roman"/>
          <w:b/>
          <w:sz w:val="24"/>
          <w:szCs w:val="24"/>
        </w:rPr>
        <w:t>MeasurementGroupDetail</w:t>
      </w:r>
      <w:r w:rsidR="00B37E54" w:rsidRPr="00D81819">
        <w:rPr>
          <w:rFonts w:ascii="Courier New" w:hAnsi="Courier New" w:cs="Courier New"/>
          <w:b/>
        </w:rPr>
        <w:t>:</w:t>
      </w:r>
      <w:bookmarkEnd w:id="27"/>
    </w:p>
    <w:p w14:paraId="77B11DBA" w14:textId="2410E733" w:rsidR="00B37E54" w:rsidRDefault="00B37E54" w:rsidP="00B37E54">
      <w:pPr>
        <w:rPr>
          <w:rFonts w:ascii="Courier New" w:hAnsi="Courier New" w:cs="Courier New"/>
          <w:noProof/>
        </w:rPr>
      </w:pPr>
    </w:p>
    <w:p w14:paraId="04CB027F" w14:textId="353EDD39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5A9B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60CE640D" w14:textId="2433CEAD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8" w:name="_Toc487124038"/>
      <w:r>
        <w:rPr>
          <w:rFonts w:ascii="Times New Roman" w:hAnsi="Times New Roman"/>
          <w:b/>
          <w:sz w:val="24"/>
          <w:szCs w:val="24"/>
        </w:rPr>
        <w:t>MeasurementGroupDetailType</w:t>
      </w:r>
      <w:r w:rsidR="00B37E54" w:rsidRPr="00D81819">
        <w:rPr>
          <w:rFonts w:ascii="Courier New" w:hAnsi="Courier New" w:cs="Courier New"/>
          <w:b/>
        </w:rPr>
        <w:t>:</w:t>
      </w:r>
      <w:bookmarkEnd w:id="28"/>
    </w:p>
    <w:p w14:paraId="68E12DBF" w14:textId="728C97AA" w:rsidR="00B37E54" w:rsidRDefault="00B37E54" w:rsidP="00B37E54">
      <w:pPr>
        <w:rPr>
          <w:rFonts w:ascii="Courier New" w:hAnsi="Courier New" w:cs="Courier New"/>
          <w:noProof/>
        </w:rPr>
      </w:pPr>
    </w:p>
    <w:p w14:paraId="16A34647" w14:textId="629AF0C8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F3A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6D3C8C8A" w14:textId="65DB03AA" w:rsidR="006426EB" w:rsidRDefault="006426EB" w:rsidP="00B37E54">
      <w:pPr>
        <w:rPr>
          <w:b/>
          <w:sz w:val="24"/>
          <w:szCs w:val="24"/>
        </w:rPr>
      </w:pPr>
      <w:r>
        <w:rPr>
          <w:b/>
          <w:sz w:val="24"/>
          <w:szCs w:val="24"/>
        </w:rPr>
        <w:t>MeasurementType</w:t>
      </w:r>
    </w:p>
    <w:p w14:paraId="1E287DC8" w14:textId="77777777" w:rsidR="006426EB" w:rsidRDefault="006426EB" w:rsidP="00B37E54">
      <w:pPr>
        <w:rPr>
          <w:b/>
          <w:sz w:val="24"/>
          <w:szCs w:val="24"/>
        </w:rPr>
      </w:pPr>
    </w:p>
    <w:p w14:paraId="25D41804" w14:textId="7A64BBB2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983F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54FA6677" w14:textId="6E8CD394" w:rsidR="006426EB" w:rsidRDefault="006426EB" w:rsidP="00642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Moment</w:t>
      </w:r>
    </w:p>
    <w:p w14:paraId="798DEE43" w14:textId="77777777" w:rsidR="006426EB" w:rsidRDefault="006426EB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66A06EE" w14:textId="61EB50D3" w:rsidR="006426EB" w:rsidRDefault="006426EB" w:rsidP="006426E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89D8" w14:textId="77777777" w:rsidR="006426EB" w:rsidRDefault="006426EB" w:rsidP="006426EB">
      <w:pPr>
        <w:rPr>
          <w:lang w:val="en-GB"/>
        </w:rPr>
      </w:pPr>
    </w:p>
    <w:p w14:paraId="6E7894CB" w14:textId="1345814E" w:rsidR="006426EB" w:rsidRDefault="006426EB" w:rsidP="00642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MomentDetail</w:t>
      </w:r>
    </w:p>
    <w:p w14:paraId="1FC59436" w14:textId="77777777" w:rsidR="006426EB" w:rsidRPr="006426EB" w:rsidRDefault="006426EB" w:rsidP="006426EB">
      <w:pPr>
        <w:rPr>
          <w:lang w:val="en-GB"/>
        </w:rPr>
      </w:pPr>
    </w:p>
    <w:p w14:paraId="7A10F20D" w14:textId="47D01B4A" w:rsidR="006426EB" w:rsidRPr="006426EB" w:rsidRDefault="006426EB" w:rsidP="006426E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DA52" w14:textId="0F6C33EA" w:rsidR="006426EB" w:rsidRDefault="006426EB" w:rsidP="00642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MomentDetailType</w:t>
      </w:r>
    </w:p>
    <w:p w14:paraId="45104D5B" w14:textId="77777777" w:rsidR="006426EB" w:rsidRDefault="006426EB" w:rsidP="006426EB">
      <w:pPr>
        <w:rPr>
          <w:b/>
          <w:sz w:val="24"/>
          <w:szCs w:val="24"/>
        </w:rPr>
      </w:pPr>
    </w:p>
    <w:p w14:paraId="1D74827D" w14:textId="284106B8" w:rsidR="006426EB" w:rsidRDefault="006426EB" w:rsidP="006426E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B664" w14:textId="77777777" w:rsidR="006426EB" w:rsidRDefault="006426EB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32436F7" w14:textId="0E241B31" w:rsidR="00C14D32" w:rsidRDefault="00C14D32" w:rsidP="00C14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MomentType</w:t>
      </w:r>
    </w:p>
    <w:p w14:paraId="1A33E00C" w14:textId="77777777" w:rsidR="00C14D32" w:rsidRDefault="00C14D32" w:rsidP="00C14D32">
      <w:pPr>
        <w:rPr>
          <w:b/>
          <w:sz w:val="24"/>
          <w:szCs w:val="24"/>
        </w:rPr>
      </w:pPr>
    </w:p>
    <w:p w14:paraId="5326FD82" w14:textId="2295DA8F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ED7A" w14:textId="77777777" w:rsidR="00C14D32" w:rsidRDefault="00C14D32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A6F80B1" w14:textId="394B0701" w:rsidR="00C14D32" w:rsidRDefault="00C14D32" w:rsidP="00C14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Settings</w:t>
      </w:r>
    </w:p>
    <w:p w14:paraId="0E5882D0" w14:textId="77777777" w:rsidR="00C14D32" w:rsidRDefault="00C14D32" w:rsidP="00C14D32">
      <w:pPr>
        <w:rPr>
          <w:b/>
          <w:sz w:val="24"/>
          <w:szCs w:val="24"/>
        </w:rPr>
      </w:pPr>
    </w:p>
    <w:p w14:paraId="749F2A0B" w14:textId="5683EBC2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506" w14:textId="77777777" w:rsidR="00C14D32" w:rsidRDefault="00C14D32" w:rsidP="00C14D32">
      <w:pPr>
        <w:rPr>
          <w:b/>
          <w:sz w:val="24"/>
          <w:szCs w:val="24"/>
        </w:rPr>
      </w:pPr>
    </w:p>
    <w:p w14:paraId="208A2655" w14:textId="300E25BD" w:rsidR="00C14D32" w:rsidRDefault="00C14D32" w:rsidP="00C14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SynchronizationData</w:t>
      </w:r>
    </w:p>
    <w:p w14:paraId="22FBC701" w14:textId="77777777" w:rsidR="00C14D32" w:rsidRDefault="00C14D32" w:rsidP="00C14D32">
      <w:pPr>
        <w:rPr>
          <w:b/>
          <w:sz w:val="24"/>
          <w:szCs w:val="24"/>
        </w:rPr>
      </w:pPr>
    </w:p>
    <w:p w14:paraId="29CA9C3A" w14:textId="66A75ADD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16D6" w14:textId="677ECBE4" w:rsidR="002D12B2" w:rsidRPr="001152A7" w:rsidRDefault="002D12B2" w:rsidP="002D12B2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</w:p>
    <w:p w14:paraId="2F816D62" w14:textId="134E03B9" w:rsidR="00B86E83" w:rsidRPr="00B86E83" w:rsidRDefault="00B86E83" w:rsidP="00B86E83">
      <w:pPr>
        <w:pStyle w:val="Heading3"/>
        <w:rPr>
          <w:rFonts w:ascii="Times New Roman" w:hAnsi="Times New Roman"/>
          <w:b/>
          <w:sz w:val="28"/>
        </w:rPr>
      </w:pPr>
      <w:bookmarkStart w:id="29" w:name="_Toc468456809"/>
      <w:bookmarkStart w:id="30" w:name="_Toc487124039"/>
      <w:r w:rsidRPr="00B86E83">
        <w:rPr>
          <w:rFonts w:ascii="Times New Roman" w:hAnsi="Times New Roman"/>
          <w:b/>
          <w:sz w:val="28"/>
        </w:rPr>
        <w:t>Data-Services Interfaces to be implemented by Verticals</w:t>
      </w:r>
      <w:bookmarkEnd w:id="29"/>
      <w:bookmarkEnd w:id="30"/>
    </w:p>
    <w:p w14:paraId="7799BA68" w14:textId="77777777" w:rsidR="00B86E83" w:rsidRPr="00B86E83" w:rsidRDefault="00B86E83" w:rsidP="00B86E83">
      <w:pPr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 xml:space="preserve">These are the Data-Services Interfaces that vertical has to implement. </w:t>
      </w:r>
    </w:p>
    <w:p w14:paraId="5F912A74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1" w:name="_Toc487124040"/>
      <w:r>
        <w:rPr>
          <w:rFonts w:ascii="Courier New" w:hAnsi="Courier New" w:cs="Courier New"/>
          <w:b/>
          <w:shd w:val="clear" w:color="auto" w:fill="FFFFFF"/>
        </w:rPr>
        <w:t xml:space="preserve">Database </w:t>
      </w:r>
      <w:r w:rsidRPr="00B86E83">
        <w:rPr>
          <w:rFonts w:ascii="Times New Roman" w:hAnsi="Times New Roman"/>
          <w:b/>
          <w:sz w:val="24"/>
          <w:szCs w:val="24"/>
        </w:rPr>
        <w:t>Interfaces</w:t>
      </w:r>
      <w:bookmarkEnd w:id="31"/>
    </w:p>
    <w:p w14:paraId="5F169BF3" w14:textId="77777777" w:rsidR="00B86E83" w:rsidRDefault="00B86E83" w:rsidP="00B86E83">
      <w:pPr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Following are the interfaces defined by Library for Database Modelling, each corresponding to a data base table. The verticals are supposed to override the same.</w:t>
      </w:r>
    </w:p>
    <w:p w14:paraId="4258B2AB" w14:textId="77777777" w:rsidR="00F94A6A" w:rsidRDefault="00F94A6A" w:rsidP="00B86E83">
      <w:pPr>
        <w:rPr>
          <w:sz w:val="24"/>
          <w:szCs w:val="24"/>
          <w:lang w:val="en-GB"/>
        </w:rPr>
      </w:pPr>
    </w:p>
    <w:p w14:paraId="314AD331" w14:textId="77777777" w:rsidR="00F94A6A" w:rsidRDefault="00F94A6A" w:rsidP="00F94A6A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2" w:name="_Toc487124041"/>
      <w:r w:rsidRPr="00F94A6A">
        <w:rPr>
          <w:rFonts w:ascii="Courier New" w:hAnsi="Courier New" w:cs="Courier New"/>
          <w:b/>
          <w:shd w:val="clear" w:color="auto" w:fill="FFFFFF"/>
        </w:rPr>
        <w:t>Characteristics</w:t>
      </w:r>
      <w:bookmarkEnd w:id="32"/>
    </w:p>
    <w:p w14:paraId="22CFE04A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void setType(String type);</w:t>
      </w:r>
    </w:p>
    <w:p w14:paraId="1BDC397F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String getType();</w:t>
      </w:r>
    </w:p>
    <w:p w14:paraId="6A9682F8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void setValue(String value);</w:t>
      </w:r>
    </w:p>
    <w:p w14:paraId="2B2B4906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String getValue();</w:t>
      </w:r>
    </w:p>
    <w:p w14:paraId="369D385B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Collection&lt;? extends Characteristics&gt; getCharacteristicsDetail();</w:t>
      </w:r>
    </w:p>
    <w:p w14:paraId="4887D858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void setCharacteristicsDetail(Characteristics characteristics);</w:t>
      </w:r>
    </w:p>
    <w:p w14:paraId="0169A421" w14:textId="57C330B2" w:rsidR="00B86E83" w:rsidRPr="006572A0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>int getParent();</w:t>
      </w:r>
    </w:p>
    <w:p w14:paraId="2349CD07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3" w:name="_Toc487124042"/>
      <w:r w:rsidRPr="00B86E83">
        <w:rPr>
          <w:rFonts w:ascii="Courier New" w:hAnsi="Courier New" w:cs="Courier New"/>
          <w:b/>
          <w:shd w:val="clear" w:color="auto" w:fill="FFFFFF"/>
        </w:rPr>
        <w:t>ConsentDetail</w:t>
      </w:r>
      <w:bookmarkEnd w:id="33"/>
    </w:p>
    <w:p w14:paraId="4810E09B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setStatus(String status);</w:t>
      </w:r>
    </w:p>
    <w:p w14:paraId="4A858229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setVersion(String version);</w:t>
      </w:r>
    </w:p>
    <w:p w14:paraId="7EDF2F4A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setDeviceIdentificationNumber(String deviceIdentificationNumber);</w:t>
      </w:r>
    </w:p>
    <w:p w14:paraId="53262643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getType();</w:t>
      </w:r>
    </w:p>
    <w:p w14:paraId="7996C642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getStatus();</w:t>
      </w:r>
    </w:p>
    <w:p w14:paraId="2840BDBA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getVersion();</w:t>
      </w:r>
    </w:p>
    <w:p w14:paraId="76300E41" w14:textId="56BB43D6" w:rsid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getDeviceIdentificationNumber();</w:t>
      </w:r>
    </w:p>
    <w:p w14:paraId="2EAE05C3" w14:textId="77777777" w:rsidR="006572A0" w:rsidRDefault="006572A0" w:rsidP="006572A0">
      <w:pPr>
        <w:pStyle w:val="Heading3"/>
        <w:rPr>
          <w:color w:val="000000"/>
          <w:sz w:val="19"/>
          <w:szCs w:val="19"/>
        </w:rPr>
      </w:pPr>
      <w:bookmarkStart w:id="34" w:name="_Toc487124043"/>
      <w:r w:rsidRPr="006572A0">
        <w:rPr>
          <w:rFonts w:ascii="Courier New" w:hAnsi="Courier New" w:cs="Courier New"/>
          <w:b/>
          <w:shd w:val="clear" w:color="auto" w:fill="FFFFFF"/>
        </w:rPr>
        <w:lastRenderedPageBreak/>
        <w:t>DCSync</w:t>
      </w:r>
      <w:bookmarkEnd w:id="34"/>
    </w:p>
    <w:p w14:paraId="1B7716A4" w14:textId="77777777" w:rsidR="006572A0" w:rsidRPr="006572A0" w:rsidRDefault="006572A0" w:rsidP="00E4450B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getTableType();</w:t>
      </w:r>
    </w:p>
    <w:p w14:paraId="382E67C1" w14:textId="42AC414F" w:rsidR="006572A0" w:rsidRPr="006572A0" w:rsidRDefault="006572A0" w:rsidP="00E4450B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boolean isSynced();</w:t>
      </w:r>
    </w:p>
    <w:p w14:paraId="6E7E8A62" w14:textId="77777777" w:rsidR="006572A0" w:rsidRPr="006572A0" w:rsidRDefault="006572A0" w:rsidP="006572A0">
      <w:pPr>
        <w:ind w:left="360"/>
        <w:rPr>
          <w:sz w:val="24"/>
          <w:szCs w:val="24"/>
          <w:lang w:val="en-GB"/>
        </w:rPr>
      </w:pPr>
    </w:p>
    <w:p w14:paraId="15F5B1C6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5" w:name="_Toc487124044"/>
      <w:r w:rsidRPr="00B86E83">
        <w:rPr>
          <w:rFonts w:ascii="Courier New" w:hAnsi="Courier New" w:cs="Courier New"/>
          <w:b/>
          <w:shd w:val="clear" w:color="auto" w:fill="FFFFFF"/>
        </w:rPr>
        <w:t>Measurement</w:t>
      </w:r>
      <w:bookmarkEnd w:id="35"/>
    </w:p>
    <w:p w14:paraId="1D62A283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int getId();</w:t>
      </w:r>
    </w:p>
    <w:p w14:paraId="6C013B34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getType();</w:t>
      </w:r>
    </w:p>
    <w:p w14:paraId="06491BE7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getValue();</w:t>
      </w:r>
    </w:p>
    <w:p w14:paraId="3DC01082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setValue(String value);</w:t>
      </w:r>
    </w:p>
    <w:p w14:paraId="0C462FC9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DateTime getDateTime();</w:t>
      </w:r>
    </w:p>
    <w:p w14:paraId="7BA3DC5A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setDateTime(DateTime dateTime);</w:t>
      </w:r>
    </w:p>
    <w:p w14:paraId="58495A96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Collection&lt;? extends com.philips.platform.core.datatypes.MeasurementDetail&gt; getMeasurementDetails();</w:t>
      </w:r>
    </w:p>
    <w:p w14:paraId="112509EE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addMeasurementDetail(com.philips.platform.core.datatypes.MeasurementDetail measurementDetail);</w:t>
      </w:r>
    </w:p>
    <w:p w14:paraId="54FAB658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MeasurementGroup getMeasurementGroup();</w:t>
      </w:r>
    </w:p>
    <w:p w14:paraId="3132215D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String getUnit();</w:t>
      </w:r>
    </w:p>
    <w:p w14:paraId="0CBE9099" w14:textId="7FB9B93B" w:rsidR="000C20CC" w:rsidRPr="000C20CC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>void setUnit(String unit);</w:t>
      </w:r>
    </w:p>
    <w:p w14:paraId="0EDF69AD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6" w:name="_Toc487124045"/>
      <w:r w:rsidRPr="00B86E83">
        <w:rPr>
          <w:rFonts w:ascii="Courier New" w:hAnsi="Courier New" w:cs="Courier New"/>
          <w:b/>
          <w:shd w:val="clear" w:color="auto" w:fill="FFFFFF"/>
        </w:rPr>
        <w:t>MeasurementDetail</w:t>
      </w:r>
      <w:bookmarkEnd w:id="36"/>
    </w:p>
    <w:p w14:paraId="41E8F73A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getType();</w:t>
      </w:r>
    </w:p>
    <w:p w14:paraId="2161410B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getValue();</w:t>
      </w:r>
    </w:p>
    <w:p w14:paraId="2B08F5B9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setValue(String value);</w:t>
      </w:r>
    </w:p>
    <w:p w14:paraId="72DEB7D7" w14:textId="11C792ED" w:rsid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Measurement getMeasurement();</w:t>
      </w:r>
    </w:p>
    <w:p w14:paraId="1303FCE7" w14:textId="1B09F61F" w:rsidR="000C20CC" w:rsidRDefault="000C20CC" w:rsidP="000C20CC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7" w:name="_Toc487124046"/>
      <w:r w:rsidRPr="000C20CC">
        <w:rPr>
          <w:rFonts w:ascii="Courier New" w:hAnsi="Courier New" w:cs="Courier New"/>
          <w:b/>
          <w:shd w:val="clear" w:color="auto" w:fill="FFFFFF"/>
        </w:rPr>
        <w:t>MeasurementGroup</w:t>
      </w:r>
      <w:bookmarkEnd w:id="37"/>
    </w:p>
    <w:p w14:paraId="50E1577E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Collection&lt;? extends Measurement&gt; getMeasurements();</w:t>
      </w:r>
    </w:p>
    <w:p w14:paraId="6FE66D63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Collection&lt;? extends MeasurementGroup&gt; getMeasurementGroups();</w:t>
      </w:r>
    </w:p>
    <w:p w14:paraId="75FF6F64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addMeasurement(Measurement measurement);</w:t>
      </w:r>
    </w:p>
    <w:p w14:paraId="6361360E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addMeasurementGroup(MeasurementGroup measurementGroup);</w:t>
      </w:r>
    </w:p>
    <w:p w14:paraId="23639220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Collection&lt;? extends MeasurementGroupDetail&gt; getMeasurementGroupDetails();</w:t>
      </w:r>
    </w:p>
    <w:p w14:paraId="3DE9A3B3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void addMeasurementGroupDetail(final MeasurementGroupDetail measurementGroupDetail);</w:t>
      </w:r>
    </w:p>
    <w:p w14:paraId="4739EE35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int getId();</w:t>
      </w:r>
    </w:p>
    <w:p w14:paraId="14743B7A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setId(int id);</w:t>
      </w:r>
    </w:p>
    <w:p w14:paraId="08F3D97D" w14:textId="4A1A7117" w:rsid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setMeasurementGroups(Collection&lt;? extends MeasurementGroup&gt; groups);</w:t>
      </w:r>
    </w:p>
    <w:p w14:paraId="70BB01E5" w14:textId="51449358" w:rsidR="000C20CC" w:rsidRDefault="000C20CC" w:rsidP="000C20CC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8" w:name="_Toc487124047"/>
      <w:r w:rsidRPr="000C20CC">
        <w:rPr>
          <w:rFonts w:ascii="Courier New" w:hAnsi="Courier New" w:cs="Courier New"/>
          <w:b/>
          <w:shd w:val="clear" w:color="auto" w:fill="FFFFFF"/>
        </w:rPr>
        <w:t>MeaurementGroupDetial</w:t>
      </w:r>
      <w:bookmarkEnd w:id="38"/>
    </w:p>
    <w:p w14:paraId="537CEA9D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String getType();</w:t>
      </w:r>
    </w:p>
    <w:p w14:paraId="7A415AEE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String getValue();</w:t>
      </w:r>
    </w:p>
    <w:p w14:paraId="384A4AC2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void setValue(final String value);</w:t>
      </w:r>
    </w:p>
    <w:p w14:paraId="43F24628" w14:textId="1522B65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public MeasurementGroup getOrmMeasurementGroup();</w:t>
      </w:r>
    </w:p>
    <w:p w14:paraId="787FF9CE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9" w:name="_Toc487124048"/>
      <w:r w:rsidRPr="00B86E83">
        <w:rPr>
          <w:rFonts w:ascii="Courier New" w:hAnsi="Courier New" w:cs="Courier New"/>
          <w:b/>
          <w:shd w:val="clear" w:color="auto" w:fill="FFFFFF"/>
        </w:rPr>
        <w:t>Moment</w:t>
      </w:r>
      <w:bookmarkEnd w:id="39"/>
    </w:p>
    <w:p w14:paraId="75B56EBF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getCreatorId();</w:t>
      </w:r>
    </w:p>
    <w:p w14:paraId="4C668D59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getSubjectId();</w:t>
      </w:r>
    </w:p>
    <w:p w14:paraId="154961D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getType();</w:t>
      </w:r>
    </w:p>
    <w:p w14:paraId="3B3ADB5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setDateTime(@NonNull DateTime dateTime);</w:t>
      </w:r>
    </w:p>
    <w:p w14:paraId="5BFD1322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Collection&lt;? extends MeasurementGroup&gt; getMeasurementGroups();</w:t>
      </w:r>
    </w:p>
    <w:p w14:paraId="16D3F597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addMeasurementGroup(MeasurementGroup measurementGroup);</w:t>
      </w:r>
    </w:p>
    <w:p w14:paraId="5C816D7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Collection&lt;? extends com.philips.platform.core.datatypes.MomentDetail&gt; getMomentDetails();</w:t>
      </w:r>
    </w:p>
    <w:p w14:paraId="6C5105E8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lastRenderedPageBreak/>
        <w:t>void addMomentDetail(com.philips.platform.core.datatypes.MomentDetail momentDetail);</w:t>
      </w:r>
    </w:p>
    <w:p w14:paraId="7B5C7E67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SynchronisationData getSynchronisationData();</w:t>
      </w:r>
    </w:p>
    <w:p w14:paraId="266A2FA1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setSynchronisationData(com.philips.platform.core.datatypes.SynchronisationData synchronisationData);</w:t>
      </w:r>
    </w:p>
    <w:p w14:paraId="52B1F0DB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setSynced(boolean b);</w:t>
      </w:r>
    </w:p>
    <w:p w14:paraId="0F71D256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setId(int id);</w:t>
      </w:r>
    </w:p>
    <w:p w14:paraId="389939D3" w14:textId="1C9ED961" w:rsid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getAnalyticsId();</w:t>
      </w:r>
    </w:p>
    <w:p w14:paraId="1B2F3E95" w14:textId="289300BD" w:rsidR="002C3806" w:rsidRPr="000C20CC" w:rsidRDefault="007F2914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DateTime getExpirationDate();</w:t>
      </w:r>
    </w:p>
    <w:p w14:paraId="6F20639B" w14:textId="77777777" w:rsidR="00B86E83" w:rsidRPr="00B86E83" w:rsidRDefault="00B86E83" w:rsidP="00B86E83">
      <w:pPr>
        <w:pStyle w:val="Heading3"/>
        <w:rPr>
          <w:sz w:val="24"/>
          <w:szCs w:val="24"/>
        </w:rPr>
      </w:pPr>
      <w:bookmarkStart w:id="40" w:name="_Toc487124049"/>
      <w:r w:rsidRPr="00B86E83">
        <w:rPr>
          <w:rFonts w:ascii="Courier New" w:hAnsi="Courier New" w:cs="Courier New"/>
          <w:b/>
          <w:shd w:val="clear" w:color="auto" w:fill="FFFFFF"/>
        </w:rPr>
        <w:t>MomentDetail</w:t>
      </w:r>
      <w:bookmarkEnd w:id="40"/>
    </w:p>
    <w:p w14:paraId="4EC0CD0E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getType();</w:t>
      </w:r>
    </w:p>
    <w:p w14:paraId="55876F72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getValue();</w:t>
      </w:r>
    </w:p>
    <w:p w14:paraId="47CB4EB1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setValue(String value);</w:t>
      </w:r>
    </w:p>
    <w:p w14:paraId="3DECCD75" w14:textId="5D96B3D1" w:rsidR="00B86E83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Moment getMoment();</w:t>
      </w:r>
    </w:p>
    <w:p w14:paraId="37687803" w14:textId="6935FABE" w:rsidR="000C20CC" w:rsidRDefault="000C20CC" w:rsidP="000C20CC">
      <w:pPr>
        <w:pStyle w:val="Heading3"/>
        <w:rPr>
          <w:color w:val="000000"/>
          <w:sz w:val="19"/>
          <w:szCs w:val="19"/>
        </w:rPr>
      </w:pPr>
      <w:bookmarkStart w:id="41" w:name="_Toc487124050"/>
      <w:r>
        <w:rPr>
          <w:rFonts w:ascii="Courier New" w:hAnsi="Courier New" w:cs="Courier New"/>
          <w:b/>
          <w:shd w:val="clear" w:color="auto" w:fill="FFFFFF"/>
        </w:rPr>
        <w:t>Settings</w:t>
      </w:r>
      <w:bookmarkEnd w:id="41"/>
    </w:p>
    <w:p w14:paraId="122491A0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getUnit();</w:t>
      </w:r>
    </w:p>
    <w:p w14:paraId="1FF374E7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String getLocale();</w:t>
      </w:r>
    </w:p>
    <w:p w14:paraId="59D895B9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setUnit(String unit);</w:t>
      </w:r>
    </w:p>
    <w:p w14:paraId="64F4CD8F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setLocale(String locale);</w:t>
      </w:r>
    </w:p>
    <w:p w14:paraId="1E7EC5F6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int getId();</w:t>
      </w:r>
    </w:p>
    <w:p w14:paraId="3847BE04" w14:textId="007D2E23" w:rsid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>void setID(int id);</w:t>
      </w:r>
    </w:p>
    <w:p w14:paraId="359BC9DD" w14:textId="77777777" w:rsidR="00557B65" w:rsidRDefault="00557B65" w:rsidP="00557B65">
      <w:pPr>
        <w:pStyle w:val="Heading3"/>
        <w:rPr>
          <w:color w:val="000000"/>
          <w:sz w:val="19"/>
          <w:szCs w:val="19"/>
        </w:rPr>
      </w:pPr>
      <w:bookmarkStart w:id="42" w:name="_Toc487124051"/>
      <w:r w:rsidRPr="00557B65">
        <w:rPr>
          <w:rFonts w:ascii="Courier New" w:hAnsi="Courier New" w:cs="Courier New"/>
          <w:b/>
          <w:shd w:val="clear" w:color="auto" w:fill="FFFFFF"/>
        </w:rPr>
        <w:t>SynchronisationData</w:t>
      </w:r>
      <w:bookmarkEnd w:id="42"/>
    </w:p>
    <w:p w14:paraId="146D5663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String getGuid();</w:t>
      </w:r>
    </w:p>
    <w:p w14:paraId="4197C5F1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boolean isInactive();</w:t>
      </w:r>
    </w:p>
    <w:p w14:paraId="76918E4E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DateTime getLastModified();</w:t>
      </w:r>
    </w:p>
    <w:p w14:paraId="490D4BC8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int getVersion();</w:t>
      </w:r>
    </w:p>
    <w:p w14:paraId="1E2124D4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void setVersion(int version);</w:t>
      </w:r>
    </w:p>
    <w:p w14:paraId="788EA570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void setInactive(boolean inActive);</w:t>
      </w:r>
    </w:p>
    <w:p w14:paraId="087EFA1C" w14:textId="136DC462" w:rsid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>void setGuid(String guid);</w:t>
      </w:r>
    </w:p>
    <w:p w14:paraId="60BE98A6" w14:textId="77777777" w:rsidR="00BA7C71" w:rsidRDefault="00BA7C71" w:rsidP="00BA7C71">
      <w:pPr>
        <w:rPr>
          <w:sz w:val="24"/>
          <w:szCs w:val="24"/>
          <w:lang w:val="en-GB"/>
        </w:rPr>
      </w:pPr>
    </w:p>
    <w:p w14:paraId="1D5EE994" w14:textId="77777777" w:rsidR="00BA7C71" w:rsidRPr="00BA7C71" w:rsidRDefault="00BA7C71" w:rsidP="00BA7C71">
      <w:pPr>
        <w:pStyle w:val="Heading3"/>
        <w:rPr>
          <w:rFonts w:ascii="Times New Roman" w:hAnsi="Times New Roman"/>
          <w:b/>
          <w:sz w:val="24"/>
          <w:szCs w:val="24"/>
        </w:rPr>
      </w:pPr>
      <w:bookmarkStart w:id="43" w:name="_Toc487124052"/>
      <w:r w:rsidRPr="00BA7C71">
        <w:rPr>
          <w:rFonts w:ascii="Times New Roman" w:hAnsi="Times New Roman"/>
          <w:b/>
          <w:sz w:val="24"/>
          <w:szCs w:val="24"/>
        </w:rPr>
        <w:t>User Insights</w:t>
      </w:r>
      <w:bookmarkEnd w:id="43"/>
    </w:p>
    <w:p w14:paraId="5D33A1E4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  <w:r w:rsidRPr="001152A7">
        <w:rPr>
          <w:szCs w:val="24"/>
        </w:rPr>
        <w:t xml:space="preserve">Insights are generated with respect to the moment temperature. The parameters of the insight response are </w:t>
      </w:r>
      <w:r w:rsidRPr="001152A7">
        <w:rPr>
          <w:rFonts w:eastAsiaTheme="minorEastAsia"/>
          <w:color w:val="000000"/>
          <w:szCs w:val="24"/>
        </w:rPr>
        <w:t>insightId, momentId, ruleId, lastModified, version, subjectId, insightType, timestamp, progMinVersion, progMaxVersion, title, avg, min, max, metadata</w:t>
      </w:r>
    </w:p>
    <w:p w14:paraId="20D685FA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</w:p>
    <w:p w14:paraId="60DE9764" w14:textId="77777777" w:rsidR="00BA7C71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  <w:r w:rsidRPr="001152A7">
        <w:rPr>
          <w:rFonts w:eastAsiaTheme="minorEastAsia"/>
          <w:b/>
          <w:color w:val="000000"/>
        </w:rPr>
        <w:t>API exposed for user insights</w:t>
      </w:r>
    </w:p>
    <w:p w14:paraId="5662D3C8" w14:textId="77777777" w:rsidR="00BA7C71" w:rsidRPr="000F0E6A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  <w:r w:rsidRPr="001152A7">
        <w:rPr>
          <w:b/>
          <w:color w:val="000000"/>
        </w:rPr>
        <w:t>fetchInsights</w:t>
      </w:r>
      <w:r w:rsidRPr="001152A7">
        <w:rPr>
          <w:color w:val="000000"/>
        </w:rPr>
        <w:t>(DBFetchRequestListner dbFetchRequestListner); - Using this api call the synced insights can be fetched from the database. The list of insight will be passed in the onFetchSuccess callback of the DBFetchRequestListner interface.</w:t>
      </w:r>
    </w:p>
    <w:p w14:paraId="2863948C" w14:textId="77777777" w:rsidR="00BA7C71" w:rsidRPr="000F0E6A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  <w:r w:rsidRPr="000F0E6A">
        <w:rPr>
          <w:b/>
          <w:color w:val="000000"/>
        </w:rPr>
        <w:t>deleteInsights</w:t>
      </w:r>
      <w:r w:rsidRPr="000F0E6A">
        <w:rPr>
          <w:color w:val="000000"/>
        </w:rPr>
        <w:t xml:space="preserve">(List&lt;? </w:t>
      </w:r>
      <w:r w:rsidRPr="000F0E6A">
        <w:rPr>
          <w:b/>
          <w:bCs/>
          <w:color w:val="000080"/>
        </w:rPr>
        <w:t xml:space="preserve">extends </w:t>
      </w:r>
      <w:r w:rsidRPr="000F0E6A">
        <w:rPr>
          <w:color w:val="000000"/>
        </w:rPr>
        <w:t>Insight&gt; insights, DBRequestListener&lt;Insight&gt; dbRequestListener); - Using this api call the requested insights can be deleted.</w:t>
      </w:r>
    </w:p>
    <w:p w14:paraId="0F468020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18"/>
          <w:szCs w:val="18"/>
        </w:rPr>
      </w:pPr>
    </w:p>
    <w:p w14:paraId="1EAE071F" w14:textId="77777777" w:rsidR="00BA7C71" w:rsidRPr="00EB516E" w:rsidRDefault="00BA7C71" w:rsidP="00EB516E">
      <w:pPr>
        <w:pStyle w:val="Heading3"/>
        <w:rPr>
          <w:rFonts w:ascii="Times New Roman" w:hAnsi="Times New Roman"/>
          <w:b/>
          <w:sz w:val="24"/>
          <w:szCs w:val="24"/>
        </w:rPr>
      </w:pPr>
      <w:bookmarkStart w:id="44" w:name="_Toc487124053"/>
      <w:r w:rsidRPr="00EB516E">
        <w:rPr>
          <w:rFonts w:ascii="Times New Roman" w:hAnsi="Times New Roman"/>
          <w:b/>
          <w:sz w:val="24"/>
          <w:szCs w:val="24"/>
        </w:rPr>
        <w:t>Push Notification</w:t>
      </w:r>
      <w:bookmarkEnd w:id="44"/>
    </w:p>
    <w:p w14:paraId="1553EC48" w14:textId="77777777" w:rsidR="00BA7C71" w:rsidRPr="001152A7" w:rsidRDefault="00BA7C71" w:rsidP="00BA7C71">
      <w:pPr>
        <w:rPr>
          <w:b/>
          <w:sz w:val="24"/>
          <w:szCs w:val="24"/>
        </w:rPr>
      </w:pPr>
      <w:r w:rsidRPr="001152A7">
        <w:t>Push notification feature provides the api to register and unregister the device to get notification from the one backend</w:t>
      </w:r>
      <w:r w:rsidRPr="001152A7">
        <w:rPr>
          <w:b/>
          <w:sz w:val="24"/>
          <w:szCs w:val="24"/>
        </w:rPr>
        <w:t>.</w:t>
      </w:r>
    </w:p>
    <w:p w14:paraId="4F9C4C97" w14:textId="77777777" w:rsidR="00BA7C71" w:rsidRPr="001152A7" w:rsidRDefault="00BA7C71" w:rsidP="00BA7C71">
      <w:pPr>
        <w:rPr>
          <w:b/>
          <w:sz w:val="24"/>
          <w:szCs w:val="24"/>
        </w:rPr>
      </w:pPr>
    </w:p>
    <w:p w14:paraId="3A330CCE" w14:textId="77777777" w:rsidR="00BA7C71" w:rsidRPr="001152A7" w:rsidRDefault="00BA7C71" w:rsidP="00BA7C71">
      <w:pPr>
        <w:rPr>
          <w:b/>
        </w:rPr>
      </w:pPr>
      <w:r w:rsidRPr="001152A7">
        <w:rPr>
          <w:b/>
        </w:rPr>
        <w:t>API exposed for push notification</w:t>
      </w:r>
    </w:p>
    <w:p w14:paraId="537F0D68" w14:textId="77777777" w:rsidR="00BA7C71" w:rsidRPr="001152A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1152A7">
        <w:rPr>
          <w:rFonts w:ascii="Times New Roman" w:hAnsi="Times New Roman" w:cs="Times New Roman"/>
          <w:b/>
          <w:color w:val="000000"/>
        </w:rPr>
        <w:t>registerDeviceToken</w:t>
      </w:r>
      <w:r w:rsidRPr="001152A7">
        <w:rPr>
          <w:rFonts w:ascii="Times New Roman" w:hAnsi="Times New Roman" w:cs="Times New Roman"/>
          <w:color w:val="000000"/>
        </w:rPr>
        <w:t>(String deviceToken, String appVariant, String protocolProvider, RegisterDeviceTokenListener registerDeviceTokenListener); - with this api, the device can register to receive the push notification when the moments are generated</w:t>
      </w:r>
    </w:p>
    <w:p w14:paraId="4C322F10" w14:textId="77777777" w:rsidR="00BA7C71" w:rsidRPr="001152A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1152A7">
        <w:rPr>
          <w:rFonts w:ascii="Times New Roman" w:hAnsi="Times New Roman" w:cs="Times New Roman"/>
          <w:b/>
          <w:color w:val="000000"/>
        </w:rPr>
        <w:lastRenderedPageBreak/>
        <w:t>unRegisterDeviceToken</w:t>
      </w:r>
      <w:r w:rsidRPr="001152A7">
        <w:rPr>
          <w:rFonts w:ascii="Times New Roman" w:hAnsi="Times New Roman" w:cs="Times New Roman"/>
          <w:color w:val="000000"/>
        </w:rPr>
        <w:t>(String appToken, String appVariant, RegisterDeviceTokenListener registerDeviceTokenListener); - With this api, the device can un register from receiving the notification from the server.</w:t>
      </w:r>
    </w:p>
    <w:p w14:paraId="3C446250" w14:textId="6085B6E0" w:rsidR="00BA7C71" w:rsidRPr="001152A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1152A7">
        <w:rPr>
          <w:rFonts w:ascii="Times New Roman" w:hAnsi="Times New Roman" w:cs="Times New Roman"/>
          <w:b/>
          <w:color w:val="000000"/>
        </w:rPr>
        <w:t>handlePushNotificationPayload</w:t>
      </w:r>
      <w:r w:rsidRPr="001152A7">
        <w:rPr>
          <w:rFonts w:ascii="Times New Roman" w:hAnsi="Times New Roman" w:cs="Times New Roman"/>
          <w:color w:val="000000"/>
        </w:rPr>
        <w:t>(JSONObject jsonObject</w:t>
      </w:r>
      <w:r w:rsidR="00D90C69">
        <w:rPr>
          <w:rFonts w:ascii="Times New Roman" w:hAnsi="Times New Roman" w:cs="Times New Roman"/>
          <w:color w:val="000000"/>
        </w:rPr>
        <w:t>); - The Json payload received from the push notification tells which component should handle the notification. In case of dsc, the database will be synchronized.</w:t>
      </w:r>
    </w:p>
    <w:p w14:paraId="267C6750" w14:textId="77777777" w:rsidR="00BA7C71" w:rsidRPr="001152A7" w:rsidRDefault="00BA7C71" w:rsidP="00BA7C7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943026" w14:textId="77777777" w:rsidR="00BA7C71" w:rsidRPr="001152A7" w:rsidRDefault="00BA7C71" w:rsidP="00BA7C71">
      <w:pPr>
        <w:rPr>
          <w:color w:val="000000"/>
        </w:rPr>
      </w:pPr>
      <w:r w:rsidRPr="001152A7">
        <w:rPr>
          <w:b/>
          <w:color w:val="000000"/>
        </w:rPr>
        <w:t>RegisterDeviceTokenListener</w:t>
      </w:r>
      <w:r w:rsidRPr="001152A7">
        <w:rPr>
          <w:color w:val="000000"/>
        </w:rPr>
        <w:t xml:space="preserve"> – With this interface listener, the call back can be received on the status of the call made to the register/unregister.</w:t>
      </w:r>
    </w:p>
    <w:p w14:paraId="0907CB3E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</w:p>
    <w:p w14:paraId="0B0CCE29" w14:textId="77777777" w:rsidR="00BA7C71" w:rsidRPr="002B721F" w:rsidRDefault="00BA7C71" w:rsidP="002B721F">
      <w:pPr>
        <w:pStyle w:val="Heading3"/>
        <w:rPr>
          <w:rFonts w:ascii="Times New Roman" w:eastAsiaTheme="minorEastAsia" w:hAnsi="Times New Roman"/>
          <w:b/>
          <w:sz w:val="24"/>
          <w:szCs w:val="24"/>
        </w:rPr>
      </w:pPr>
      <w:bookmarkStart w:id="45" w:name="_Toc487124054"/>
      <w:r w:rsidRPr="002B721F">
        <w:rPr>
          <w:rFonts w:ascii="Times New Roman" w:eastAsiaTheme="minorEastAsia" w:hAnsi="Times New Roman"/>
          <w:b/>
          <w:sz w:val="24"/>
          <w:szCs w:val="24"/>
        </w:rPr>
        <w:t>Device Pairing</w:t>
      </w:r>
      <w:bookmarkEnd w:id="45"/>
    </w:p>
    <w:p w14:paraId="054DBD0F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  <w:r w:rsidRPr="001152A7">
        <w:rPr>
          <w:rFonts w:eastAsiaTheme="minorEastAsia"/>
          <w:color w:val="000000"/>
        </w:rPr>
        <w:t>This feature provides the api to pair and unpair the device to the one backend</w:t>
      </w:r>
      <w:r w:rsidRPr="001152A7">
        <w:rPr>
          <w:rFonts w:eastAsiaTheme="minorEastAsia"/>
          <w:color w:val="000000"/>
          <w:sz w:val="22"/>
          <w:szCs w:val="22"/>
        </w:rPr>
        <w:t>.</w:t>
      </w:r>
    </w:p>
    <w:p w14:paraId="125AAAD7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color w:val="000000"/>
          <w:sz w:val="22"/>
          <w:szCs w:val="22"/>
        </w:rPr>
      </w:pPr>
    </w:p>
    <w:p w14:paraId="3B58AB09" w14:textId="77777777" w:rsidR="00BA7C71" w:rsidRPr="001152A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/>
          <w:b/>
          <w:color w:val="000000"/>
        </w:rPr>
      </w:pPr>
      <w:r w:rsidRPr="001152A7">
        <w:rPr>
          <w:rFonts w:eastAsiaTheme="minorEastAsia"/>
          <w:b/>
          <w:color w:val="000000"/>
        </w:rPr>
        <w:t>API exposed for device pairing</w:t>
      </w:r>
    </w:p>
    <w:p w14:paraId="53A64332" w14:textId="77777777" w:rsidR="00BA7C71" w:rsidRPr="001152A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FF3218">
        <w:rPr>
          <w:rFonts w:ascii="Times New Roman" w:hAnsi="Times New Roman" w:cs="Times New Roman"/>
          <w:b/>
          <w:color w:val="000000"/>
        </w:rPr>
        <w:t>pairDevices</w:t>
      </w:r>
      <w:r w:rsidRPr="001152A7">
        <w:rPr>
          <w:rFonts w:ascii="Times New Roman" w:hAnsi="Times New Roman" w:cs="Times New Roman"/>
          <w:color w:val="000000"/>
        </w:rPr>
        <w:t>(String deviceID, String deviceType, List&lt;String&gt; subjectIds,</w:t>
      </w:r>
      <w:r w:rsidRPr="001152A7">
        <w:rPr>
          <w:rFonts w:ascii="Times New Roman" w:hAnsi="Times New Roman" w:cs="Times New Roman"/>
          <w:color w:val="000000"/>
        </w:rPr>
        <w:br/>
        <w:t xml:space="preserve">                        List&lt;String&gt; standardObservationNames, String relationshipType, DevicePairingListener devicePairingListener);</w:t>
      </w:r>
      <w:r>
        <w:rPr>
          <w:rFonts w:ascii="Times New Roman" w:hAnsi="Times New Roman" w:cs="Times New Roman"/>
          <w:color w:val="000000"/>
        </w:rPr>
        <w:t xml:space="preserve"> - With this api the device can be paired with user so that the device can send moments to the server </w:t>
      </w:r>
    </w:p>
    <w:p w14:paraId="2C6CC795" w14:textId="77777777" w:rsidR="00BA7C71" w:rsidRPr="001152A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FF3218">
        <w:rPr>
          <w:rFonts w:ascii="Times New Roman" w:hAnsi="Times New Roman" w:cs="Times New Roman"/>
          <w:b/>
          <w:color w:val="000000"/>
        </w:rPr>
        <w:t>unPairDevice</w:t>
      </w:r>
      <w:r w:rsidRPr="001152A7">
        <w:rPr>
          <w:rFonts w:ascii="Times New Roman" w:hAnsi="Times New Roman" w:cs="Times New Roman"/>
          <w:color w:val="000000"/>
        </w:rPr>
        <w:t>(String deviceID, DevicePairingListener devicePairingListener);</w:t>
      </w:r>
      <w:r>
        <w:rPr>
          <w:rFonts w:ascii="Times New Roman" w:hAnsi="Times New Roman" w:cs="Times New Roman"/>
          <w:color w:val="000000"/>
        </w:rPr>
        <w:t xml:space="preserve"> - With this api, the device can be unpaired</w:t>
      </w:r>
    </w:p>
    <w:p w14:paraId="6431609D" w14:textId="77777777" w:rsidR="00BA7C71" w:rsidRPr="002D12B2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FF3218">
        <w:rPr>
          <w:rFonts w:ascii="Times New Roman" w:hAnsi="Times New Roman" w:cs="Times New Roman"/>
          <w:b/>
          <w:color w:val="000000"/>
        </w:rPr>
        <w:t>getPairedDevices</w:t>
      </w:r>
      <w:r w:rsidRPr="001152A7">
        <w:rPr>
          <w:rFonts w:ascii="Times New Roman" w:hAnsi="Times New Roman" w:cs="Times New Roman"/>
          <w:color w:val="000000"/>
        </w:rPr>
        <w:t>(DevicePairingListener devicePairingListener);</w:t>
      </w:r>
      <w:r>
        <w:rPr>
          <w:rFonts w:ascii="Times New Roman" w:hAnsi="Times New Roman" w:cs="Times New Roman"/>
          <w:color w:val="000000"/>
        </w:rPr>
        <w:t xml:space="preserve"> - with this api, list of devices paired to the user can be fetched.</w:t>
      </w:r>
    </w:p>
    <w:p w14:paraId="55545DCC" w14:textId="77777777" w:rsidR="00BA7C71" w:rsidRPr="001152A7" w:rsidRDefault="00BA7C71" w:rsidP="00BA7C71">
      <w:pPr>
        <w:rPr>
          <w:color w:val="000000"/>
        </w:rPr>
      </w:pPr>
      <w:r w:rsidRPr="002D12B2">
        <w:rPr>
          <w:b/>
          <w:color w:val="000000"/>
        </w:rPr>
        <w:t>DevicePairingListener</w:t>
      </w:r>
      <w:r>
        <w:rPr>
          <w:color w:val="000000"/>
        </w:rPr>
        <w:t xml:space="preserve"> - </w:t>
      </w:r>
      <w:r w:rsidRPr="001152A7">
        <w:rPr>
          <w:color w:val="000000"/>
        </w:rPr>
        <w:t>With this interface listener, the call back can be received on</w:t>
      </w:r>
      <w:r>
        <w:rPr>
          <w:color w:val="000000"/>
        </w:rPr>
        <w:t xml:space="preserve"> the status of the call made.</w:t>
      </w:r>
    </w:p>
    <w:p w14:paraId="00AA3925" w14:textId="77777777" w:rsidR="00BA7C71" w:rsidRPr="00BA7C71" w:rsidRDefault="00BA7C71" w:rsidP="00BA7C71">
      <w:pPr>
        <w:rPr>
          <w:sz w:val="24"/>
          <w:szCs w:val="24"/>
          <w:lang w:val="en-GB"/>
        </w:rPr>
      </w:pPr>
    </w:p>
    <w:p w14:paraId="137A437C" w14:textId="77777777" w:rsidR="00557B65" w:rsidRDefault="00557B65" w:rsidP="00B86E83">
      <w:pPr>
        <w:rPr>
          <w:b/>
          <w:sz w:val="28"/>
          <w:lang w:val="en-GB"/>
        </w:rPr>
      </w:pPr>
    </w:p>
    <w:p w14:paraId="4092CF6E" w14:textId="77777777" w:rsidR="00B86E83" w:rsidRPr="00B86E83" w:rsidRDefault="00B86E83" w:rsidP="00B86E83">
      <w:pPr>
        <w:rPr>
          <w:b/>
          <w:sz w:val="28"/>
          <w:lang w:val="en-GB"/>
        </w:rPr>
      </w:pPr>
      <w:r w:rsidRPr="00B86E83">
        <w:rPr>
          <w:b/>
          <w:sz w:val="28"/>
          <w:lang w:val="en-GB"/>
        </w:rPr>
        <w:t>Database Creater</w:t>
      </w:r>
    </w:p>
    <w:p w14:paraId="5B2C8534" w14:textId="77777777" w:rsidR="00B86E83" w:rsidRPr="00DF54CF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55FEF85A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BaseAppDataCreator interface defines the APIs that have to implemented by verticals for creating the database entries</w:t>
      </w:r>
    </w:p>
    <w:p w14:paraId="318A7415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This implementation is responsible for creating the above interfaces defined.</w:t>
      </w:r>
    </w:p>
    <w:p w14:paraId="279405E0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C9DB481" w14:textId="0B045ADF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Moment createMoment(@NonNull final String creatorId, @NonNull final String subjectId, @NonNull final String type</w:t>
      </w:r>
      <w:r w:rsidR="00E1053F">
        <w:rPr>
          <w:sz w:val="24"/>
          <w:szCs w:val="24"/>
          <w:lang w:val="en-GB"/>
        </w:rPr>
        <w:t>, DateTime expirationDate</w:t>
      </w:r>
      <w:r w:rsidRPr="00D3582D">
        <w:rPr>
          <w:sz w:val="24"/>
          <w:szCs w:val="24"/>
          <w:lang w:val="en-GB"/>
        </w:rPr>
        <w:t>);</w:t>
      </w:r>
    </w:p>
    <w:p w14:paraId="19227BDA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MomentDetail createMomentDetail(@NonNull final String type, @NonNull final Moment moment);</w:t>
      </w:r>
    </w:p>
    <w:p w14:paraId="5AF61C81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Measurement createMeasurement(@NonNull final String type, @NonNull final MeasurementGroup measurementGroup);</w:t>
      </w:r>
    </w:p>
    <w:p w14:paraId="2EB0778D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MeasurementDetail createMeasurementDetail(@NonNull final String type, @NonNull final Measurement measurement);</w:t>
      </w:r>
    </w:p>
    <w:p w14:paraId="42E72B46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MeasurementGroup createMeasurementGroup(@NonNull final MeasurementGroup measurementGroup);</w:t>
      </w:r>
    </w:p>
    <w:p w14:paraId="3973E81C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MeasurementGroup createMeasurementGroup(@NonNull final Moment moment);</w:t>
      </w:r>
    </w:p>
    <w:p w14:paraId="2E9C3F2F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MeasurementGroupDetail createMeasurementGroupDetail(@NonNull final String type, @NonNull final MeasurementGroup measurementGroup);</w:t>
      </w:r>
    </w:p>
    <w:p w14:paraId="3B30ACB7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SynchronisationData createSynchronisationData(@NonNull final String guid, final boolean inactive, @NonNull final DateTime lastModifiedTime, final int version);</w:t>
      </w:r>
    </w:p>
    <w:p w14:paraId="555EBCA0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ConsentDetail createConsentDetail(@NonNull final String type, @NonNull final String status, @NonNull final String version, final String deviceIdentificationNumber);</w:t>
      </w:r>
    </w:p>
    <w:p w14:paraId="2E771F4B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Settings createSettings(String type, String value);</w:t>
      </w:r>
    </w:p>
    <w:p w14:paraId="2AF83991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Characteristics createCharacteristics(@NonNull final String type, @NonNull final String value, @NonNull final Characteristics characteristics);</w:t>
      </w:r>
    </w:p>
    <w:p w14:paraId="391629B3" w14:textId="0FC547CB" w:rsidR="00B86E83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lastRenderedPageBreak/>
        <w:t>Characteristics createCharacteristics(@NonNull final String type, @NonNull final String value);</w:t>
      </w:r>
    </w:p>
    <w:p w14:paraId="5B4FF2CC" w14:textId="77777777" w:rsidR="00D3582D" w:rsidRPr="00D3582D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sz w:val="24"/>
          <w:szCs w:val="24"/>
          <w:lang w:val="en-GB"/>
        </w:rPr>
      </w:pPr>
    </w:p>
    <w:p w14:paraId="224A83A2" w14:textId="428E664C" w:rsidR="00B86E83" w:rsidRPr="00B86E83" w:rsidRDefault="00B86E83" w:rsidP="00B86E83">
      <w:pPr>
        <w:rPr>
          <w:b/>
          <w:sz w:val="28"/>
          <w:lang w:val="en-GB"/>
        </w:rPr>
      </w:pPr>
      <w:bookmarkStart w:id="46" w:name="_Toc468456810"/>
      <w:r w:rsidRPr="00B86E83">
        <w:rPr>
          <w:b/>
          <w:sz w:val="28"/>
          <w:lang w:val="en-GB"/>
        </w:rPr>
        <w:t xml:space="preserve">Database Interfaces </w:t>
      </w:r>
      <w:bookmarkEnd w:id="46"/>
    </w:p>
    <w:p w14:paraId="1FA89BE5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C66890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72EDFE68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7" w:name="_Toc487124055"/>
      <w:r w:rsidRPr="003F4F42">
        <w:rPr>
          <w:rFonts w:ascii="Courier New" w:hAnsi="Courier New" w:cs="Courier New"/>
          <w:b/>
          <w:shd w:val="clear" w:color="auto" w:fill="FFFFFF"/>
        </w:rPr>
        <w:t>DBDeletingInterface</w:t>
      </w:r>
      <w:bookmarkEnd w:id="47"/>
    </w:p>
    <w:p w14:paraId="2F45DED5" w14:textId="77777777" w:rsidR="00B86E83" w:rsidRPr="00D157B0" w:rsidRDefault="00B86E83" w:rsidP="00B86E8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</w:p>
    <w:p w14:paraId="26825F62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APIs are expected to be implemented by vertical:</w:t>
      </w:r>
    </w:p>
    <w:p w14:paraId="7291E972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1898615E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deleteAll(DBRequestListener dbRequestListener) throws SQLException;</w:t>
      </w:r>
    </w:p>
    <w:p w14:paraId="28DC1B75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markAsInActive(Moment moment,DBRequestListener dbRequestListener) throws SQLException;</w:t>
      </w:r>
    </w:p>
    <w:p w14:paraId="1F1615D9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deleteMoment(Moment moment,DBRequestListener dbRequestListener) throws  SQLException;</w:t>
      </w:r>
    </w:p>
    <w:p w14:paraId="2D50DE1B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deleteMoments(List&lt;Moment&gt; moments, DBRequestListener dbRequestListener) throws SQLException;</w:t>
      </w:r>
    </w:p>
    <w:p w14:paraId="12657519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deleteMomentDetail(Moment moment, DBRequestListener dbRequestListener) throws SQLException;</w:t>
      </w:r>
    </w:p>
    <w:p w14:paraId="5949F7E7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deleteMeasurementGroup(Moment moment,DBRequestListener dbRequestListener) throws SQLException;</w:t>
      </w:r>
    </w:p>
    <w:p w14:paraId="05B83F20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deleteFailed(Exception e,DBRequestListener dbRequestListener);</w:t>
      </w:r>
    </w:p>
    <w:p w14:paraId="085A58D0" w14:textId="77777777" w:rsidR="00D3582D" w:rsidRPr="00503094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503094">
        <w:rPr>
          <w:sz w:val="24"/>
          <w:szCs w:val="24"/>
          <w:lang w:val="en-GB"/>
        </w:rPr>
        <w:t>void deleteAllMoments(DBRequestListener dbRequestListener) throws SQLException;</w:t>
      </w:r>
    </w:p>
    <w:p w14:paraId="2101B820" w14:textId="77777777" w:rsidR="00542BB3" w:rsidRPr="00503094" w:rsidRDefault="00D3582D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503094">
        <w:rPr>
          <w:sz w:val="24"/>
          <w:szCs w:val="24"/>
          <w:lang w:val="en-GB"/>
        </w:rPr>
        <w:t>public void markMomentsAsInActive(final List&lt;Moment&gt; moment, DBRequestListener dbRequestListener) throws SQLException;</w:t>
      </w:r>
    </w:p>
    <w:p w14:paraId="35AF52FD" w14:textId="4B15216C" w:rsidR="00B86E83" w:rsidRPr="00B62BE3" w:rsidRDefault="00503094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 w:eastAsia="en-GB"/>
        </w:rPr>
      </w:pPr>
      <w:r w:rsidRPr="00B62BE3">
        <w:rPr>
          <w:sz w:val="24"/>
          <w:szCs w:val="24"/>
          <w:lang w:val="en-GB" w:eastAsia="en-GB"/>
        </w:rPr>
        <w:t>void deleteAllExpiredMoments(DBRequestListener&lt;Integer&gt; dbRequestListener) throws SQLException;</w:t>
      </w:r>
      <w:r w:rsidR="00B86E83" w:rsidRPr="00B62BE3">
        <w:rPr>
          <w:sz w:val="24"/>
          <w:szCs w:val="24"/>
          <w:lang w:val="en-GB"/>
        </w:rPr>
        <w:br/>
      </w:r>
    </w:p>
    <w:p w14:paraId="220F76AC" w14:textId="77777777" w:rsidR="00B86E83" w:rsidRPr="00B62BE3" w:rsidRDefault="00B86E83" w:rsidP="00B62B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19"/>
          <w:szCs w:val="19"/>
        </w:rPr>
      </w:pPr>
    </w:p>
    <w:p w14:paraId="46487841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8" w:name="_Toc487124056"/>
      <w:r w:rsidRPr="003F4F42">
        <w:rPr>
          <w:rFonts w:ascii="Courier New" w:hAnsi="Courier New" w:cs="Courier New"/>
          <w:b/>
          <w:shd w:val="clear" w:color="auto" w:fill="FFFFFF"/>
        </w:rPr>
        <w:t>DBFetchingInterface</w:t>
      </w:r>
      <w:bookmarkEnd w:id="48"/>
    </w:p>
    <w:p w14:paraId="653A324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4A881E7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APIs are expected to be implemented by vertical:</w:t>
      </w:r>
    </w:p>
    <w:p w14:paraId="4F8C2AC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469E101D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fetchMoments(DBRequestListener dbRequestListener) throws SQLException;</w:t>
      </w:r>
    </w:p>
    <w:p w14:paraId="38DCF19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fetchMoments(final @NonNull String type ,DBRequestListener dbRequestListener) throws SQLException;</w:t>
      </w:r>
    </w:p>
    <w:p w14:paraId="0F2D0B8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fetchMoments(DBRequestListener dbRequestListener,final @NonNull Object... types) throws SQLException;</w:t>
      </w:r>
    </w:p>
    <w:p w14:paraId="4E1FA2BD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fetchLastMoment(final String type,DBRequestListener dbRequestListener) throws SQLException;</w:t>
      </w:r>
    </w:p>
    <w:p w14:paraId="2EB31A0F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Object fetchMomentByGuid(@NonNull final String guid) throws SQLException;</w:t>
      </w:r>
    </w:p>
    <w:p w14:paraId="27FB6C6B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List&lt;?&gt; fetchNonSynchronizedMoments() throws SQLException;</w:t>
      </w:r>
    </w:p>
    <w:p w14:paraId="737B1CD6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Object fetchMomentById(final int id, DBRequestListener dbRequestListener) throws SQLException;</w:t>
      </w:r>
    </w:p>
    <w:p w14:paraId="550E210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fetchConsentDetails(DBRequestListener dbRequestListener) throws SQLException;</w:t>
      </w:r>
    </w:p>
    <w:p w14:paraId="1A15B09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Map&lt;Class, List&lt;?&gt;&gt; putUserCharacteristicsForSync(Map&lt;Class, List&lt;?&gt;&gt; dataToSync) throws SQLException;</w:t>
      </w:r>
    </w:p>
    <w:p w14:paraId="4D240FF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List&lt;?&gt; fetchNonSyncConsentDetails() throws SQLException;</w:t>
      </w:r>
    </w:p>
    <w:p w14:paraId="7B84FCF2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lastRenderedPageBreak/>
        <w:t>List&lt;?&gt; fetchConsentDetails() throws SQLException;</w:t>
      </w:r>
    </w:p>
    <w:p w14:paraId="37E8D30A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postError(Exception e, DBRequestListener dbRequestListener);</w:t>
      </w:r>
    </w:p>
    <w:p w14:paraId="79F4FBAC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fetchUserCharacteristics(DBRequestListener dbRequestListener) throws SQLException;</w:t>
      </w:r>
    </w:p>
    <w:p w14:paraId="1E37C80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Settings fetchSettings(DBRequestListener dbRequestListener) throws SQLException;</w:t>
      </w:r>
    </w:p>
    <w:p w14:paraId="5D0178BA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Settings fetchSettings() throws SQLException;</w:t>
      </w:r>
    </w:p>
    <w:p w14:paraId="1C815CA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List&lt;?&gt; fetchNonSyncSettings() throws SQLException;</w:t>
      </w:r>
    </w:p>
    <w:p w14:paraId="4EFD9D3F" w14:textId="29CC276B" w:rsidR="00B86E83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isSynced(int tableID) throws SQLException</w:t>
      </w:r>
      <w:r w:rsidR="00B86E83" w:rsidRPr="00D3582D">
        <w:rPr>
          <w:sz w:val="24"/>
          <w:szCs w:val="24"/>
          <w:lang w:val="en-GB"/>
        </w:rPr>
        <w:br/>
      </w:r>
    </w:p>
    <w:p w14:paraId="728660D6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9" w:name="_Toc487124057"/>
      <w:r w:rsidRPr="003F4F42">
        <w:rPr>
          <w:rFonts w:ascii="Courier New" w:hAnsi="Courier New" w:cs="Courier New"/>
          <w:b/>
          <w:shd w:val="clear" w:color="auto" w:fill="FFFFFF"/>
        </w:rPr>
        <w:t>DBSavingInterface</w:t>
      </w:r>
      <w:bookmarkEnd w:id="49"/>
    </w:p>
    <w:p w14:paraId="283DE19D" w14:textId="77777777" w:rsidR="00B86E83" w:rsidRPr="00B212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2123D">
        <w:rPr>
          <w:sz w:val="24"/>
          <w:szCs w:val="24"/>
          <w:lang w:val="en-GB"/>
        </w:rPr>
        <w:t>The following APIs are expected to be implemented by vertical:</w:t>
      </w:r>
    </w:p>
    <w:p w14:paraId="6904FEDA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80"/>
          <w:sz w:val="19"/>
          <w:szCs w:val="19"/>
        </w:rPr>
      </w:pPr>
    </w:p>
    <w:p w14:paraId="21361072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saveMoment(final Moment moment, DBRequestListener dbRequestListener) throws SQLException;</w:t>
      </w:r>
    </w:p>
    <w:p w14:paraId="32219C56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saveMoments(List&lt;Moment&gt; moments, DBRequestListener dbRequestListener) throws SQLException;</w:t>
      </w:r>
    </w:p>
    <w:p w14:paraId="4E776E8D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saveConsentDetails(final List&lt;ConsentDetail&gt; consentDetails, DBRequestListener dbRequestListener) throws SQLException;</w:t>
      </w:r>
    </w:p>
    <w:p w14:paraId="56D8F2DC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void postError(Exception e, DBRequestListener dbRequestListener);</w:t>
      </w:r>
    </w:p>
    <w:p w14:paraId="5BE9C161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saveUserCharacteristics(final List&lt;Characteristics&gt; userCharacteristics, DBRequestListener dbRequestListener) throws SQLException;</w:t>
      </w:r>
    </w:p>
    <w:p w14:paraId="7FB1E196" w14:textId="31AC8FD0" w:rsidR="00B86E83" w:rsidRPr="00B2123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>boolean saveSettings(final Settings settings, DBRequestListener dbRequestListener) throws SQLException;</w:t>
      </w:r>
    </w:p>
    <w:p w14:paraId="66282303" w14:textId="77777777" w:rsidR="00B86E83" w:rsidRDefault="00B86E83" w:rsidP="00B86E83">
      <w:pPr>
        <w:pStyle w:val="HTMLPreformatted"/>
        <w:shd w:val="clear" w:color="auto" w:fill="FFFFFF"/>
        <w:rPr>
          <w:i/>
          <w:iCs/>
          <w:color w:val="000000"/>
          <w:sz w:val="19"/>
          <w:szCs w:val="19"/>
        </w:rPr>
      </w:pPr>
    </w:p>
    <w:p w14:paraId="2CD41D1B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50" w:name="_Toc487124058"/>
      <w:r w:rsidRPr="003F4F42">
        <w:rPr>
          <w:rFonts w:ascii="Courier New" w:hAnsi="Courier New" w:cs="Courier New"/>
          <w:b/>
          <w:shd w:val="clear" w:color="auto" w:fill="FFFFFF"/>
        </w:rPr>
        <w:t>DBUpdatingInterface</w:t>
      </w:r>
      <w:bookmarkEnd w:id="50"/>
    </w:p>
    <w:p w14:paraId="606D67AD" w14:textId="77777777" w:rsidR="00B86E83" w:rsidRPr="00B212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2123D">
        <w:rPr>
          <w:sz w:val="24"/>
          <w:szCs w:val="24"/>
          <w:lang w:val="en-GB"/>
        </w:rPr>
        <w:t>The following APIs are expected to be implemented by vertical:</w:t>
      </w:r>
    </w:p>
    <w:p w14:paraId="0FEE8C8A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void updateMoment(final Moment ormMoment, DBRequestListener dbRequestListener) throws SQLException;</w:t>
      </w:r>
    </w:p>
    <w:p w14:paraId="4D925057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void updateMoments(final List&lt;Moment&gt; ormMoments, DBRequestListener dbRequestListener) throws SQLException;</w:t>
      </w:r>
    </w:p>
    <w:p w14:paraId="0120FB04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boolean updateConsent(final List&lt;? extends ConsentDetail&gt; consentDetails, DBRequestListener dbRequestListener) throws SQLException;</w:t>
      </w:r>
    </w:p>
    <w:p w14:paraId="694A8106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void updateFailed(Exception e, DBRequestListener dbRequestListener);</w:t>
      </w:r>
    </w:p>
    <w:p w14:paraId="6A44A256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boolean updateCharacteristics(final List&lt;Characteristics&gt; userCharacteristics, DBRequestListener dbRequestListener) throws SQLException;</w:t>
      </w:r>
    </w:p>
    <w:p w14:paraId="6614BCC5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void updateSettings(Settings settings, DBRequestListener dbRequestListener) throws SQLException;</w:t>
      </w:r>
    </w:p>
    <w:p w14:paraId="658667BA" w14:textId="449AB140" w:rsidR="00B2123D" w:rsidRPr="00B2123D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>boolean updateSyncBit(int tableID,boolean isSynced) throws SQLException;</w:t>
      </w:r>
    </w:p>
    <w:p w14:paraId="26C89008" w14:textId="77777777" w:rsidR="00B86E83" w:rsidRPr="00B2123D" w:rsidRDefault="00B86E83" w:rsidP="00B86E83">
      <w:pPr>
        <w:pStyle w:val="Heading1"/>
        <w:rPr>
          <w:rFonts w:ascii="Times New Roman" w:hAnsi="Times New Roman"/>
          <w:b/>
        </w:rPr>
      </w:pPr>
      <w:bookmarkStart w:id="51" w:name="_Toc468456811"/>
      <w:bookmarkStart w:id="52" w:name="_Toc487124059"/>
      <w:r w:rsidRPr="00B2123D">
        <w:rPr>
          <w:rFonts w:ascii="Times New Roman" w:hAnsi="Times New Roman"/>
          <w:b/>
        </w:rPr>
        <w:t>Setting up Synchronization Loop</w:t>
      </w:r>
      <w:bookmarkEnd w:id="51"/>
      <w:bookmarkEnd w:id="52"/>
    </w:p>
    <w:p w14:paraId="774A5241" w14:textId="087F1B6E" w:rsidR="00B86E83" w:rsidRPr="00F2564E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Propositions can</w:t>
      </w:r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 set up the Synchronization Loop. In the Demo-App “BroadcastReceiver” is used to start the synchronization loop after every fixed time interval.</w:t>
      </w:r>
    </w:p>
    <w:p w14:paraId="79426F29" w14:textId="6F563869" w:rsidR="00B86E83" w:rsidRPr="00F2564E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</w:t>
      </w:r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>roposition can specify the interval the sync should happen.</w:t>
      </w:r>
    </w:p>
    <w:p w14:paraId="04AF794D" w14:textId="0959F960" w:rsidR="00B86E83" w:rsidRPr="00C9379B" w:rsidRDefault="00B86E83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In the Synchronization loop, vertical app should call “</w:t>
      </w:r>
      <w:r w:rsidR="00C9379B" w:rsidRPr="00C9379B">
        <w:rPr>
          <w:rFonts w:ascii="Times New Roman" w:hAnsi="Times New Roman" w:cs="Times New Roman"/>
          <w:sz w:val="24"/>
          <w:szCs w:val="24"/>
          <w:lang w:val="en-GB"/>
        </w:rPr>
        <w:t>synchronize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()”. </w:t>
      </w:r>
    </w:p>
    <w:p w14:paraId="5ACD26C2" w14:textId="77777777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Library will take care of syncing the data.</w:t>
      </w:r>
    </w:p>
    <w:p w14:paraId="59BF1326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24E6E27" w14:textId="42F04C9A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case Propositions are not interested to sync the data periodically, they can call 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C9379B">
        <w:rPr>
          <w:rFonts w:ascii="Times New Roman" w:hAnsi="Times New Roman" w:cs="Times New Roman"/>
          <w:sz w:val="24"/>
          <w:szCs w:val="24"/>
          <w:lang w:val="en-GB"/>
        </w:rPr>
        <w:t>synchronize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()”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API from DataServices anytime they wish to Synchronize.</w:t>
      </w:r>
    </w:p>
    <w:p w14:paraId="48EAD40C" w14:textId="77777777" w:rsidR="00505E45" w:rsidRDefault="00505E45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6CC477C1" w14:textId="0737B10C" w:rsidR="00505E45" w:rsidRDefault="00505E45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During the sync,</w:t>
      </w:r>
      <w:r w:rsidR="00133BDD">
        <w:rPr>
          <w:rFonts w:ascii="Times New Roman" w:hAnsi="Times New Roman" w:cs="Times New Roman"/>
          <w:sz w:val="24"/>
          <w:szCs w:val="24"/>
          <w:lang w:val="en-GB"/>
        </w:rPr>
        <w:t xml:space="preserve"> the expired moments are deleted from the local app </w:t>
      </w:r>
      <w:r w:rsidR="009A7B1E">
        <w:rPr>
          <w:rFonts w:ascii="Times New Roman" w:hAnsi="Times New Roman" w:cs="Times New Roman"/>
          <w:sz w:val="24"/>
          <w:szCs w:val="24"/>
          <w:lang w:val="en-GB"/>
        </w:rPr>
        <w:t xml:space="preserve">DB. </w:t>
      </w:r>
      <w:r w:rsidR="00E27C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08C9B9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DB77B1D" w14:textId="748077F4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lang w:val="en-GB"/>
        </w:rPr>
      </w:pPr>
      <w:r w:rsidRPr="00C9379B">
        <w:rPr>
          <w:rFonts w:ascii="Times New Roman" w:hAnsi="Times New Roman" w:cs="Times New Roman"/>
          <w:b/>
          <w:sz w:val="28"/>
          <w:lang w:val="en-GB"/>
        </w:rPr>
        <w:lastRenderedPageBreak/>
        <w:t>Call-back for Sync</w:t>
      </w:r>
      <w:r>
        <w:rPr>
          <w:rFonts w:ascii="Times New Roman" w:hAnsi="Times New Roman" w:cs="Times New Roman"/>
          <w:b/>
          <w:sz w:val="28"/>
          <w:lang w:val="en-GB"/>
        </w:rPr>
        <w:t>-</w:t>
      </w:r>
      <w:r w:rsidRPr="00C9379B">
        <w:rPr>
          <w:rFonts w:ascii="Times New Roman" w:hAnsi="Times New Roman" w:cs="Times New Roman"/>
          <w:b/>
          <w:sz w:val="28"/>
          <w:lang w:val="en-GB"/>
        </w:rPr>
        <w:t>Complete and Sync</w:t>
      </w:r>
      <w:r>
        <w:rPr>
          <w:rFonts w:ascii="Times New Roman" w:hAnsi="Times New Roman" w:cs="Times New Roman"/>
          <w:b/>
          <w:sz w:val="28"/>
          <w:lang w:val="en-GB"/>
        </w:rPr>
        <w:t>-</w:t>
      </w:r>
      <w:r w:rsidRPr="00C9379B">
        <w:rPr>
          <w:rFonts w:ascii="Times New Roman" w:hAnsi="Times New Roman" w:cs="Times New Roman"/>
          <w:b/>
          <w:sz w:val="28"/>
          <w:lang w:val="en-GB"/>
        </w:rPr>
        <w:t>Fail</w:t>
      </w:r>
    </w:p>
    <w:p w14:paraId="3240C77A" w14:textId="565B4BC2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Propositions can either pass the “</w:t>
      </w:r>
      <w:r w:rsidRPr="00C9379B">
        <w:rPr>
          <w:rFonts w:ascii="Times New Roman" w:hAnsi="Times New Roman" w:cs="Times New Roman"/>
          <w:sz w:val="24"/>
          <w:szCs w:val="24"/>
          <w:lang w:val="en-GB"/>
        </w:rPr>
        <w:t>SynchronisationCompleteListener</w:t>
      </w:r>
      <w:r>
        <w:rPr>
          <w:rFonts w:ascii="Times New Roman" w:hAnsi="Times New Roman" w:cs="Times New Roman"/>
          <w:sz w:val="24"/>
          <w:szCs w:val="24"/>
          <w:lang w:val="en-GB"/>
        </w:rPr>
        <w:t>” through “</w:t>
      </w:r>
      <w:r w:rsidRPr="00C9379B">
        <w:rPr>
          <w:rFonts w:ascii="Times New Roman" w:hAnsi="Times New Roman" w:cs="Times New Roman"/>
          <w:sz w:val="24"/>
          <w:szCs w:val="24"/>
          <w:lang w:val="en-GB"/>
        </w:rPr>
        <w:t>initializeSyncMonitors</w:t>
      </w:r>
      <w:r>
        <w:rPr>
          <w:rFonts w:ascii="Times New Roman" w:hAnsi="Times New Roman" w:cs="Times New Roman"/>
          <w:sz w:val="24"/>
          <w:szCs w:val="24"/>
          <w:lang w:val="en-GB"/>
        </w:rPr>
        <w:t>” or register and unregister the “</w:t>
      </w:r>
      <w:r w:rsidRPr="00C9379B">
        <w:rPr>
          <w:rFonts w:ascii="Times New Roman" w:hAnsi="Times New Roman" w:cs="Times New Roman"/>
          <w:sz w:val="24"/>
          <w:szCs w:val="24"/>
          <w:lang w:val="en-GB"/>
        </w:rPr>
        <w:t>initializeSyncMonitors</w:t>
      </w:r>
      <w:r>
        <w:rPr>
          <w:rFonts w:ascii="Times New Roman" w:hAnsi="Times New Roman" w:cs="Times New Roman"/>
          <w:sz w:val="24"/>
          <w:szCs w:val="24"/>
          <w:lang w:val="en-GB"/>
        </w:rPr>
        <w:t>” through UI.</w:t>
      </w:r>
    </w:p>
    <w:p w14:paraId="6B306363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A61B21E" w14:textId="66F76075" w:rsidR="00C9379B" w:rsidRP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Find below the interface that </w:t>
      </w:r>
      <w:r w:rsidR="00753F41">
        <w:rPr>
          <w:rFonts w:ascii="Times New Roman" w:hAnsi="Times New Roman" w:cs="Times New Roman"/>
          <w:b/>
          <w:sz w:val="24"/>
          <w:szCs w:val="24"/>
          <w:lang w:val="en-GB"/>
        </w:rPr>
        <w:t>has to</w:t>
      </w: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be implemented and passed to Library.</w:t>
      </w:r>
    </w:p>
    <w:p w14:paraId="50FB0B21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25907EA5" w14:textId="77777777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9379B">
        <w:rPr>
          <w:b/>
          <w:bCs/>
          <w:color w:val="000080"/>
          <w:sz w:val="19"/>
          <w:szCs w:val="19"/>
          <w:highlight w:val="yellow"/>
        </w:rPr>
        <w:t xml:space="preserve">public interface </w:t>
      </w:r>
      <w:r w:rsidRPr="00C9379B">
        <w:rPr>
          <w:color w:val="000000"/>
          <w:sz w:val="19"/>
          <w:szCs w:val="19"/>
          <w:highlight w:val="yellow"/>
        </w:rPr>
        <w:t>SynchronisationCompleteListener {</w:t>
      </w:r>
      <w:r w:rsidRPr="00C9379B">
        <w:rPr>
          <w:color w:val="000000"/>
          <w:sz w:val="19"/>
          <w:szCs w:val="19"/>
          <w:highlight w:val="yellow"/>
        </w:rPr>
        <w:br/>
        <w:t xml:space="preserve">    </w:t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void </w:t>
      </w:r>
      <w:r w:rsidRPr="00C9379B">
        <w:rPr>
          <w:color w:val="000000"/>
          <w:sz w:val="19"/>
          <w:szCs w:val="19"/>
          <w:highlight w:val="yellow"/>
        </w:rPr>
        <w:t>onSyncComplete();</w:t>
      </w:r>
      <w:r w:rsidRPr="00C9379B">
        <w:rPr>
          <w:color w:val="000000"/>
          <w:sz w:val="19"/>
          <w:szCs w:val="19"/>
          <w:highlight w:val="yellow"/>
        </w:rPr>
        <w:br/>
        <w:t xml:space="preserve">    </w:t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void </w:t>
      </w:r>
      <w:r w:rsidRPr="00C9379B">
        <w:rPr>
          <w:color w:val="000000"/>
          <w:sz w:val="19"/>
          <w:szCs w:val="19"/>
          <w:highlight w:val="yellow"/>
        </w:rPr>
        <w:t>onSyncFailed(Exception exception);</w:t>
      </w:r>
      <w:r w:rsidRPr="00C9379B">
        <w:rPr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38E2A1EA" w14:textId="311BB909" w:rsidR="00C9379B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>Following are the APIs for registering and unregistering the SynchronisationCompleteListener</w:t>
      </w:r>
    </w:p>
    <w:p w14:paraId="7301073F" w14:textId="77777777" w:rsidR="00C9379B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80EA23" w14:textId="42250649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9379B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9379B">
        <w:rPr>
          <w:color w:val="000000"/>
          <w:sz w:val="19"/>
          <w:szCs w:val="19"/>
          <w:highlight w:val="yellow"/>
        </w:rPr>
        <w:t>registerSynchronisationCompleteListener(SynchronisationCompleteListener synchronisationCompleteListener);</w:t>
      </w:r>
      <w:r w:rsidRPr="00C9379B">
        <w:rPr>
          <w:color w:val="000000"/>
          <w:sz w:val="19"/>
          <w:szCs w:val="19"/>
          <w:highlight w:val="yellow"/>
        </w:rPr>
        <w:br/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9379B">
        <w:rPr>
          <w:color w:val="000000"/>
          <w:sz w:val="19"/>
          <w:szCs w:val="19"/>
          <w:highlight w:val="yellow"/>
        </w:rPr>
        <w:t>unRegisterSynchronisationCosmpleteListener();</w:t>
      </w:r>
    </w:p>
    <w:p w14:paraId="36C09006" w14:textId="77777777" w:rsidR="00C9379B" w:rsidRPr="00C9379B" w:rsidRDefault="00C9379B" w:rsidP="00B86E8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8137B82" w14:textId="77777777" w:rsidR="00F2564E" w:rsidRPr="00F2564E" w:rsidRDefault="00F2564E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0B54CBA1" w14:textId="77777777" w:rsidR="00B86E83" w:rsidRPr="00F2564E" w:rsidRDefault="00B86E83" w:rsidP="00B86E83">
      <w:pPr>
        <w:pStyle w:val="Heading1"/>
        <w:rPr>
          <w:rFonts w:ascii="Times New Roman" w:hAnsi="Times New Roman"/>
          <w:b/>
        </w:rPr>
      </w:pPr>
      <w:bookmarkStart w:id="53" w:name="_Toc468456812"/>
      <w:bookmarkStart w:id="54" w:name="_Toc487124060"/>
      <w:r w:rsidRPr="00F2564E">
        <w:rPr>
          <w:rFonts w:ascii="Times New Roman" w:hAnsi="Times New Roman"/>
          <w:b/>
        </w:rPr>
        <w:t>Handling Token Expiry</w:t>
      </w:r>
      <w:bookmarkEnd w:id="53"/>
      <w:bookmarkEnd w:id="54"/>
    </w:p>
    <w:p w14:paraId="4F148939" w14:textId="04004699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Vertical propositions are expected to implement “</w:t>
      </w:r>
      <w:r w:rsidR="00BC7EA6">
        <w:rPr>
          <w:rFonts w:ascii="Times New Roman" w:hAnsi="Times New Roman" w:cs="Times New Roman"/>
          <w:sz w:val="24"/>
          <w:szCs w:val="24"/>
          <w:lang w:val="en-GB"/>
        </w:rPr>
        <w:t>UserRegistrationInterface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” and inject</w:t>
      </w:r>
      <w:r w:rsidR="00BC7EA6">
        <w:rPr>
          <w:rFonts w:ascii="Times New Roman" w:hAnsi="Times New Roman" w:cs="Times New Roman"/>
          <w:sz w:val="24"/>
          <w:szCs w:val="24"/>
          <w:lang w:val="en-GB"/>
        </w:rPr>
        <w:t xml:space="preserve"> it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 to library.</w:t>
      </w:r>
    </w:p>
    <w:p w14:paraId="19A0FF40" w14:textId="42520619" w:rsidR="00BC7EA6" w:rsidRPr="00F2564E" w:rsidRDefault="00BC7EA6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Library uses “UserRegistrationInterfaceImpl” for getting the hsdp token. The responsibility of giving the right token to library lies within “UserRegistrationInterfaceImpl”. In case the token expires, Library again makes a call to “UserRegistrationInterfaceImpl” for getting the new access token.</w:t>
      </w:r>
    </w:p>
    <w:p w14:paraId="7D395810" w14:textId="77777777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The Data-Services Demo-App contains a reference implementation for the same (UserRegistrationFacadeImpl).</w:t>
      </w:r>
    </w:p>
    <w:p w14:paraId="6C9E6A79" w14:textId="77777777" w:rsidR="00F2564E" w:rsidRPr="00F2564E" w:rsidRDefault="00F2564E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BF44D62" w14:textId="77777777" w:rsidR="00B86E83" w:rsidRPr="00874BEE" w:rsidRDefault="00B86E83" w:rsidP="00F2564E">
      <w:pPr>
        <w:pStyle w:val="Heading3"/>
        <w:rPr>
          <w:rFonts w:ascii="Courier New" w:hAnsi="Courier New" w:cs="Courier New"/>
        </w:rPr>
      </w:pPr>
      <w:bookmarkStart w:id="55" w:name="_Toc468456813"/>
      <w:bookmarkStart w:id="56" w:name="_Toc487124061"/>
      <w:r w:rsidRPr="00F2564E">
        <w:rPr>
          <w:rFonts w:ascii="Courier New" w:hAnsi="Courier New" w:cs="Courier New"/>
          <w:b/>
          <w:shd w:val="clear" w:color="auto" w:fill="FFFFFF"/>
        </w:rPr>
        <w:t>DataServicesManager</w:t>
      </w:r>
      <w:bookmarkEnd w:id="55"/>
      <w:bookmarkEnd w:id="56"/>
    </w:p>
    <w:p w14:paraId="06496DEA" w14:textId="77777777" w:rsidR="00B86E83" w:rsidRDefault="00B86E83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F2564E">
        <w:rPr>
          <w:sz w:val="24"/>
          <w:szCs w:val="24"/>
          <w:lang w:val="en-GB"/>
        </w:rPr>
        <w:t>This is an Interface exposed to Vertical propositions for making calls to Data-Services library</w:t>
      </w:r>
      <w:r>
        <w:rPr>
          <w:rFonts w:ascii="Courier New" w:hAnsi="Courier New" w:cs="Courier New"/>
          <w:szCs w:val="24"/>
        </w:rPr>
        <w:t>.</w:t>
      </w:r>
    </w:p>
    <w:p w14:paraId="2AF507F5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4A0A5E28" w14:textId="77777777" w:rsidR="00B86E83" w:rsidRPr="00874BEE" w:rsidRDefault="00B86E83" w:rsidP="00F2564E">
      <w:pPr>
        <w:pStyle w:val="Heading3"/>
        <w:rPr>
          <w:rFonts w:ascii="Courier New" w:hAnsi="Courier New" w:cs="Courier New"/>
          <w:i/>
          <w:iCs/>
          <w:color w:val="000000"/>
          <w:sz w:val="19"/>
          <w:szCs w:val="19"/>
        </w:rPr>
      </w:pPr>
      <w:bookmarkStart w:id="57" w:name="_Toc468456814"/>
      <w:bookmarkStart w:id="58" w:name="_Toc487124062"/>
      <w:r w:rsidRPr="00F2564E">
        <w:rPr>
          <w:rFonts w:ascii="Courier New" w:hAnsi="Courier New" w:cs="Courier New"/>
          <w:b/>
          <w:shd w:val="clear" w:color="auto" w:fill="FFFFFF"/>
        </w:rPr>
        <w:t>DataFetcher</w:t>
      </w:r>
      <w:bookmarkEnd w:id="57"/>
      <w:bookmarkEnd w:id="58"/>
    </w:p>
    <w:p w14:paraId="0ACB0E8F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Library will use the injected fetcher for pulling data from Data-Core during the sync cycle.</w:t>
      </w:r>
    </w:p>
    <w:p w14:paraId="5962A9A6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5C4CC0D8" w14:textId="77777777" w:rsidR="00B86E83" w:rsidRPr="00874BEE" w:rsidRDefault="00B86E83" w:rsidP="00F2564E">
      <w:pPr>
        <w:pStyle w:val="Heading3"/>
        <w:rPr>
          <w:rFonts w:ascii="Courier New" w:hAnsi="Courier New" w:cs="Courier New"/>
          <w:i/>
          <w:iCs/>
          <w:color w:val="000000"/>
          <w:sz w:val="19"/>
          <w:szCs w:val="19"/>
        </w:rPr>
      </w:pPr>
      <w:bookmarkStart w:id="59" w:name="_Toc468456815"/>
      <w:bookmarkStart w:id="60" w:name="_Toc487124063"/>
      <w:r w:rsidRPr="00F2564E">
        <w:rPr>
          <w:rFonts w:ascii="Courier New" w:hAnsi="Courier New" w:cs="Courier New"/>
          <w:b/>
          <w:shd w:val="clear" w:color="auto" w:fill="FFFFFF"/>
        </w:rPr>
        <w:t>DataSender</w:t>
      </w:r>
      <w:bookmarkEnd w:id="59"/>
      <w:bookmarkEnd w:id="60"/>
    </w:p>
    <w:p w14:paraId="078F1742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This is an interface exposed to Vertical propositions. In case Vertical propositions want to inject the custom sender, they can implement this class and inject to Library.</w:t>
      </w:r>
    </w:p>
    <w:p w14:paraId="177BEAF6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Library will use the injected sender for sending data from Application during the sync cycle.</w:t>
      </w:r>
    </w:p>
    <w:p w14:paraId="4AECADD2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07F1AAC0" w14:textId="547F18B0" w:rsidR="00B86E83" w:rsidRDefault="00B86E83" w:rsidP="00B86E83">
      <w:pPr>
        <w:pStyle w:val="Heading1"/>
        <w:rPr>
          <w:rFonts w:ascii="Times New Roman" w:hAnsi="Times New Roman"/>
          <w:b/>
        </w:rPr>
      </w:pPr>
      <w:bookmarkStart w:id="61" w:name="_Toc468456816"/>
      <w:bookmarkStart w:id="62" w:name="_Toc487124064"/>
      <w:r w:rsidRPr="00F2564E">
        <w:rPr>
          <w:rFonts w:ascii="Times New Roman" w:hAnsi="Times New Roman"/>
          <w:b/>
        </w:rPr>
        <w:t>I</w:t>
      </w:r>
      <w:bookmarkEnd w:id="61"/>
      <w:r w:rsidR="00BC7EA6">
        <w:rPr>
          <w:rFonts w:ascii="Times New Roman" w:hAnsi="Times New Roman"/>
          <w:b/>
        </w:rPr>
        <w:t>nitialization</w:t>
      </w:r>
      <w:bookmarkEnd w:id="62"/>
    </w:p>
    <w:p w14:paraId="005A2BE5" w14:textId="77777777" w:rsidR="00BC7EA6" w:rsidRDefault="00BC7EA6" w:rsidP="00BC7EA6">
      <w:pPr>
        <w:rPr>
          <w:lang w:val="en-GB"/>
        </w:rPr>
      </w:pPr>
    </w:p>
    <w:p w14:paraId="2AE308A2" w14:textId="79D47606" w:rsidR="00BC7EA6" w:rsidRDefault="00BC7EA6" w:rsidP="00BC7EA6">
      <w:pPr>
        <w:rPr>
          <w:lang w:val="en-GB"/>
        </w:rPr>
      </w:pPr>
      <w:r w:rsidRPr="00BC7EA6">
        <w:rPr>
          <w:sz w:val="24"/>
          <w:szCs w:val="24"/>
          <w:lang w:val="en-GB"/>
        </w:rPr>
        <w:t xml:space="preserve">Find below the </w:t>
      </w:r>
      <w:r w:rsidR="004550BC" w:rsidRPr="00BC7EA6">
        <w:rPr>
          <w:sz w:val="24"/>
          <w:szCs w:val="24"/>
          <w:lang w:val="en-GB"/>
        </w:rPr>
        <w:t>reference</w:t>
      </w:r>
      <w:r w:rsidRPr="00BC7EA6">
        <w:rPr>
          <w:sz w:val="24"/>
          <w:szCs w:val="24"/>
          <w:lang w:val="en-GB"/>
        </w:rPr>
        <w:t xml:space="preserve"> code for initializing Dataservices </w:t>
      </w:r>
      <w:r w:rsidR="004550BC" w:rsidRPr="00BC7EA6">
        <w:rPr>
          <w:sz w:val="24"/>
          <w:szCs w:val="24"/>
          <w:lang w:val="en-GB"/>
        </w:rPr>
        <w:t>Library</w:t>
      </w:r>
      <w:r>
        <w:rPr>
          <w:lang w:val="en-GB"/>
        </w:rPr>
        <w:t>.</w:t>
      </w:r>
    </w:p>
    <w:p w14:paraId="148A5ACB" w14:textId="77777777" w:rsidR="00BC7EA6" w:rsidRDefault="00BC7EA6" w:rsidP="00BC7EA6">
      <w:pPr>
        <w:rPr>
          <w:lang w:val="en-GB"/>
        </w:rPr>
      </w:pPr>
    </w:p>
    <w:p w14:paraId="528E1E9F" w14:textId="77777777" w:rsidR="00902AA5" w:rsidRPr="00902AA5" w:rsidRDefault="00902AA5" w:rsidP="00902AA5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  <w:highlight w:val="yellow"/>
        </w:rPr>
      </w:pPr>
      <w:r w:rsidRPr="00902AA5">
        <w:rPr>
          <w:b/>
          <w:bCs/>
          <w:color w:val="000080"/>
          <w:sz w:val="19"/>
          <w:szCs w:val="19"/>
          <w:highlight w:val="yellow"/>
        </w:rPr>
        <w:t>private void init() {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Set fetchList = new HashSet();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fetchList.add(SyncType.MOMENT.getDescription());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mDataServicesManager.configureSyncDataType(fetchList);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</w:r>
      <w:r w:rsidRPr="00902AA5">
        <w:rPr>
          <w:b/>
          <w:bCs/>
          <w:color w:val="000080"/>
          <w:sz w:val="19"/>
          <w:szCs w:val="19"/>
          <w:highlight w:val="yellow"/>
        </w:rPr>
        <w:br/>
      </w:r>
      <w:r w:rsidRPr="00902AA5">
        <w:rPr>
          <w:b/>
          <w:bCs/>
          <w:color w:val="000080"/>
          <w:sz w:val="19"/>
          <w:szCs w:val="19"/>
          <w:highlight w:val="yellow"/>
        </w:rPr>
        <w:lastRenderedPageBreak/>
        <w:t xml:space="preserve">    OrmCreator creator = new OrmCreator(new UuidGenerator());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userRegImple = new UserRegistrationInterfaceImpl(this, new User(this));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UserRegistrationInterface userRegistrationInterface = userRegImple;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ErrorHandlerInterfaceImpl errorHandlerInterface = new ErrorHandlerInterfaceImpl();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mDataServicesManager.initializeDataServices(this, creator, userRegistrationInterface, errorHandlerInterface);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injectDBInterfacesToCore();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 xml:space="preserve">    mDataServicesManager.initializeSyncMonitors(this, null, null);</w:t>
      </w:r>
      <w:r w:rsidRPr="00902AA5">
        <w:rPr>
          <w:b/>
          <w:bCs/>
          <w:color w:val="000080"/>
          <w:sz w:val="19"/>
          <w:szCs w:val="19"/>
          <w:highlight w:val="yellow"/>
        </w:rPr>
        <w:br/>
        <w:t>}</w:t>
      </w:r>
    </w:p>
    <w:p w14:paraId="1E52A46B" w14:textId="77777777" w:rsidR="00BC7EA6" w:rsidRPr="00BC7EA6" w:rsidRDefault="00BC7EA6" w:rsidP="00BC7EA6">
      <w:pPr>
        <w:rPr>
          <w:lang w:val="en-GB"/>
        </w:rPr>
      </w:pPr>
    </w:p>
    <w:p w14:paraId="5D3030E2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</w:pPr>
    </w:p>
    <w:p w14:paraId="1CD04397" w14:textId="77777777" w:rsidR="00B86E83" w:rsidRPr="00F2564E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Initialize the Data Core Library</w:t>
      </w:r>
    </w:p>
    <w:p w14:paraId="7CBDCA7F" w14:textId="79A559ED" w:rsidR="00B86E83" w:rsidRPr="00BC7EA6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color w:val="000000"/>
          <w:sz w:val="19"/>
          <w:szCs w:val="19"/>
          <w:highlight w:val="yellow"/>
        </w:rPr>
      </w:pPr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.initializeDataServices(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creator, userRegistrationInterface, </w:t>
      </w:r>
      <w:r w:rsidRPr="00BC7EA6">
        <w:rPr>
          <w:color w:val="000000"/>
          <w:sz w:val="19"/>
          <w:szCs w:val="19"/>
          <w:highlight w:val="yellow"/>
          <w:shd w:val="clear" w:color="auto" w:fill="E4E4FF"/>
        </w:rPr>
        <w:t>errorHandlerInterface</w:t>
      </w:r>
      <w:r w:rsidRPr="00BC7EA6">
        <w:rPr>
          <w:color w:val="000000"/>
          <w:sz w:val="19"/>
          <w:szCs w:val="19"/>
          <w:highlight w:val="yellow"/>
        </w:rPr>
        <w:t>);</w:t>
      </w:r>
    </w:p>
    <w:p w14:paraId="180E77C1" w14:textId="77777777" w:rsidR="00B86E83" w:rsidRPr="00F2564E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Initialize DB Monitors</w:t>
      </w:r>
    </w:p>
    <w:p w14:paraId="6351B953" w14:textId="694EBFE0" w:rsidR="00BC7EA6" w:rsidRPr="00BC7EA6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b/>
          <w:bCs/>
          <w:color w:val="660E7A"/>
          <w:sz w:val="19"/>
          <w:szCs w:val="19"/>
          <w:highlight w:val="yellow"/>
        </w:rPr>
      </w:pPr>
      <w:r w:rsidRPr="00BC7EA6">
        <w:rPr>
          <w:b/>
          <w:bCs/>
          <w:color w:val="660E7A"/>
          <w:sz w:val="19"/>
          <w:szCs w:val="19"/>
          <w:highlight w:val="yellow"/>
        </w:rPr>
        <w:t>mDataServicesManager.initializeDatabaseMonitor(this, ORMDeletingInterfaceImpl, dbInterfaceOrmFetchingInterface, ORMSavingInterfaceImpl, dbInterfaceOrmUpdatingInterface);</w:t>
      </w:r>
    </w:p>
    <w:p w14:paraId="02D3105B" w14:textId="513F8210" w:rsidR="00B86E83" w:rsidRPr="00F2564E" w:rsidRDefault="00BC7EA6" w:rsidP="00E4450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 </w:t>
      </w:r>
      <w:r w:rsidR="00B86E83" w:rsidRPr="00F2564E">
        <w:rPr>
          <w:sz w:val="24"/>
          <w:szCs w:val="24"/>
          <w:lang w:val="en-GB"/>
        </w:rPr>
        <w:t>Initialize Sync Monitors</w:t>
      </w:r>
    </w:p>
    <w:p w14:paraId="76272F86" w14:textId="253146DB" w:rsidR="00B86E83" w:rsidRPr="00BC7EA6" w:rsidRDefault="00BC7EA6" w:rsidP="00E4450B">
      <w:pPr>
        <w:pStyle w:val="HTMLPreformatted"/>
        <w:numPr>
          <w:ilvl w:val="1"/>
          <w:numId w:val="25"/>
        </w:numPr>
        <w:shd w:val="clear" w:color="auto" w:fill="FFFFFF"/>
        <w:rPr>
          <w:color w:val="000000"/>
          <w:sz w:val="19"/>
          <w:szCs w:val="19"/>
          <w:highlight w:val="yellow"/>
        </w:rPr>
      </w:pPr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.initializeSyncMonitors(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>,synchronisationCompleteListener);</w:t>
      </w:r>
    </w:p>
    <w:p w14:paraId="585717E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</w:p>
    <w:p w14:paraId="203DAD66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For more details please refer Interface Document</w:t>
      </w:r>
    </w:p>
    <w:p w14:paraId="68CD24BF" w14:textId="77777777" w:rsidR="00F2564E" w:rsidRPr="00F2564E" w:rsidRDefault="00F2564E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</w:p>
    <w:p w14:paraId="7931F4C6" w14:textId="77777777" w:rsidR="00B86E83" w:rsidRPr="00F2564E" w:rsidRDefault="00B86E83" w:rsidP="00F2564E">
      <w:pPr>
        <w:pStyle w:val="Heading3"/>
        <w:rPr>
          <w:rFonts w:ascii="Times New Roman" w:hAnsi="Times New Roman"/>
          <w:sz w:val="24"/>
          <w:szCs w:val="24"/>
        </w:rPr>
      </w:pPr>
      <w:bookmarkStart w:id="63" w:name="_Toc468456817"/>
      <w:bookmarkStart w:id="64" w:name="_Toc487124065"/>
      <w:r w:rsidRPr="00F2564E">
        <w:rPr>
          <w:rFonts w:ascii="Times New Roman" w:hAnsi="Times New Roman"/>
          <w:sz w:val="24"/>
          <w:szCs w:val="24"/>
        </w:rPr>
        <w:t xml:space="preserve">Reference </w:t>
      </w:r>
      <w:r w:rsidRPr="00F2564E">
        <w:rPr>
          <w:rFonts w:ascii="Courier New" w:hAnsi="Courier New" w:cs="Courier New"/>
          <w:b/>
          <w:shd w:val="clear" w:color="auto" w:fill="FFFFFF"/>
        </w:rPr>
        <w:t>APP</w:t>
      </w:r>
      <w:r w:rsidRPr="00F2564E">
        <w:rPr>
          <w:rFonts w:ascii="Times New Roman" w:hAnsi="Times New Roman"/>
          <w:sz w:val="24"/>
          <w:szCs w:val="24"/>
        </w:rPr>
        <w:t xml:space="preserve"> link</w:t>
      </w:r>
      <w:bookmarkEnd w:id="63"/>
      <w:bookmarkEnd w:id="64"/>
    </w:p>
    <w:p w14:paraId="799AFA95" w14:textId="29D2EF17" w:rsidR="00ED0D02" w:rsidRDefault="00F73C5A" w:rsidP="00ED0D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902AA5" w:rsidRPr="00F525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http://tfsemea1.ta.philips.com:8080/tfs/TPC_Region24/CDP2/_git/rap-android-reference-app</w:t>
        </w:r>
      </w:hyperlink>
      <w:r w:rsidR="00902AA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C2B190E" w14:textId="77777777" w:rsidR="00902AA5" w:rsidRDefault="00902AA5" w:rsidP="00ED0D02">
      <w:pPr>
        <w:rPr>
          <w:highlight w:val="yellow"/>
          <w:lang w:val="en-GB"/>
        </w:rPr>
      </w:pPr>
    </w:p>
    <w:p w14:paraId="498C2535" w14:textId="2E4BD276" w:rsidR="00ED0D02" w:rsidRDefault="00ED0D02" w:rsidP="00ED0D02">
      <w:pPr>
        <w:pStyle w:val="Heading1"/>
        <w:rPr>
          <w:rFonts w:ascii="Times New Roman" w:hAnsi="Times New Roman"/>
          <w:b/>
        </w:rPr>
      </w:pPr>
      <w:bookmarkStart w:id="65" w:name="_Toc487124066"/>
      <w:r w:rsidRPr="00ED0D02">
        <w:rPr>
          <w:rFonts w:ascii="Times New Roman" w:hAnsi="Times New Roman"/>
          <w:b/>
        </w:rPr>
        <w:t>Configuring</w:t>
      </w:r>
      <w:r>
        <w:rPr>
          <w:rFonts w:ascii="Times New Roman" w:hAnsi="Times New Roman"/>
          <w:b/>
        </w:rPr>
        <w:t xml:space="preserve"> SyncTypes</w:t>
      </w:r>
      <w:bookmarkEnd w:id="65"/>
    </w:p>
    <w:p w14:paraId="03D86B89" w14:textId="08A7F153" w:rsidR="00ED0D02" w:rsidRDefault="00ED0D02" w:rsidP="00ED0D02">
      <w:pPr>
        <w:rPr>
          <w:sz w:val="24"/>
          <w:szCs w:val="24"/>
          <w:lang w:val="en-GB"/>
        </w:rPr>
      </w:pPr>
      <w:r w:rsidRPr="00ED0D02">
        <w:rPr>
          <w:sz w:val="24"/>
          <w:szCs w:val="24"/>
          <w:lang w:val="en-GB"/>
        </w:rPr>
        <w:t>Propositions can</w:t>
      </w:r>
      <w:r>
        <w:rPr>
          <w:sz w:val="24"/>
          <w:szCs w:val="24"/>
          <w:lang w:val="en-GB"/>
        </w:rPr>
        <w:t xml:space="preserve"> configure the DataType they are interested to sync.</w:t>
      </w:r>
      <w:r w:rsidR="00B00310">
        <w:rPr>
          <w:sz w:val="24"/>
          <w:szCs w:val="24"/>
          <w:lang w:val="en-GB"/>
        </w:rPr>
        <w:t xml:space="preserve"> With this, only those data types that propositions are interested will be synced.</w:t>
      </w:r>
    </w:p>
    <w:p w14:paraId="591388E1" w14:textId="77777777" w:rsidR="00B00310" w:rsidRDefault="00B00310" w:rsidP="00B00310">
      <w:pPr>
        <w:pStyle w:val="ListParagraph"/>
        <w:numPr>
          <w:ilvl w:val="1"/>
          <w:numId w:val="27"/>
        </w:numPr>
        <w:contextualSpacing w:val="0"/>
        <w:rPr>
          <w:sz w:val="24"/>
          <w:szCs w:val="24"/>
          <w:lang w:val="en-GB"/>
        </w:rPr>
      </w:pPr>
      <w:r w:rsidRPr="00B00310">
        <w:rPr>
          <w:sz w:val="24"/>
          <w:szCs w:val="24"/>
          <w:lang w:val="en-GB"/>
        </w:rPr>
        <w:t>Propositions can invoke:</w:t>
      </w:r>
    </w:p>
    <w:p w14:paraId="6BF0C11B" w14:textId="77777777" w:rsidR="00902AA5" w:rsidRPr="00902AA5" w:rsidRDefault="00902AA5" w:rsidP="00902AA5">
      <w:pPr>
        <w:pStyle w:val="HTMLPreformatted"/>
        <w:shd w:val="clear" w:color="auto" w:fill="FFFFFF"/>
        <w:ind w:left="1832"/>
        <w:rPr>
          <w:b/>
          <w:bCs/>
          <w:color w:val="660E7A"/>
          <w:sz w:val="19"/>
          <w:szCs w:val="19"/>
          <w:highlight w:val="yellow"/>
        </w:rPr>
      </w:pPr>
      <w:r w:rsidRPr="00902AA5">
        <w:rPr>
          <w:b/>
          <w:bCs/>
          <w:color w:val="660E7A"/>
          <w:sz w:val="19"/>
          <w:szCs w:val="19"/>
          <w:highlight w:val="yellow"/>
        </w:rPr>
        <w:t>Set fetchList = new HashSet();</w:t>
      </w:r>
      <w:r w:rsidRPr="00902AA5">
        <w:rPr>
          <w:b/>
          <w:bCs/>
          <w:color w:val="660E7A"/>
          <w:sz w:val="19"/>
          <w:szCs w:val="19"/>
          <w:highlight w:val="yellow"/>
        </w:rPr>
        <w:br/>
        <w:t>fetchList.add(SyncType.MOMENT.getDescription());</w:t>
      </w:r>
      <w:r w:rsidRPr="00902AA5">
        <w:rPr>
          <w:b/>
          <w:bCs/>
          <w:color w:val="660E7A"/>
          <w:sz w:val="19"/>
          <w:szCs w:val="19"/>
          <w:highlight w:val="yellow"/>
        </w:rPr>
        <w:br/>
        <w:t>mDataServicesManager.configureSyncDataType(fetchList);</w:t>
      </w:r>
    </w:p>
    <w:p w14:paraId="0E9FB7E0" w14:textId="5443D04E" w:rsidR="00B00310" w:rsidRPr="00ED0D02" w:rsidRDefault="00902AA5" w:rsidP="00ED0D02">
      <w:pPr>
        <w:rPr>
          <w:sz w:val="24"/>
          <w:szCs w:val="24"/>
          <w:lang w:val="en-GB"/>
        </w:rPr>
      </w:pPr>
      <w:r w:rsidRPr="00902AA5">
        <w:rPr>
          <w:b/>
          <w:sz w:val="24"/>
          <w:szCs w:val="24"/>
          <w:lang w:val="en-GB"/>
        </w:rPr>
        <w:t>Please Note:</w:t>
      </w:r>
      <w:r>
        <w:rPr>
          <w:sz w:val="24"/>
          <w:szCs w:val="24"/>
          <w:lang w:val="en-GB"/>
        </w:rPr>
        <w:t xml:space="preserve"> Make sure to configure the sync types before call to “</w:t>
      </w:r>
      <w:r w:rsidRPr="00902AA5">
        <w:rPr>
          <w:sz w:val="24"/>
          <w:szCs w:val="24"/>
          <w:lang w:val="en-GB"/>
        </w:rPr>
        <w:t>initializeSyncMonitors</w:t>
      </w:r>
      <w:r>
        <w:rPr>
          <w:sz w:val="24"/>
          <w:szCs w:val="24"/>
          <w:lang w:val="en-GB"/>
        </w:rPr>
        <w:t>”.</w:t>
      </w:r>
    </w:p>
    <w:p w14:paraId="79FB0B27" w14:textId="77777777" w:rsidR="00E07C50" w:rsidRDefault="00E07C50" w:rsidP="00E07C50">
      <w:pPr>
        <w:rPr>
          <w:highlight w:val="yellow"/>
          <w:lang w:val="en-GB"/>
        </w:rPr>
      </w:pPr>
    </w:p>
    <w:p w14:paraId="2EE7DDD1" w14:textId="10355E24" w:rsidR="00E07C50" w:rsidRDefault="00E07C50" w:rsidP="00E07C50">
      <w:pPr>
        <w:pStyle w:val="Heading1"/>
        <w:rPr>
          <w:rFonts w:ascii="Times New Roman" w:hAnsi="Times New Roman"/>
          <w:b/>
        </w:rPr>
      </w:pPr>
      <w:bookmarkStart w:id="66" w:name="_Toc487124067"/>
      <w:r w:rsidRPr="00E07C50">
        <w:rPr>
          <w:rFonts w:ascii="Times New Roman" w:hAnsi="Times New Roman"/>
          <w:b/>
        </w:rPr>
        <w:t>Way of using Library</w:t>
      </w:r>
      <w:bookmarkEnd w:id="66"/>
    </w:p>
    <w:p w14:paraId="73F70631" w14:textId="00243E34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E07C50">
        <w:rPr>
          <w:sz w:val="24"/>
          <w:szCs w:val="24"/>
          <w:lang w:val="en-GB"/>
        </w:rPr>
        <w:t>All the DB Operations are expected to</w:t>
      </w:r>
      <w:r>
        <w:rPr>
          <w:sz w:val="24"/>
          <w:szCs w:val="24"/>
          <w:lang w:val="en-GB"/>
        </w:rPr>
        <w:t xml:space="preserve"> go through Library. For Ex: fetch(), update(), delete(), save(), create()</w:t>
      </w:r>
    </w:p>
    <w:p w14:paraId="03A58677" w14:textId="1C337F0F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listener is passed to all the Calls. </w:t>
      </w:r>
    </w:p>
    <w:p w14:paraId="0973027F" w14:textId="394EB064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the Listener, the call-back is passed to Propositions, one’s the job is complete.</w:t>
      </w:r>
    </w:p>
    <w:p w14:paraId="1AD1B2EA" w14:textId="07C408F9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case any change happens in DB, the DBChangeListener is used to notify the UI. </w:t>
      </w:r>
    </w:p>
    <w:p w14:paraId="0BA6597F" w14:textId="66FB41FB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Propositions can register and unregister to DBChange.</w:t>
      </w:r>
    </w:p>
    <w:p w14:paraId="351E504C" w14:textId="677947D1" w:rsidR="00E07C50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lang w:val="en-GB"/>
        </w:rPr>
        <w:t>The Propositions can register and unregister “synchronisationCompleteListener”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in-order to get call-backs for Sync-Fail and Sync-Success.</w:t>
      </w:r>
    </w:p>
    <w:p w14:paraId="2DE1A8FD" w14:textId="2AB7CD57" w:rsidR="00B00310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Propositions can configure which type of Data they want to sync. </w:t>
      </w:r>
    </w:p>
    <w:p w14:paraId="32C50CA5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A1967D5" w14:textId="7BB1353C" w:rsidR="00902AA5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Find Below the call-back for DB Operations:</w:t>
      </w:r>
    </w:p>
    <w:p w14:paraId="08BFBE8E" w14:textId="77777777" w:rsidR="00902AA5" w:rsidRPr="00096EC3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9BCA9B" w14:textId="3808F069" w:rsidR="00096EC3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below callback is used to notify the propositions in case of DB operation complete or failure. Eg: Delete, Update, Create operations – onSuccess or onFailure. </w:t>
      </w:r>
    </w:p>
    <w:p w14:paraId="49FBC695" w14:textId="77777777" w:rsidR="00902AA5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AFE252F" w14:textId="1151668E" w:rsidR="00902AA5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onSuccess – returns a dataset based on the operation performed.</w:t>
      </w:r>
    </w:p>
    <w:p w14:paraId="7AD81F16" w14:textId="1D107B66" w:rsidR="00902AA5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onFailure – returns the SqlException</w:t>
      </w:r>
    </w:p>
    <w:p w14:paraId="3EFDF500" w14:textId="77777777" w:rsidR="00902AA5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C10B704" w14:textId="104C46F8" w:rsidR="00902AA5" w:rsidRPr="00902AA5" w:rsidRDefault="00902AA5" w:rsidP="00902AA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 interface DBRequestListener&lt;T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&gt; {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onSuccess(List&lt;? extends T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&gt; data);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onFailure(Exception exception);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>}</w:t>
      </w:r>
    </w:p>
    <w:p w14:paraId="7DB85A45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246C1196" w14:textId="2FADE73D" w:rsidR="00096EC3" w:rsidRPr="00102C96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Find below the call-back for DB Change:</w:t>
      </w:r>
    </w:p>
    <w:p w14:paraId="4439ED70" w14:textId="732B08E6" w:rsidR="00102C96" w:rsidRPr="00102C96" w:rsidRDefault="00102C96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102C96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below should be registered an unregistered by Verticals for receiving notifications for data change on server. Refer Data-Services Demo-App for More details. FileName: “</w:t>
      </w:r>
      <w:r w:rsidRPr="00102C96">
        <w:rPr>
          <w:rFonts w:ascii="Times New Roman" w:hAnsi="Times New Roman" w:cs="Times New Roman"/>
          <w:sz w:val="24"/>
          <w:szCs w:val="24"/>
          <w:lang w:val="en-GB"/>
        </w:rPr>
        <w:t>TemperatureTimeLineFragment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0EA7CA06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7C95EFE7" w14:textId="61A67394" w:rsidR="00902AA5" w:rsidRPr="00902AA5" w:rsidRDefault="00902AA5" w:rsidP="00902AA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 interface DBChangeListener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{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dBChangeSuccess(SyncType 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type);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dBChangeFailed(Exception e);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>}</w:t>
      </w:r>
    </w:p>
    <w:p w14:paraId="6113F58B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691497C" w14:textId="5A999EA1" w:rsidR="00902AA5" w:rsidRDefault="00902AA5" w:rsidP="00902AA5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Find below the call-back for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Fetch Operations</w:t>
      </w: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55015D35" w14:textId="77777777" w:rsidR="00102C96" w:rsidRDefault="00102C96" w:rsidP="00902AA5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E01C5C9" w14:textId="7F76FC9B" w:rsidR="00102C96" w:rsidRDefault="00102C96" w:rsidP="00902AA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102C9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>below listener should be passed by Verticals while fetching data from Data-Base using Data-Services Library.</w:t>
      </w:r>
      <w:r w:rsidRPr="00102C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Refer Data-Services Demo-App for More details. FileName: “</w:t>
      </w:r>
      <w:r w:rsidRPr="00102C96">
        <w:rPr>
          <w:rFonts w:ascii="Times New Roman" w:hAnsi="Times New Roman" w:cs="Times New Roman"/>
          <w:sz w:val="24"/>
          <w:szCs w:val="24"/>
          <w:lang w:val="en-GB"/>
        </w:rPr>
        <w:t>TemperatureTimeLineFragment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2C5CE0D1" w14:textId="77777777" w:rsidR="00EA3613" w:rsidRDefault="00EA3613" w:rsidP="00902AA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018B336F" w14:textId="77777777" w:rsidR="00902AA5" w:rsidRPr="00902AA5" w:rsidRDefault="00902AA5" w:rsidP="00902AA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 interface DBFetchRequestListner&lt;T&gt; {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onFetchSuccess(List&lt;? extends T&gt; data);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onFetchFailure(Exception exception);</w:t>
      </w:r>
      <w:r w:rsidRPr="00902AA5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>}</w:t>
      </w:r>
    </w:p>
    <w:p w14:paraId="437225D1" w14:textId="77777777" w:rsidR="00902AA5" w:rsidRDefault="00902AA5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70978A8" w14:textId="2A2952E8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Find below the call-back for </w:t>
      </w:r>
      <w:r w:rsidR="00B821CD" w:rsidRPr="00B821CD">
        <w:rPr>
          <w:rFonts w:ascii="Times New Roman" w:hAnsi="Times New Roman" w:cs="Times New Roman"/>
          <w:b/>
          <w:sz w:val="24"/>
          <w:szCs w:val="24"/>
          <w:lang w:val="en-GB"/>
        </w:rPr>
        <w:t>SynchronisationCompleteListener</w:t>
      </w: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1C6BAFDA" w14:textId="77777777" w:rsidR="00EA3613" w:rsidRPr="00EA3613" w:rsidRDefault="00EA361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7AD4779" w14:textId="2DC43F29" w:rsidR="00EA3613" w:rsidRPr="00102C96" w:rsidRDefault="00EA3613" w:rsidP="00EA361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102C96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below should be registered an unregistered by Verticals for receiving notifications for sync cycle completion from library. Refer Data-Services Demo-App for More details. FileName: “</w:t>
      </w:r>
      <w:r w:rsidRPr="00102C96">
        <w:rPr>
          <w:rFonts w:ascii="Times New Roman" w:hAnsi="Times New Roman" w:cs="Times New Roman"/>
          <w:sz w:val="24"/>
          <w:szCs w:val="24"/>
          <w:lang w:val="en-GB"/>
        </w:rPr>
        <w:t>TemperatureTimeLineFragment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59A4F18B" w14:textId="77777777" w:rsidR="00EA3613" w:rsidRPr="00EA3613" w:rsidRDefault="00EA361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5BFB82D" w14:textId="3F9CD388" w:rsidR="00096EC3" w:rsidRPr="00B821CD" w:rsidRDefault="00B821CD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 interface SynchronisationCompleteListener {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onSyncComplete();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onSyncFailed(Exception exception);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>}</w:t>
      </w:r>
    </w:p>
    <w:p w14:paraId="61C51923" w14:textId="77777777" w:rsidR="00B86E83" w:rsidRDefault="00B86E83" w:rsidP="00B86E83">
      <w:pPr>
        <w:rPr>
          <w:rFonts w:ascii="Courier New" w:hAnsi="Courier New" w:cs="Courier New"/>
        </w:rPr>
      </w:pPr>
    </w:p>
    <w:p w14:paraId="61622BAE" w14:textId="77777777" w:rsidR="00B86E83" w:rsidRPr="00121754" w:rsidRDefault="00B86E83" w:rsidP="00E07C50">
      <w:pPr>
        <w:pStyle w:val="Heading1"/>
        <w:rPr>
          <w:rFonts w:ascii="Courier New" w:hAnsi="Courier New" w:cs="Courier New"/>
        </w:rPr>
      </w:pPr>
      <w:bookmarkStart w:id="67" w:name="_Toc468456819"/>
      <w:bookmarkStart w:id="68" w:name="_Toc487124068"/>
      <w:r w:rsidRPr="00E07C50">
        <w:rPr>
          <w:rFonts w:ascii="Times New Roman" w:hAnsi="Times New Roman"/>
          <w:b/>
        </w:rPr>
        <w:t>Notes</w:t>
      </w:r>
      <w:bookmarkEnd w:id="67"/>
      <w:bookmarkEnd w:id="68"/>
    </w:p>
    <w:p w14:paraId="0E32957F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Registration is developed as separate library project. App is expected to invoke registration library before calling Data-Core APIs.</w:t>
      </w:r>
    </w:p>
    <w:p w14:paraId="459DD019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All dependencies can be referred as it is.</w:t>
      </w:r>
    </w:p>
    <w:p w14:paraId="113BE0CF" w14:textId="77777777" w:rsidR="00B86E83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Configuration can be followed [all sample configurations are provided in sample]</w:t>
      </w:r>
    </w:p>
    <w:p w14:paraId="3AEEACE6" w14:textId="77777777" w:rsidR="00F2564E" w:rsidRPr="00F2564E" w:rsidRDefault="00F2564E" w:rsidP="00F2564E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412C1740" w14:textId="77777777" w:rsidR="00B86E83" w:rsidRPr="00CB2DA4" w:rsidRDefault="00B86E83" w:rsidP="00B86E83">
      <w:pPr>
        <w:pStyle w:val="Heading1"/>
        <w:rPr>
          <w:rFonts w:ascii="Courier New" w:eastAsiaTheme="minorEastAsia" w:hAnsi="Courier New" w:cs="Courier New"/>
        </w:rPr>
      </w:pPr>
      <w:bookmarkStart w:id="69" w:name="_Toc468456820"/>
      <w:bookmarkStart w:id="70" w:name="_Toc487124069"/>
      <w:r w:rsidRPr="00F2564E">
        <w:rPr>
          <w:rFonts w:ascii="Times New Roman" w:hAnsi="Times New Roman"/>
          <w:b/>
        </w:rPr>
        <w:t>References</w:t>
      </w:r>
      <w:r w:rsidRPr="00CB2DA4">
        <w:rPr>
          <w:rFonts w:ascii="Courier New" w:eastAsiaTheme="minorEastAsia" w:hAnsi="Courier New" w:cs="Courier New"/>
        </w:rPr>
        <w:t>:</w:t>
      </w:r>
      <w:bookmarkEnd w:id="69"/>
      <w:bookmarkEnd w:id="70"/>
    </w:p>
    <w:p w14:paraId="5384D8FA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Architecture Document </w:t>
      </w:r>
    </w:p>
    <w:p w14:paraId="2A84C9C9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Interface Document</w:t>
      </w:r>
    </w:p>
    <w:p w14:paraId="433DEB20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lastRenderedPageBreak/>
        <w:t>PPT on Consents</w:t>
      </w:r>
    </w:p>
    <w:p w14:paraId="397212ED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PPT on Moments</w:t>
      </w:r>
    </w:p>
    <w:p w14:paraId="684CE1F1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Postman scripts </w:t>
      </w:r>
    </w:p>
    <w:p w14:paraId="79DFF472" w14:textId="77777777" w:rsidR="00F83E3E" w:rsidRPr="001A302E" w:rsidRDefault="00F83E3E" w:rsidP="001A302E">
      <w:pPr>
        <w:jc w:val="both"/>
        <w:rPr>
          <w:sz w:val="24"/>
          <w:szCs w:val="24"/>
          <w:highlight w:val="yellow"/>
        </w:rPr>
      </w:pPr>
    </w:p>
    <w:sectPr w:rsidR="00F83E3E" w:rsidRPr="001A302E" w:rsidSect="006D5E9F">
      <w:headerReference w:type="default" r:id="rId34"/>
      <w:footerReference w:type="default" r:id="rId35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BF651" w14:textId="77777777" w:rsidR="00F73C5A" w:rsidRDefault="00F73C5A" w:rsidP="0066214D">
      <w:r>
        <w:separator/>
      </w:r>
    </w:p>
  </w:endnote>
  <w:endnote w:type="continuationSeparator" w:id="0">
    <w:p w14:paraId="43B2910C" w14:textId="77777777" w:rsidR="00F73C5A" w:rsidRDefault="00F73C5A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2C3806" w:rsidRDefault="002C380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2C3806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2C3806" w:rsidRDefault="002C380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2C3806" w:rsidRDefault="002C380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2C3806" w:rsidRDefault="002C380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2C3806" w:rsidRDefault="002C380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15B43" w14:textId="77777777" w:rsidR="00F73C5A" w:rsidRDefault="00F73C5A" w:rsidP="0066214D">
      <w:r>
        <w:separator/>
      </w:r>
    </w:p>
  </w:footnote>
  <w:footnote w:type="continuationSeparator" w:id="0">
    <w:p w14:paraId="5B2ED901" w14:textId="77777777" w:rsidR="00F73C5A" w:rsidRDefault="00F73C5A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2C3806" w:rsidRDefault="002C380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00395"/>
    <w:multiLevelType w:val="hybridMultilevel"/>
    <w:tmpl w:val="D668E0F2"/>
    <w:lvl w:ilvl="0" w:tplc="64D4A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119C9"/>
    <w:multiLevelType w:val="hybridMultilevel"/>
    <w:tmpl w:val="3EC8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32352"/>
    <w:multiLevelType w:val="hybridMultilevel"/>
    <w:tmpl w:val="50CAD4FA"/>
    <w:lvl w:ilvl="0" w:tplc="69265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0"/>
  </w:num>
  <w:num w:numId="5">
    <w:abstractNumId w:val="28"/>
  </w:num>
  <w:num w:numId="6">
    <w:abstractNumId w:val="27"/>
  </w:num>
  <w:num w:numId="7">
    <w:abstractNumId w:val="25"/>
  </w:num>
  <w:num w:numId="8">
    <w:abstractNumId w:val="3"/>
  </w:num>
  <w:num w:numId="9">
    <w:abstractNumId w:val="13"/>
  </w:num>
  <w:num w:numId="10">
    <w:abstractNumId w:val="21"/>
  </w:num>
  <w:num w:numId="11">
    <w:abstractNumId w:val="5"/>
  </w:num>
  <w:num w:numId="12">
    <w:abstractNumId w:val="9"/>
  </w:num>
  <w:num w:numId="13">
    <w:abstractNumId w:val="6"/>
  </w:num>
  <w:num w:numId="14">
    <w:abstractNumId w:val="29"/>
  </w:num>
  <w:num w:numId="15">
    <w:abstractNumId w:val="4"/>
  </w:num>
  <w:num w:numId="16">
    <w:abstractNumId w:val="7"/>
  </w:num>
  <w:num w:numId="17">
    <w:abstractNumId w:val="17"/>
  </w:num>
  <w:num w:numId="18">
    <w:abstractNumId w:val="10"/>
  </w:num>
  <w:num w:numId="19">
    <w:abstractNumId w:val="24"/>
  </w:num>
  <w:num w:numId="20">
    <w:abstractNumId w:val="12"/>
  </w:num>
  <w:num w:numId="21">
    <w:abstractNumId w:val="22"/>
  </w:num>
  <w:num w:numId="22">
    <w:abstractNumId w:val="1"/>
  </w:num>
  <w:num w:numId="23">
    <w:abstractNumId w:val="15"/>
  </w:num>
  <w:num w:numId="24">
    <w:abstractNumId w:val="8"/>
  </w:num>
  <w:num w:numId="25">
    <w:abstractNumId w:val="2"/>
  </w:num>
  <w:num w:numId="26">
    <w:abstractNumId w:val="18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4"/>
  </w:num>
  <w:num w:numId="30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00C7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5D55"/>
    <w:rsid w:val="00096853"/>
    <w:rsid w:val="00096EC3"/>
    <w:rsid w:val="000B1653"/>
    <w:rsid w:val="000B3AA6"/>
    <w:rsid w:val="000B425A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E6A"/>
    <w:rsid w:val="000F50E2"/>
    <w:rsid w:val="000F5BA5"/>
    <w:rsid w:val="000F5D86"/>
    <w:rsid w:val="00102C96"/>
    <w:rsid w:val="00104A0D"/>
    <w:rsid w:val="00104A44"/>
    <w:rsid w:val="00107D43"/>
    <w:rsid w:val="00110E46"/>
    <w:rsid w:val="001142C5"/>
    <w:rsid w:val="001152A7"/>
    <w:rsid w:val="0011787E"/>
    <w:rsid w:val="001242CE"/>
    <w:rsid w:val="00124940"/>
    <w:rsid w:val="00125470"/>
    <w:rsid w:val="00131261"/>
    <w:rsid w:val="00133BDD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76138"/>
    <w:rsid w:val="00196009"/>
    <w:rsid w:val="001974CD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D1A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475AB"/>
    <w:rsid w:val="0025337C"/>
    <w:rsid w:val="00253A77"/>
    <w:rsid w:val="00257F1B"/>
    <w:rsid w:val="00264058"/>
    <w:rsid w:val="00266560"/>
    <w:rsid w:val="00274331"/>
    <w:rsid w:val="0027751E"/>
    <w:rsid w:val="00291900"/>
    <w:rsid w:val="00293491"/>
    <w:rsid w:val="00295FC4"/>
    <w:rsid w:val="00295FE6"/>
    <w:rsid w:val="002A3A70"/>
    <w:rsid w:val="002A5C17"/>
    <w:rsid w:val="002A7DD6"/>
    <w:rsid w:val="002B0C15"/>
    <w:rsid w:val="002B0C5E"/>
    <w:rsid w:val="002B14DF"/>
    <w:rsid w:val="002B2634"/>
    <w:rsid w:val="002B40C0"/>
    <w:rsid w:val="002B5A4C"/>
    <w:rsid w:val="002B721F"/>
    <w:rsid w:val="002C3218"/>
    <w:rsid w:val="002C34E4"/>
    <w:rsid w:val="002C3806"/>
    <w:rsid w:val="002C403D"/>
    <w:rsid w:val="002D0BB4"/>
    <w:rsid w:val="002D0BCB"/>
    <w:rsid w:val="002D12B2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2A46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3486"/>
    <w:rsid w:val="003E3CAD"/>
    <w:rsid w:val="003E54BE"/>
    <w:rsid w:val="003F37E8"/>
    <w:rsid w:val="00400694"/>
    <w:rsid w:val="004011EB"/>
    <w:rsid w:val="004051BB"/>
    <w:rsid w:val="0040562D"/>
    <w:rsid w:val="00407454"/>
    <w:rsid w:val="00412334"/>
    <w:rsid w:val="00425207"/>
    <w:rsid w:val="00426557"/>
    <w:rsid w:val="0042680D"/>
    <w:rsid w:val="004302A5"/>
    <w:rsid w:val="00433DCF"/>
    <w:rsid w:val="00436192"/>
    <w:rsid w:val="0043624A"/>
    <w:rsid w:val="00441144"/>
    <w:rsid w:val="00445005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77B4C"/>
    <w:rsid w:val="00480DF2"/>
    <w:rsid w:val="004817AE"/>
    <w:rsid w:val="00487BA2"/>
    <w:rsid w:val="0049086E"/>
    <w:rsid w:val="004947B4"/>
    <w:rsid w:val="004A0B22"/>
    <w:rsid w:val="004A5C78"/>
    <w:rsid w:val="004B1781"/>
    <w:rsid w:val="004B5226"/>
    <w:rsid w:val="004B52A9"/>
    <w:rsid w:val="004B5882"/>
    <w:rsid w:val="004C6B8F"/>
    <w:rsid w:val="004D6658"/>
    <w:rsid w:val="004E080A"/>
    <w:rsid w:val="004E2090"/>
    <w:rsid w:val="004E35D8"/>
    <w:rsid w:val="004E4DF9"/>
    <w:rsid w:val="004F2B4D"/>
    <w:rsid w:val="004F3F8A"/>
    <w:rsid w:val="004F6392"/>
    <w:rsid w:val="00500B4E"/>
    <w:rsid w:val="005013F1"/>
    <w:rsid w:val="00503094"/>
    <w:rsid w:val="00505E45"/>
    <w:rsid w:val="0051042D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2BB3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836FD"/>
    <w:rsid w:val="005900B9"/>
    <w:rsid w:val="00591BA3"/>
    <w:rsid w:val="00593AC5"/>
    <w:rsid w:val="005A6C2B"/>
    <w:rsid w:val="005A7840"/>
    <w:rsid w:val="005B2B67"/>
    <w:rsid w:val="005B2E96"/>
    <w:rsid w:val="005C0861"/>
    <w:rsid w:val="005C13A3"/>
    <w:rsid w:val="005C32DC"/>
    <w:rsid w:val="005C5FD5"/>
    <w:rsid w:val="005C687C"/>
    <w:rsid w:val="005C6941"/>
    <w:rsid w:val="005C700C"/>
    <w:rsid w:val="005D241D"/>
    <w:rsid w:val="005D75EC"/>
    <w:rsid w:val="005E1028"/>
    <w:rsid w:val="005E14E3"/>
    <w:rsid w:val="005E4024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195"/>
    <w:rsid w:val="00675A90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5373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7F2914"/>
    <w:rsid w:val="007F5B6B"/>
    <w:rsid w:val="008048AD"/>
    <w:rsid w:val="00804FF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0CE0"/>
    <w:rsid w:val="00845EF9"/>
    <w:rsid w:val="00847A43"/>
    <w:rsid w:val="0085235F"/>
    <w:rsid w:val="008525B4"/>
    <w:rsid w:val="00854121"/>
    <w:rsid w:val="00855D26"/>
    <w:rsid w:val="00856936"/>
    <w:rsid w:val="008612A5"/>
    <w:rsid w:val="008631AE"/>
    <w:rsid w:val="008676D9"/>
    <w:rsid w:val="00872762"/>
    <w:rsid w:val="008749D0"/>
    <w:rsid w:val="00875023"/>
    <w:rsid w:val="008751DB"/>
    <w:rsid w:val="00882563"/>
    <w:rsid w:val="00891104"/>
    <w:rsid w:val="00892C85"/>
    <w:rsid w:val="0089406A"/>
    <w:rsid w:val="008A1EEF"/>
    <w:rsid w:val="008C209B"/>
    <w:rsid w:val="008C380E"/>
    <w:rsid w:val="008C6EAE"/>
    <w:rsid w:val="008D23D1"/>
    <w:rsid w:val="008D69AA"/>
    <w:rsid w:val="008E0CBD"/>
    <w:rsid w:val="008E12F1"/>
    <w:rsid w:val="008E3CE4"/>
    <w:rsid w:val="008E4CFB"/>
    <w:rsid w:val="008F50AF"/>
    <w:rsid w:val="008F5FDE"/>
    <w:rsid w:val="008F7EF4"/>
    <w:rsid w:val="00901A86"/>
    <w:rsid w:val="00902AA5"/>
    <w:rsid w:val="00903C2C"/>
    <w:rsid w:val="00904F4D"/>
    <w:rsid w:val="00912584"/>
    <w:rsid w:val="00914B3C"/>
    <w:rsid w:val="00925561"/>
    <w:rsid w:val="009279C7"/>
    <w:rsid w:val="00927A21"/>
    <w:rsid w:val="00936827"/>
    <w:rsid w:val="00937944"/>
    <w:rsid w:val="00942000"/>
    <w:rsid w:val="00954F40"/>
    <w:rsid w:val="00955FC3"/>
    <w:rsid w:val="00956B4D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87434"/>
    <w:rsid w:val="009901E1"/>
    <w:rsid w:val="0099084D"/>
    <w:rsid w:val="0099376D"/>
    <w:rsid w:val="009A08BB"/>
    <w:rsid w:val="009A4F7E"/>
    <w:rsid w:val="009A7554"/>
    <w:rsid w:val="009A7B1E"/>
    <w:rsid w:val="009B2D02"/>
    <w:rsid w:val="009B3469"/>
    <w:rsid w:val="009B5412"/>
    <w:rsid w:val="009C3D2D"/>
    <w:rsid w:val="009D5D32"/>
    <w:rsid w:val="009D6DBF"/>
    <w:rsid w:val="009D78D1"/>
    <w:rsid w:val="009D7920"/>
    <w:rsid w:val="009D7DF8"/>
    <w:rsid w:val="009E1D9D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2D79"/>
    <w:rsid w:val="00A43C99"/>
    <w:rsid w:val="00A462B1"/>
    <w:rsid w:val="00A50BD2"/>
    <w:rsid w:val="00A51C94"/>
    <w:rsid w:val="00A5379A"/>
    <w:rsid w:val="00A57B10"/>
    <w:rsid w:val="00A57B19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13"/>
    <w:rsid w:val="00AA2B64"/>
    <w:rsid w:val="00AA44CD"/>
    <w:rsid w:val="00AA55D1"/>
    <w:rsid w:val="00AA67D5"/>
    <w:rsid w:val="00AB1317"/>
    <w:rsid w:val="00AB2F21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00FE"/>
    <w:rsid w:val="00B2123D"/>
    <w:rsid w:val="00B2132A"/>
    <w:rsid w:val="00B21B98"/>
    <w:rsid w:val="00B235AF"/>
    <w:rsid w:val="00B27813"/>
    <w:rsid w:val="00B33C48"/>
    <w:rsid w:val="00B37E54"/>
    <w:rsid w:val="00B40248"/>
    <w:rsid w:val="00B42D35"/>
    <w:rsid w:val="00B527F1"/>
    <w:rsid w:val="00B52C56"/>
    <w:rsid w:val="00B55C4C"/>
    <w:rsid w:val="00B6122C"/>
    <w:rsid w:val="00B61C01"/>
    <w:rsid w:val="00B62BE3"/>
    <w:rsid w:val="00B63DB9"/>
    <w:rsid w:val="00B71A78"/>
    <w:rsid w:val="00B71D3A"/>
    <w:rsid w:val="00B73DF7"/>
    <w:rsid w:val="00B75F60"/>
    <w:rsid w:val="00B803A3"/>
    <w:rsid w:val="00B8164E"/>
    <w:rsid w:val="00B821CD"/>
    <w:rsid w:val="00B82E01"/>
    <w:rsid w:val="00B83B95"/>
    <w:rsid w:val="00B84384"/>
    <w:rsid w:val="00B86E83"/>
    <w:rsid w:val="00B92497"/>
    <w:rsid w:val="00B92EE1"/>
    <w:rsid w:val="00B93320"/>
    <w:rsid w:val="00B93348"/>
    <w:rsid w:val="00B939A0"/>
    <w:rsid w:val="00B960EF"/>
    <w:rsid w:val="00B961F2"/>
    <w:rsid w:val="00BA1A5F"/>
    <w:rsid w:val="00BA1F56"/>
    <w:rsid w:val="00BA5686"/>
    <w:rsid w:val="00BA5DCB"/>
    <w:rsid w:val="00BA7C71"/>
    <w:rsid w:val="00BA7CC7"/>
    <w:rsid w:val="00BB6CAA"/>
    <w:rsid w:val="00BC176A"/>
    <w:rsid w:val="00BC53A5"/>
    <w:rsid w:val="00BC78FF"/>
    <w:rsid w:val="00BC7E5F"/>
    <w:rsid w:val="00BC7EA6"/>
    <w:rsid w:val="00BD1608"/>
    <w:rsid w:val="00BD41CE"/>
    <w:rsid w:val="00BD45B6"/>
    <w:rsid w:val="00BD4E87"/>
    <w:rsid w:val="00BE0E0D"/>
    <w:rsid w:val="00BF1FAF"/>
    <w:rsid w:val="00BF273E"/>
    <w:rsid w:val="00BF305C"/>
    <w:rsid w:val="00BF52A1"/>
    <w:rsid w:val="00BF5321"/>
    <w:rsid w:val="00C00E17"/>
    <w:rsid w:val="00C022BF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04BD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D35D3"/>
    <w:rsid w:val="00CD36CC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0C69"/>
    <w:rsid w:val="00D94DF5"/>
    <w:rsid w:val="00DA1561"/>
    <w:rsid w:val="00DA356E"/>
    <w:rsid w:val="00DA4586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34A7"/>
    <w:rsid w:val="00DF42CF"/>
    <w:rsid w:val="00DF780E"/>
    <w:rsid w:val="00E01C23"/>
    <w:rsid w:val="00E02D1B"/>
    <w:rsid w:val="00E045DD"/>
    <w:rsid w:val="00E07C50"/>
    <w:rsid w:val="00E1053F"/>
    <w:rsid w:val="00E13024"/>
    <w:rsid w:val="00E13134"/>
    <w:rsid w:val="00E13630"/>
    <w:rsid w:val="00E15A44"/>
    <w:rsid w:val="00E20CCA"/>
    <w:rsid w:val="00E2550B"/>
    <w:rsid w:val="00E25EDB"/>
    <w:rsid w:val="00E27CF5"/>
    <w:rsid w:val="00E36CEE"/>
    <w:rsid w:val="00E37D14"/>
    <w:rsid w:val="00E40555"/>
    <w:rsid w:val="00E435B7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83466"/>
    <w:rsid w:val="00E91D61"/>
    <w:rsid w:val="00E929C4"/>
    <w:rsid w:val="00E97892"/>
    <w:rsid w:val="00EA2963"/>
    <w:rsid w:val="00EA3613"/>
    <w:rsid w:val="00EA440C"/>
    <w:rsid w:val="00EA661E"/>
    <w:rsid w:val="00EB13DA"/>
    <w:rsid w:val="00EB2F96"/>
    <w:rsid w:val="00EB516E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26B"/>
    <w:rsid w:val="00F02D5C"/>
    <w:rsid w:val="00F07B8D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3C5A"/>
    <w:rsid w:val="00F754C5"/>
    <w:rsid w:val="00F83E3E"/>
    <w:rsid w:val="00F87BAB"/>
    <w:rsid w:val="00F900EC"/>
    <w:rsid w:val="00F936CB"/>
    <w:rsid w:val="00F940BE"/>
    <w:rsid w:val="00F94871"/>
    <w:rsid w:val="00F94A6A"/>
    <w:rsid w:val="00F94D91"/>
    <w:rsid w:val="00FA3BE0"/>
    <w:rsid w:val="00FA3D47"/>
    <w:rsid w:val="00FB0AAD"/>
    <w:rsid w:val="00FB14A5"/>
    <w:rsid w:val="00FB3920"/>
    <w:rsid w:val="00FC0C78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1B0A"/>
    <w:rsid w:val="00FE2EDB"/>
    <w:rsid w:val="00FE74E5"/>
    <w:rsid w:val="00FF0BEC"/>
    <w:rsid w:val="00FF115D"/>
    <w:rsid w:val="00FF3218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://tfsemea1.ta.philips.com:8080/tfs/TPC_Region24/CDP2/_git/rap-android-reference-app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_git/dsc-android-dataservices" TargetMode="External"/><Relationship Id="rId12" Type="http://schemas.openxmlformats.org/officeDocument/2006/relationships/image" Target="media/image1.emf"/><Relationship Id="rId13" Type="http://schemas.openxmlformats.org/officeDocument/2006/relationships/hyperlink" Target="http://tfsemea1.ta.philips.com:8080/tfs/TPC_Region24/CDP2/_git/dsc-android-dataservices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emf"/><Relationship Id="rId16" Type="http://schemas.openxmlformats.org/officeDocument/2006/relationships/hyperlink" Target="http://ormlite.com/simple_orm_java.shtml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96D2A5-455A-834A-BB62-0D3ACFB4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5175</Words>
  <Characters>29499</Characters>
  <Application>Microsoft Macintosh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Vijayaraghavan, Arthy</cp:lastModifiedBy>
  <cp:revision>4</cp:revision>
  <cp:lastPrinted>1999-01-12T11:26:00Z</cp:lastPrinted>
  <dcterms:created xsi:type="dcterms:W3CDTF">2017-09-13T07:53:00Z</dcterms:created>
  <dcterms:modified xsi:type="dcterms:W3CDTF">2017-09-13T07:54:00Z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