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FDFC" w14:textId="04BE5F54" w:rsidR="005D73E9" w:rsidRPr="005D73E9" w:rsidRDefault="005D73E9" w:rsidP="005D73E9">
      <w:pPr>
        <w:rPr>
          <w:b/>
          <w:bCs/>
        </w:rPr>
      </w:pPr>
      <w:r w:rsidRPr="005D73E9">
        <w:rPr>
          <w:b/>
          <w:bCs/>
          <w:noProof/>
        </w:rPr>
        <w:drawing>
          <wp:inline distT="0" distB="0" distL="0" distR="0" wp14:anchorId="03F166E4" wp14:editId="4DEC7E84">
            <wp:extent cx="5095875" cy="752475"/>
            <wp:effectExtent l="0" t="0" r="9525" b="9525"/>
            <wp:docPr id="1167779083" name="Picture 3" descr="Macintosh HD:Users:tamasig:Dropbox:E-Research Methodology:Images:IB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Macintosh HD:Users:tamasig:Dropbox:E-Research Methodology:Images:IBS 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5875" cy="752475"/>
                    </a:xfrm>
                    <a:prstGeom prst="rect">
                      <a:avLst/>
                    </a:prstGeom>
                    <a:noFill/>
                    <a:ln>
                      <a:noFill/>
                    </a:ln>
                  </pic:spPr>
                </pic:pic>
              </a:graphicData>
            </a:graphic>
          </wp:inline>
        </w:drawing>
      </w:r>
    </w:p>
    <w:p w14:paraId="5D909F7C" w14:textId="77777777" w:rsidR="005D73E9" w:rsidRPr="005D73E9" w:rsidRDefault="005D73E9" w:rsidP="005D73E9">
      <w:pPr>
        <w:rPr>
          <w:b/>
          <w:bCs/>
        </w:rPr>
      </w:pPr>
    </w:p>
    <w:p w14:paraId="10434A51" w14:textId="77777777" w:rsidR="005D73E9" w:rsidRPr="005D73E9" w:rsidRDefault="005D73E9" w:rsidP="005D73E9">
      <w:pPr>
        <w:rPr>
          <w:b/>
          <w:bCs/>
        </w:rPr>
      </w:pPr>
    </w:p>
    <w:p w14:paraId="4355635D" w14:textId="77777777" w:rsidR="003B4123" w:rsidRDefault="003B4123" w:rsidP="005D73E9">
      <w:pPr>
        <w:rPr>
          <w:rFonts w:ascii="Times New Roman" w:hAnsi="Times New Roman" w:cs="Times New Roman"/>
          <w:b/>
          <w:bCs/>
          <w:sz w:val="28"/>
          <w:szCs w:val="28"/>
        </w:rPr>
      </w:pPr>
    </w:p>
    <w:p w14:paraId="220B14C1" w14:textId="0B0F7193" w:rsidR="005D73E9" w:rsidRDefault="0029137D" w:rsidP="003B4123">
      <w:pPr>
        <w:jc w:val="center"/>
        <w:rPr>
          <w:rFonts w:ascii="Times New Roman" w:hAnsi="Times New Roman" w:cs="Times New Roman"/>
          <w:b/>
          <w:bCs/>
          <w:iCs/>
          <w:sz w:val="48"/>
          <w:szCs w:val="48"/>
        </w:rPr>
      </w:pPr>
      <w:r w:rsidRPr="003B4123">
        <w:rPr>
          <w:rFonts w:ascii="Times New Roman" w:hAnsi="Times New Roman" w:cs="Times New Roman"/>
          <w:b/>
          <w:bCs/>
          <w:sz w:val="48"/>
          <w:szCs w:val="48"/>
        </w:rPr>
        <w:t xml:space="preserve">OPTIMISING GORILLA-TREKKING PERMIT PRICING STRATEGIES THROUGH DEMAND FORECASTING AND REVENUE MANAGEMENT MODELS: </w:t>
      </w:r>
      <w:r w:rsidRPr="003B4123">
        <w:rPr>
          <w:rFonts w:ascii="Times New Roman" w:hAnsi="Times New Roman" w:cs="Times New Roman"/>
          <w:b/>
          <w:bCs/>
          <w:iCs/>
          <w:sz w:val="48"/>
          <w:szCs w:val="48"/>
        </w:rPr>
        <w:t>A DATA-DRIVEN APPROACH TO INCREASE CONSERVATION FUNDING WHILE SMOOTHING SEASONAL DEMAND.</w:t>
      </w:r>
    </w:p>
    <w:p w14:paraId="6AEA04BD" w14:textId="77777777" w:rsidR="00C60CA3" w:rsidRDefault="00C60CA3" w:rsidP="003B4123">
      <w:pPr>
        <w:jc w:val="center"/>
        <w:rPr>
          <w:rFonts w:ascii="Times New Roman" w:hAnsi="Times New Roman" w:cs="Times New Roman"/>
          <w:b/>
          <w:bCs/>
          <w:iCs/>
          <w:sz w:val="48"/>
          <w:szCs w:val="48"/>
        </w:rPr>
      </w:pPr>
    </w:p>
    <w:p w14:paraId="40CD12A6" w14:textId="29DE3CFA" w:rsidR="003B4123" w:rsidRDefault="00C60CA3" w:rsidP="003B4123">
      <w:pPr>
        <w:jc w:val="center"/>
        <w:rPr>
          <w:rFonts w:ascii="Times New Roman" w:hAnsi="Times New Roman" w:cs="Times New Roman"/>
          <w:b/>
          <w:bCs/>
          <w:iCs/>
          <w:sz w:val="48"/>
          <w:szCs w:val="48"/>
        </w:rPr>
      </w:pPr>
      <w:r>
        <w:rPr>
          <w:rFonts w:ascii="Times New Roman" w:hAnsi="Times New Roman" w:cs="Times New Roman"/>
          <w:b/>
          <w:bCs/>
          <w:iCs/>
          <w:sz w:val="48"/>
          <w:szCs w:val="48"/>
        </w:rPr>
        <w:t>B</w:t>
      </w:r>
      <w:r w:rsidR="003B4123">
        <w:rPr>
          <w:rFonts w:ascii="Times New Roman" w:hAnsi="Times New Roman" w:cs="Times New Roman"/>
          <w:b/>
          <w:bCs/>
          <w:iCs/>
          <w:sz w:val="48"/>
          <w:szCs w:val="48"/>
        </w:rPr>
        <w:t>y</w:t>
      </w:r>
    </w:p>
    <w:p w14:paraId="4CAC4DDD" w14:textId="77777777" w:rsidR="00C60CA3" w:rsidRPr="003B4123" w:rsidRDefault="00C60CA3" w:rsidP="003B4123">
      <w:pPr>
        <w:jc w:val="center"/>
        <w:rPr>
          <w:rFonts w:ascii="Times New Roman" w:hAnsi="Times New Roman" w:cs="Times New Roman"/>
          <w:b/>
          <w:bCs/>
          <w:iCs/>
          <w:sz w:val="48"/>
          <w:szCs w:val="48"/>
        </w:rPr>
      </w:pPr>
    </w:p>
    <w:p w14:paraId="56F4ABC7" w14:textId="638460A7" w:rsidR="005D73E9" w:rsidRPr="005D73E9" w:rsidRDefault="005D73E9" w:rsidP="003B4123">
      <w:pPr>
        <w:jc w:val="center"/>
        <w:rPr>
          <w:rFonts w:ascii="Times New Roman" w:hAnsi="Times New Roman" w:cs="Times New Roman"/>
          <w:b/>
          <w:bCs/>
          <w:sz w:val="48"/>
          <w:szCs w:val="48"/>
        </w:rPr>
      </w:pPr>
      <w:r w:rsidRPr="003B4123">
        <w:rPr>
          <w:rFonts w:ascii="Times New Roman" w:hAnsi="Times New Roman" w:cs="Times New Roman"/>
          <w:b/>
          <w:bCs/>
          <w:sz w:val="48"/>
          <w:szCs w:val="48"/>
        </w:rPr>
        <w:t>Ssaka Phil</w:t>
      </w:r>
      <w:r w:rsidR="0032501E">
        <w:rPr>
          <w:rFonts w:ascii="Times New Roman" w:hAnsi="Times New Roman" w:cs="Times New Roman"/>
          <w:b/>
          <w:bCs/>
          <w:sz w:val="48"/>
          <w:szCs w:val="48"/>
        </w:rPr>
        <w:t>l</w:t>
      </w:r>
      <w:r w:rsidRPr="003B4123">
        <w:rPr>
          <w:rFonts w:ascii="Times New Roman" w:hAnsi="Times New Roman" w:cs="Times New Roman"/>
          <w:b/>
          <w:bCs/>
          <w:sz w:val="48"/>
          <w:szCs w:val="48"/>
        </w:rPr>
        <w:t>i</w:t>
      </w:r>
      <w:r w:rsidR="007C30AC">
        <w:rPr>
          <w:rFonts w:ascii="Times New Roman" w:hAnsi="Times New Roman" w:cs="Times New Roman"/>
          <w:b/>
          <w:bCs/>
          <w:sz w:val="48"/>
          <w:szCs w:val="48"/>
        </w:rPr>
        <w:t>p</w:t>
      </w:r>
    </w:p>
    <w:p w14:paraId="242E7E0D" w14:textId="77777777" w:rsidR="005D73E9" w:rsidRDefault="005D73E9" w:rsidP="005D73E9">
      <w:pPr>
        <w:rPr>
          <w:rFonts w:ascii="Times New Roman" w:hAnsi="Times New Roman" w:cs="Times New Roman"/>
          <w:b/>
          <w:bCs/>
          <w:sz w:val="24"/>
          <w:szCs w:val="24"/>
        </w:rPr>
      </w:pPr>
    </w:p>
    <w:p w14:paraId="5E20BDB1" w14:textId="65A900E4" w:rsidR="005D73E9" w:rsidRDefault="003B4123" w:rsidP="003B4123">
      <w:pPr>
        <w:jc w:val="center"/>
        <w:rPr>
          <w:rFonts w:ascii="Times New Roman" w:hAnsi="Times New Roman" w:cs="Times New Roman"/>
          <w:sz w:val="24"/>
          <w:szCs w:val="24"/>
        </w:rPr>
      </w:pPr>
      <w:r>
        <w:rPr>
          <w:rFonts w:ascii="Times New Roman" w:hAnsi="Times New Roman" w:cs="Times New Roman"/>
          <w:sz w:val="24"/>
          <w:szCs w:val="24"/>
        </w:rPr>
        <w:t>Dissertation submitted to International Business School for the partial fulfillment of the requirement for the degree of MASTER OF SCIENCE IN IT FOR BUSINESS DATA ANALYTICS</w:t>
      </w:r>
    </w:p>
    <w:p w14:paraId="5DA78688" w14:textId="4DD619BD" w:rsidR="005D73E9" w:rsidRPr="00C60CA3" w:rsidRDefault="003B4123" w:rsidP="00C60CA3">
      <w:pPr>
        <w:jc w:val="center"/>
        <w:rPr>
          <w:rFonts w:ascii="Times New Roman" w:hAnsi="Times New Roman" w:cs="Times New Roman"/>
          <w:sz w:val="24"/>
          <w:szCs w:val="24"/>
        </w:rPr>
      </w:pPr>
      <w:r>
        <w:rPr>
          <w:rFonts w:ascii="Times New Roman" w:hAnsi="Times New Roman" w:cs="Times New Roman"/>
          <w:sz w:val="24"/>
          <w:szCs w:val="24"/>
        </w:rPr>
        <w:t>December 2025</w:t>
      </w:r>
    </w:p>
    <w:p w14:paraId="5906AD45" w14:textId="623B2C03" w:rsidR="009D4BCB" w:rsidRDefault="009D4BCB" w:rsidP="009D4BCB">
      <w:pPr>
        <w:pStyle w:val="Heading2"/>
        <w:rPr>
          <w:rFonts w:ascii="Times New Roman" w:hAnsi="Times New Roman" w:cs="Times New Roman"/>
          <w:b/>
          <w:bCs/>
          <w:color w:val="auto"/>
        </w:rPr>
      </w:pPr>
      <w:bookmarkStart w:id="0" w:name="_Toc216992534"/>
      <w:r w:rsidRPr="009D4BCB">
        <w:rPr>
          <w:rFonts w:ascii="Times New Roman" w:hAnsi="Times New Roman" w:cs="Times New Roman"/>
          <w:b/>
          <w:bCs/>
          <w:color w:val="auto"/>
        </w:rPr>
        <w:lastRenderedPageBreak/>
        <w:t>2.0 DECLARATION</w:t>
      </w:r>
      <w:bookmarkEnd w:id="0"/>
    </w:p>
    <w:p w14:paraId="0582EB5A" w14:textId="77777777" w:rsidR="009D4BCB" w:rsidRPr="009D4BCB" w:rsidRDefault="009D4BCB" w:rsidP="009D4BCB"/>
    <w:p w14:paraId="70320C3A" w14:textId="77777777" w:rsidR="009D4BCB" w:rsidRPr="009D4BCB" w:rsidRDefault="009D4BCB" w:rsidP="009D4BCB">
      <w:pPr>
        <w:rPr>
          <w:rFonts w:ascii="Times New Roman" w:hAnsi="Times New Roman" w:cs="Times New Roman"/>
          <w:sz w:val="24"/>
          <w:szCs w:val="24"/>
        </w:rPr>
      </w:pPr>
      <w:r w:rsidRPr="009D4BCB">
        <w:rPr>
          <w:rFonts w:ascii="Times New Roman" w:hAnsi="Times New Roman" w:cs="Times New Roman"/>
          <w:sz w:val="24"/>
          <w:szCs w:val="24"/>
        </w:rPr>
        <w:t>This dissertation is a product of my own work and is the result of nothing done in collaboration.</w:t>
      </w:r>
    </w:p>
    <w:p w14:paraId="4B0BF6F2" w14:textId="0A8B8BA7" w:rsidR="009D4BCB" w:rsidRPr="009D4BCB" w:rsidRDefault="009D4BCB" w:rsidP="009D4BCB">
      <w:pPr>
        <w:rPr>
          <w:rFonts w:ascii="Times New Roman" w:hAnsi="Times New Roman" w:cs="Times New Roman"/>
          <w:sz w:val="24"/>
          <w:szCs w:val="24"/>
        </w:rPr>
      </w:pPr>
      <w:r w:rsidRPr="009D4BCB">
        <w:rPr>
          <w:rFonts w:ascii="Times New Roman" w:hAnsi="Times New Roman" w:cs="Times New Roman"/>
          <w:sz w:val="24"/>
          <w:szCs w:val="24"/>
        </w:rPr>
        <w:t>I consent to International Business School’s free use</w:t>
      </w:r>
      <w:r>
        <w:rPr>
          <w:rFonts w:ascii="Times New Roman" w:hAnsi="Times New Roman" w:cs="Times New Roman"/>
          <w:sz w:val="24"/>
          <w:szCs w:val="24"/>
        </w:rPr>
        <w:t>,</w:t>
      </w:r>
      <w:r w:rsidRPr="009D4BCB">
        <w:rPr>
          <w:rFonts w:ascii="Times New Roman" w:hAnsi="Times New Roman" w:cs="Times New Roman"/>
          <w:sz w:val="24"/>
          <w:szCs w:val="24"/>
        </w:rPr>
        <w:t xml:space="preserve"> including/excluding online reproduction, including/excluding electronically, and including/excluding adaptation for teaching and education activities of any whole or part item of this dissertation.</w:t>
      </w:r>
    </w:p>
    <w:p w14:paraId="250D6EB8" w14:textId="1B0A15D4" w:rsidR="009D4BCB" w:rsidRPr="009D4BCB" w:rsidRDefault="0029137D" w:rsidP="009D4BCB">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FE2324B" wp14:editId="08EEAA49">
            <wp:extent cx="2005965" cy="1270659"/>
            <wp:effectExtent l="0" t="0" r="0" b="0"/>
            <wp:docPr id="1886893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93404" name="Picture 18868934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9993" cy="1285879"/>
                    </a:xfrm>
                    <a:prstGeom prst="rect">
                      <a:avLst/>
                    </a:prstGeom>
                  </pic:spPr>
                </pic:pic>
              </a:graphicData>
            </a:graphic>
          </wp:inline>
        </w:drawing>
      </w:r>
    </w:p>
    <w:p w14:paraId="178E8E79" w14:textId="69426DEA" w:rsidR="005D73E9" w:rsidRDefault="009D4BCB" w:rsidP="009D4BCB">
      <w:pPr>
        <w:rPr>
          <w:rFonts w:ascii="Times New Roman" w:hAnsi="Times New Roman" w:cs="Times New Roman"/>
          <w:b/>
          <w:bCs/>
          <w:sz w:val="24"/>
          <w:szCs w:val="24"/>
        </w:rPr>
      </w:pPr>
      <w:r>
        <w:rPr>
          <w:rFonts w:ascii="Times New Roman" w:hAnsi="Times New Roman" w:cs="Times New Roman"/>
          <w:b/>
          <w:bCs/>
          <w:sz w:val="24"/>
          <w:szCs w:val="24"/>
        </w:rPr>
        <w:t>Ssaka Phi</w:t>
      </w:r>
      <w:r w:rsidR="00730D67">
        <w:rPr>
          <w:rFonts w:ascii="Times New Roman" w:hAnsi="Times New Roman" w:cs="Times New Roman"/>
          <w:b/>
          <w:bCs/>
          <w:sz w:val="24"/>
          <w:szCs w:val="24"/>
        </w:rPr>
        <w:t>l</w:t>
      </w:r>
      <w:r>
        <w:rPr>
          <w:rFonts w:ascii="Times New Roman" w:hAnsi="Times New Roman" w:cs="Times New Roman"/>
          <w:b/>
          <w:bCs/>
          <w:sz w:val="24"/>
          <w:szCs w:val="24"/>
        </w:rPr>
        <w:t>lip</w:t>
      </w:r>
    </w:p>
    <w:p w14:paraId="398CC92B" w14:textId="77777777" w:rsidR="005D73E9" w:rsidRDefault="005D73E9" w:rsidP="005D73E9">
      <w:pPr>
        <w:rPr>
          <w:rFonts w:ascii="Times New Roman" w:hAnsi="Times New Roman" w:cs="Times New Roman"/>
          <w:b/>
          <w:bCs/>
          <w:sz w:val="24"/>
          <w:szCs w:val="24"/>
        </w:rPr>
      </w:pPr>
    </w:p>
    <w:p w14:paraId="642EDC2D" w14:textId="77777777" w:rsidR="005D73E9" w:rsidRDefault="005D73E9" w:rsidP="009D4BCB"/>
    <w:p w14:paraId="42BECBA8" w14:textId="77777777" w:rsidR="005D73E9" w:rsidRDefault="005D73E9" w:rsidP="009D4BCB"/>
    <w:p w14:paraId="08BB6385" w14:textId="77777777" w:rsidR="003B4123" w:rsidRDefault="003B4123" w:rsidP="009D4BCB"/>
    <w:p w14:paraId="5CD3248C" w14:textId="77777777" w:rsidR="003B4123" w:rsidRDefault="003B4123" w:rsidP="009D4BCB"/>
    <w:p w14:paraId="4DF929E4" w14:textId="77777777" w:rsidR="003B4123" w:rsidRDefault="003B4123" w:rsidP="003B4123">
      <w:pPr>
        <w:rPr>
          <w:rFonts w:ascii="Times New Roman" w:hAnsi="Times New Roman" w:cs="Times New Roman"/>
          <w:b/>
          <w:bCs/>
          <w:sz w:val="24"/>
          <w:szCs w:val="24"/>
        </w:rPr>
      </w:pPr>
    </w:p>
    <w:p w14:paraId="3A7C627D" w14:textId="77777777" w:rsidR="003B4123" w:rsidRDefault="003B4123" w:rsidP="003B4123">
      <w:pPr>
        <w:rPr>
          <w:rFonts w:ascii="Times New Roman" w:hAnsi="Times New Roman" w:cs="Times New Roman"/>
          <w:b/>
          <w:bCs/>
          <w:sz w:val="24"/>
          <w:szCs w:val="24"/>
        </w:rPr>
      </w:pPr>
    </w:p>
    <w:p w14:paraId="046873A6" w14:textId="77777777" w:rsidR="003B4123" w:rsidRDefault="003B4123" w:rsidP="003B4123">
      <w:pPr>
        <w:rPr>
          <w:rFonts w:ascii="Times New Roman" w:hAnsi="Times New Roman" w:cs="Times New Roman"/>
          <w:b/>
          <w:bCs/>
          <w:sz w:val="24"/>
          <w:szCs w:val="24"/>
        </w:rPr>
      </w:pPr>
    </w:p>
    <w:p w14:paraId="6C3334D3" w14:textId="77777777" w:rsidR="003B4123" w:rsidRDefault="003B4123" w:rsidP="003B4123">
      <w:pPr>
        <w:rPr>
          <w:rFonts w:ascii="Times New Roman" w:hAnsi="Times New Roman" w:cs="Times New Roman"/>
          <w:b/>
          <w:bCs/>
          <w:sz w:val="24"/>
          <w:szCs w:val="24"/>
        </w:rPr>
      </w:pPr>
    </w:p>
    <w:p w14:paraId="260A6D58" w14:textId="77777777" w:rsidR="003B4123" w:rsidRDefault="003B4123" w:rsidP="003B4123">
      <w:pPr>
        <w:rPr>
          <w:rFonts w:ascii="Times New Roman" w:hAnsi="Times New Roman" w:cs="Times New Roman"/>
          <w:b/>
          <w:bCs/>
          <w:sz w:val="24"/>
          <w:szCs w:val="24"/>
        </w:rPr>
      </w:pPr>
    </w:p>
    <w:p w14:paraId="31B172A0" w14:textId="77777777" w:rsidR="003B4123" w:rsidRDefault="003B4123" w:rsidP="003B4123">
      <w:pPr>
        <w:rPr>
          <w:rFonts w:ascii="Times New Roman" w:hAnsi="Times New Roman" w:cs="Times New Roman"/>
          <w:b/>
          <w:bCs/>
          <w:sz w:val="24"/>
          <w:szCs w:val="24"/>
        </w:rPr>
      </w:pPr>
    </w:p>
    <w:p w14:paraId="0CFDD7AA" w14:textId="77777777" w:rsidR="003B4123" w:rsidRDefault="003B4123" w:rsidP="003B4123">
      <w:pPr>
        <w:rPr>
          <w:rFonts w:ascii="Times New Roman" w:hAnsi="Times New Roman" w:cs="Times New Roman"/>
          <w:b/>
          <w:bCs/>
          <w:sz w:val="24"/>
          <w:szCs w:val="24"/>
        </w:rPr>
      </w:pPr>
    </w:p>
    <w:p w14:paraId="26071ED8" w14:textId="77777777" w:rsidR="003B4123" w:rsidRDefault="003B4123" w:rsidP="003B4123">
      <w:pPr>
        <w:rPr>
          <w:rFonts w:ascii="Times New Roman" w:hAnsi="Times New Roman" w:cs="Times New Roman"/>
          <w:b/>
          <w:bCs/>
          <w:sz w:val="24"/>
          <w:szCs w:val="24"/>
        </w:rPr>
      </w:pPr>
    </w:p>
    <w:p w14:paraId="2A76B4B8" w14:textId="77777777" w:rsidR="003B4123" w:rsidRDefault="003B4123" w:rsidP="003B4123">
      <w:pPr>
        <w:rPr>
          <w:rFonts w:ascii="Times New Roman" w:hAnsi="Times New Roman" w:cs="Times New Roman"/>
          <w:b/>
          <w:bCs/>
          <w:sz w:val="24"/>
          <w:szCs w:val="24"/>
        </w:rPr>
      </w:pPr>
    </w:p>
    <w:p w14:paraId="7A74B2C1" w14:textId="1A2982BF" w:rsidR="009D4BCB" w:rsidRDefault="003B4123" w:rsidP="0029137D">
      <w:pPr>
        <w:jc w:val="center"/>
        <w:rPr>
          <w:rFonts w:ascii="Times New Roman" w:hAnsi="Times New Roman" w:cs="Times New Roman"/>
          <w:b/>
          <w:bCs/>
          <w:sz w:val="24"/>
          <w:szCs w:val="24"/>
        </w:rPr>
      </w:pPr>
      <w:r>
        <w:rPr>
          <w:rFonts w:ascii="Times New Roman" w:hAnsi="Times New Roman" w:cs="Times New Roman"/>
          <w:b/>
          <w:bCs/>
          <w:sz w:val="24"/>
          <w:szCs w:val="24"/>
        </w:rPr>
        <w:t>Word Count:</w:t>
      </w:r>
      <w:r w:rsidR="00B95941">
        <w:rPr>
          <w:rFonts w:ascii="Times New Roman" w:hAnsi="Times New Roman" w:cs="Times New Roman"/>
          <w:b/>
          <w:bCs/>
          <w:sz w:val="24"/>
          <w:szCs w:val="24"/>
        </w:rPr>
        <w:t xml:space="preserve"> 11,2</w:t>
      </w:r>
      <w:r w:rsidR="00543381">
        <w:rPr>
          <w:rFonts w:ascii="Times New Roman" w:hAnsi="Times New Roman" w:cs="Times New Roman"/>
          <w:b/>
          <w:bCs/>
          <w:sz w:val="24"/>
          <w:szCs w:val="24"/>
        </w:rPr>
        <w:t>53</w:t>
      </w:r>
    </w:p>
    <w:p w14:paraId="5F317F54" w14:textId="77777777" w:rsidR="000F7E0F" w:rsidRPr="0029137D" w:rsidRDefault="000F7E0F" w:rsidP="0029137D">
      <w:pPr>
        <w:jc w:val="center"/>
        <w:rPr>
          <w:rFonts w:ascii="Times New Roman" w:hAnsi="Times New Roman" w:cs="Times New Roman"/>
          <w:b/>
          <w:bCs/>
          <w:sz w:val="24"/>
          <w:szCs w:val="24"/>
        </w:rPr>
      </w:pPr>
    </w:p>
    <w:p w14:paraId="55ECE23C" w14:textId="77777777" w:rsidR="0029137D" w:rsidRDefault="0029137D" w:rsidP="009D4BCB">
      <w:pPr>
        <w:pStyle w:val="Heading2"/>
        <w:rPr>
          <w:rFonts w:ascii="Times New Roman" w:hAnsi="Times New Roman" w:cs="Times New Roman"/>
          <w:b/>
          <w:bCs/>
          <w:color w:val="auto"/>
        </w:rPr>
      </w:pPr>
    </w:p>
    <w:p w14:paraId="4F28BECB" w14:textId="56D574C1" w:rsidR="009D4BCB" w:rsidRDefault="009D4BCB" w:rsidP="009D4BCB">
      <w:pPr>
        <w:pStyle w:val="Heading2"/>
        <w:rPr>
          <w:rFonts w:ascii="Times New Roman" w:hAnsi="Times New Roman" w:cs="Times New Roman"/>
          <w:b/>
          <w:bCs/>
          <w:color w:val="auto"/>
        </w:rPr>
      </w:pPr>
      <w:bookmarkStart w:id="1" w:name="_Toc216992535"/>
      <w:r>
        <w:rPr>
          <w:rFonts w:ascii="Times New Roman" w:hAnsi="Times New Roman" w:cs="Times New Roman"/>
          <w:b/>
          <w:bCs/>
          <w:color w:val="auto"/>
        </w:rPr>
        <w:t xml:space="preserve">3.0 </w:t>
      </w:r>
      <w:r w:rsidRPr="009D4BCB">
        <w:rPr>
          <w:rFonts w:ascii="Times New Roman" w:hAnsi="Times New Roman" w:cs="Times New Roman"/>
          <w:b/>
          <w:bCs/>
          <w:color w:val="auto"/>
        </w:rPr>
        <w:t>ACKNOWLEDGMENT</w:t>
      </w:r>
      <w:bookmarkEnd w:id="1"/>
    </w:p>
    <w:p w14:paraId="204905C1" w14:textId="77777777" w:rsidR="00B95941" w:rsidRPr="00B95941" w:rsidRDefault="00B95941" w:rsidP="00B95941"/>
    <w:p w14:paraId="38484106" w14:textId="6CFDE9A9" w:rsidR="009D4BCB" w:rsidRPr="009D4BCB" w:rsidRDefault="009D4BCB" w:rsidP="003B4123">
      <w:pPr>
        <w:spacing w:line="360" w:lineRule="auto"/>
        <w:rPr>
          <w:rFonts w:ascii="Times New Roman" w:hAnsi="Times New Roman" w:cs="Times New Roman"/>
          <w:sz w:val="24"/>
          <w:szCs w:val="24"/>
        </w:rPr>
      </w:pPr>
      <w:r w:rsidRPr="009D4BCB">
        <w:rPr>
          <w:rFonts w:ascii="Times New Roman" w:hAnsi="Times New Roman" w:cs="Times New Roman"/>
          <w:sz w:val="24"/>
          <w:szCs w:val="24"/>
        </w:rPr>
        <w:t>I would like to express my sincere gratitude to the many individuals and organizations whose support, guidance, and generosity made this research possible.</w:t>
      </w:r>
    </w:p>
    <w:p w14:paraId="0238AF80" w14:textId="526B155A" w:rsidR="009D4BCB" w:rsidRPr="009D4BCB" w:rsidRDefault="009D4BCB" w:rsidP="003B4123">
      <w:pPr>
        <w:spacing w:line="360" w:lineRule="auto"/>
        <w:rPr>
          <w:rFonts w:ascii="Times New Roman" w:hAnsi="Times New Roman" w:cs="Times New Roman"/>
          <w:sz w:val="24"/>
          <w:szCs w:val="24"/>
        </w:rPr>
      </w:pPr>
      <w:r w:rsidRPr="009D4BCB">
        <w:rPr>
          <w:rFonts w:ascii="Times New Roman" w:hAnsi="Times New Roman" w:cs="Times New Roman"/>
          <w:sz w:val="24"/>
          <w:szCs w:val="24"/>
        </w:rPr>
        <w:t xml:space="preserve">First and foremost, I am deeply grateful to my colleagues and friends in Uganda's tourism sector who graciously gave their time, insights, and expertise throughout this study. Your willingness to share your experiences, data, and perspectives on gorilla tourism pricing was invaluable. The conversations we shared not only enriched this research but </w:t>
      </w:r>
      <w:r w:rsidRPr="003B4123">
        <w:rPr>
          <w:rFonts w:ascii="Times New Roman" w:hAnsi="Times New Roman" w:cs="Times New Roman"/>
          <w:sz w:val="24"/>
          <w:szCs w:val="24"/>
        </w:rPr>
        <w:t xml:space="preserve">also </w:t>
      </w:r>
      <w:r w:rsidRPr="009D4BCB">
        <w:rPr>
          <w:rFonts w:ascii="Times New Roman" w:hAnsi="Times New Roman" w:cs="Times New Roman"/>
          <w:sz w:val="24"/>
          <w:szCs w:val="24"/>
        </w:rPr>
        <w:t>deepened my understanding of the complexities and opportunities within conservation tourism. This work would not have been possible without your contribution.</w:t>
      </w:r>
    </w:p>
    <w:p w14:paraId="590F95EF" w14:textId="06F6C071" w:rsidR="009D4BCB" w:rsidRPr="009D4BCB" w:rsidRDefault="009D4BCB" w:rsidP="003B4123">
      <w:pPr>
        <w:spacing w:line="360" w:lineRule="auto"/>
        <w:rPr>
          <w:rFonts w:ascii="Times New Roman" w:hAnsi="Times New Roman" w:cs="Times New Roman"/>
          <w:sz w:val="24"/>
          <w:szCs w:val="24"/>
        </w:rPr>
      </w:pPr>
      <w:r w:rsidRPr="009D4BCB">
        <w:rPr>
          <w:rFonts w:ascii="Times New Roman" w:hAnsi="Times New Roman" w:cs="Times New Roman"/>
          <w:sz w:val="24"/>
          <w:szCs w:val="24"/>
        </w:rPr>
        <w:t>I extend my heartfelt thanks to the Uganda Bureau of Statistics (UBOS) and Uganda Wildlife Authority (UWA) for providing the essential data that formed the foundation of this analysis. Your commitment to transparency and data accessibility enables research that can inform evidence-based policy decisions for Uganda's conservation sector.</w:t>
      </w:r>
    </w:p>
    <w:p w14:paraId="50C56DFA" w14:textId="434153C4" w:rsidR="009D4BCB" w:rsidRPr="009D4BCB" w:rsidRDefault="009D4BCB" w:rsidP="003B4123">
      <w:pPr>
        <w:spacing w:line="360" w:lineRule="auto"/>
        <w:rPr>
          <w:rFonts w:ascii="Times New Roman" w:hAnsi="Times New Roman" w:cs="Times New Roman"/>
          <w:sz w:val="24"/>
          <w:szCs w:val="24"/>
        </w:rPr>
      </w:pPr>
      <w:r w:rsidRPr="009D4BCB">
        <w:rPr>
          <w:rFonts w:ascii="Times New Roman" w:hAnsi="Times New Roman" w:cs="Times New Roman"/>
          <w:sz w:val="24"/>
          <w:szCs w:val="24"/>
        </w:rPr>
        <w:t>I am grateful to my academic supervisor for their patient guidance, constructive feedback, and unwavering support throughout the research process. Your expertise and encouragement helped shape this study into a rigorous and meaningful contribution to the field.</w:t>
      </w:r>
    </w:p>
    <w:p w14:paraId="0DDC5D7A" w14:textId="3AF8E84B" w:rsidR="009D4BCB" w:rsidRPr="009D4BCB" w:rsidRDefault="009D4BCB" w:rsidP="003B4123">
      <w:pPr>
        <w:spacing w:line="360" w:lineRule="auto"/>
        <w:rPr>
          <w:rFonts w:ascii="Times New Roman" w:hAnsi="Times New Roman" w:cs="Times New Roman"/>
          <w:sz w:val="24"/>
          <w:szCs w:val="24"/>
        </w:rPr>
      </w:pPr>
      <w:r w:rsidRPr="009D4BCB">
        <w:rPr>
          <w:rFonts w:ascii="Times New Roman" w:hAnsi="Times New Roman" w:cs="Times New Roman"/>
          <w:sz w:val="24"/>
          <w:szCs w:val="24"/>
        </w:rPr>
        <w:t>Finally, my deepest appreciation goes to my family and friends for their patience, understanding, and encouragement during the demanding months of research and writing. Your belief in this work sustained me through the challenges.</w:t>
      </w:r>
    </w:p>
    <w:p w14:paraId="32A1919D" w14:textId="79F45438" w:rsidR="009D4BCB" w:rsidRPr="003B4123" w:rsidRDefault="009D4BCB" w:rsidP="003B4123">
      <w:pPr>
        <w:spacing w:line="360" w:lineRule="auto"/>
        <w:rPr>
          <w:rFonts w:ascii="Times New Roman" w:hAnsi="Times New Roman" w:cs="Times New Roman"/>
          <w:sz w:val="24"/>
          <w:szCs w:val="24"/>
        </w:rPr>
      </w:pPr>
      <w:r w:rsidRPr="009D4BCB">
        <w:rPr>
          <w:rFonts w:ascii="Times New Roman" w:hAnsi="Times New Roman" w:cs="Times New Roman"/>
          <w:sz w:val="24"/>
          <w:szCs w:val="24"/>
        </w:rPr>
        <w:t>Any errors or shortcomings in this dissertation remain entirely my own.</w:t>
      </w:r>
    </w:p>
    <w:p w14:paraId="6A6E7913" w14:textId="77777777" w:rsidR="009D4BCB" w:rsidRPr="009D4BCB" w:rsidRDefault="009D4BCB" w:rsidP="003B4123">
      <w:pPr>
        <w:spacing w:line="360" w:lineRule="auto"/>
        <w:rPr>
          <w:rFonts w:ascii="Times New Roman" w:hAnsi="Times New Roman" w:cs="Times New Roman"/>
          <w:sz w:val="24"/>
          <w:szCs w:val="24"/>
        </w:rPr>
      </w:pPr>
    </w:p>
    <w:p w14:paraId="7B5C0601" w14:textId="347F9DFF" w:rsidR="009D4BCB" w:rsidRPr="009D4BCB" w:rsidRDefault="00840D94" w:rsidP="003B4123">
      <w:pPr>
        <w:spacing w:line="360" w:lineRule="auto"/>
        <w:rPr>
          <w:rFonts w:ascii="Times New Roman" w:hAnsi="Times New Roman" w:cs="Times New Roman"/>
          <w:sz w:val="24"/>
          <w:szCs w:val="24"/>
        </w:rPr>
      </w:pPr>
      <w:r w:rsidRPr="009D4BCB">
        <w:rPr>
          <w:rFonts w:ascii="Times New Roman" w:hAnsi="Times New Roman" w:cs="Times New Roman"/>
          <w:b/>
          <w:bCs/>
          <w:sz w:val="24"/>
          <w:szCs w:val="24"/>
        </w:rPr>
        <w:t>S</w:t>
      </w:r>
      <w:r>
        <w:rPr>
          <w:rFonts w:ascii="Times New Roman" w:hAnsi="Times New Roman" w:cs="Times New Roman"/>
          <w:b/>
          <w:bCs/>
          <w:sz w:val="24"/>
          <w:szCs w:val="24"/>
        </w:rPr>
        <w:t>s</w:t>
      </w:r>
      <w:r w:rsidRPr="009D4BCB">
        <w:rPr>
          <w:rFonts w:ascii="Times New Roman" w:hAnsi="Times New Roman" w:cs="Times New Roman"/>
          <w:b/>
          <w:bCs/>
          <w:sz w:val="24"/>
          <w:szCs w:val="24"/>
        </w:rPr>
        <w:t>aka</w:t>
      </w:r>
      <w:r>
        <w:rPr>
          <w:rFonts w:ascii="Times New Roman" w:hAnsi="Times New Roman" w:cs="Times New Roman"/>
          <w:b/>
          <w:bCs/>
          <w:sz w:val="24"/>
          <w:szCs w:val="24"/>
        </w:rPr>
        <w:t xml:space="preserve"> </w:t>
      </w:r>
      <w:r w:rsidR="009D4BCB" w:rsidRPr="009D4BCB">
        <w:rPr>
          <w:rFonts w:ascii="Times New Roman" w:hAnsi="Times New Roman" w:cs="Times New Roman"/>
          <w:b/>
          <w:bCs/>
          <w:sz w:val="24"/>
          <w:szCs w:val="24"/>
        </w:rPr>
        <w:t>Phillip</w:t>
      </w:r>
    </w:p>
    <w:p w14:paraId="145F49A1" w14:textId="77777777" w:rsidR="009D4BCB" w:rsidRPr="009D4BCB" w:rsidRDefault="009D4BCB" w:rsidP="003B4123">
      <w:pPr>
        <w:spacing w:line="360" w:lineRule="auto"/>
        <w:rPr>
          <w:rFonts w:ascii="Times New Roman" w:hAnsi="Times New Roman" w:cs="Times New Roman"/>
          <w:sz w:val="24"/>
          <w:szCs w:val="24"/>
        </w:rPr>
      </w:pPr>
      <w:r w:rsidRPr="009D4BCB">
        <w:rPr>
          <w:rFonts w:ascii="Times New Roman" w:hAnsi="Times New Roman" w:cs="Times New Roman"/>
          <w:sz w:val="24"/>
          <w:szCs w:val="24"/>
        </w:rPr>
        <w:t>December 2025</w:t>
      </w:r>
    </w:p>
    <w:p w14:paraId="529C31F8" w14:textId="77777777" w:rsidR="009D4BCB" w:rsidRPr="009D4BCB" w:rsidRDefault="009D4BCB" w:rsidP="009D4BCB"/>
    <w:p w14:paraId="6411A304" w14:textId="77777777" w:rsidR="009D4BCB" w:rsidRDefault="009D4BCB" w:rsidP="009D4BCB"/>
    <w:p w14:paraId="6E20304F" w14:textId="77777777" w:rsidR="009D4BCB" w:rsidRDefault="009D4BCB" w:rsidP="009D4BCB"/>
    <w:p w14:paraId="0E5B90AA" w14:textId="6A84C614" w:rsidR="00234E11" w:rsidRDefault="00100804" w:rsidP="0029137D">
      <w:pPr>
        <w:pStyle w:val="Heading2"/>
        <w:rPr>
          <w:rFonts w:ascii="Times New Roman" w:hAnsi="Times New Roman" w:cs="Times New Roman"/>
          <w:b/>
          <w:bCs/>
          <w:color w:val="auto"/>
        </w:rPr>
      </w:pPr>
      <w:bookmarkStart w:id="2" w:name="_Toc216992536"/>
      <w:r w:rsidRPr="00100804">
        <w:rPr>
          <w:rFonts w:ascii="Times New Roman" w:hAnsi="Times New Roman" w:cs="Times New Roman"/>
          <w:b/>
          <w:bCs/>
          <w:color w:val="auto"/>
        </w:rPr>
        <w:lastRenderedPageBreak/>
        <w:t>4.0 EXECUTIVE SUMMARY</w:t>
      </w:r>
      <w:bookmarkEnd w:id="2"/>
    </w:p>
    <w:p w14:paraId="2EEBAC29" w14:textId="77777777" w:rsidR="0029137D" w:rsidRPr="00234E11" w:rsidRDefault="0029137D" w:rsidP="0029137D"/>
    <w:p w14:paraId="69C989D2" w14:textId="162C433B" w:rsidR="00234E11" w:rsidRDefault="00234E11" w:rsidP="00234E11">
      <w:pPr>
        <w:jc w:val="center"/>
        <w:rPr>
          <w:rFonts w:ascii="Times New Roman" w:hAnsi="Times New Roman" w:cs="Times New Roman"/>
          <w:b/>
          <w:bCs/>
          <w:sz w:val="24"/>
          <w:szCs w:val="24"/>
        </w:rPr>
      </w:pPr>
      <w:r w:rsidRPr="00234E11">
        <w:rPr>
          <w:rFonts w:ascii="Times New Roman" w:hAnsi="Times New Roman" w:cs="Times New Roman"/>
          <w:b/>
          <w:bCs/>
          <w:sz w:val="24"/>
          <w:szCs w:val="24"/>
        </w:rPr>
        <w:t>Optimising Gorilla-Trekking Permit Pricing Strategies through Demand Forecasting and Revenue Management Models: A data-driven approach to increase conservation funding while smoothing seasonal demand.</w:t>
      </w:r>
    </w:p>
    <w:p w14:paraId="72EA5DD1" w14:textId="2FC4AC9A" w:rsidR="00234E11" w:rsidRPr="00234E11" w:rsidRDefault="00234E11" w:rsidP="00234E11">
      <w:pPr>
        <w:jc w:val="center"/>
        <w:rPr>
          <w:rFonts w:ascii="Times New Roman" w:hAnsi="Times New Roman" w:cs="Times New Roman"/>
          <w:sz w:val="24"/>
          <w:szCs w:val="24"/>
        </w:rPr>
      </w:pPr>
      <w:r>
        <w:rPr>
          <w:rFonts w:ascii="Times New Roman" w:hAnsi="Times New Roman" w:cs="Times New Roman"/>
          <w:b/>
          <w:bCs/>
          <w:sz w:val="24"/>
          <w:szCs w:val="24"/>
        </w:rPr>
        <w:t>by</w:t>
      </w:r>
    </w:p>
    <w:p w14:paraId="110747BA" w14:textId="1EDD205F" w:rsidR="00234E11" w:rsidRDefault="00234E11" w:rsidP="00234E11">
      <w:pPr>
        <w:jc w:val="center"/>
        <w:rPr>
          <w:rFonts w:ascii="Times New Roman" w:hAnsi="Times New Roman" w:cs="Times New Roman"/>
          <w:sz w:val="24"/>
          <w:szCs w:val="24"/>
        </w:rPr>
      </w:pPr>
      <w:r w:rsidRPr="00234E11">
        <w:rPr>
          <w:rFonts w:ascii="Times New Roman" w:hAnsi="Times New Roman" w:cs="Times New Roman"/>
          <w:b/>
          <w:bCs/>
          <w:sz w:val="24"/>
          <w:szCs w:val="24"/>
        </w:rPr>
        <w:t>Ssaka Phi</w:t>
      </w:r>
      <w:r w:rsidR="00730D67">
        <w:rPr>
          <w:rFonts w:ascii="Times New Roman" w:hAnsi="Times New Roman" w:cs="Times New Roman"/>
          <w:b/>
          <w:bCs/>
          <w:sz w:val="24"/>
          <w:szCs w:val="24"/>
        </w:rPr>
        <w:t>l</w:t>
      </w:r>
      <w:r w:rsidRPr="00234E11">
        <w:rPr>
          <w:rFonts w:ascii="Times New Roman" w:hAnsi="Times New Roman" w:cs="Times New Roman"/>
          <w:b/>
          <w:bCs/>
          <w:sz w:val="24"/>
          <w:szCs w:val="24"/>
        </w:rPr>
        <w:t>lip</w:t>
      </w:r>
    </w:p>
    <w:p w14:paraId="3BD2D189" w14:textId="77777777" w:rsidR="00234E11" w:rsidRPr="00234E11" w:rsidRDefault="00234E11" w:rsidP="00234E11">
      <w:pPr>
        <w:jc w:val="center"/>
        <w:rPr>
          <w:rFonts w:ascii="Times New Roman" w:hAnsi="Times New Roman" w:cs="Times New Roman"/>
          <w:sz w:val="24"/>
          <w:szCs w:val="24"/>
        </w:rPr>
      </w:pPr>
    </w:p>
    <w:p w14:paraId="380749C7" w14:textId="73A69766" w:rsidR="00234E11" w:rsidRPr="00234E11" w:rsidRDefault="00234E11" w:rsidP="00234E11">
      <w:pPr>
        <w:pStyle w:val="Heading3"/>
        <w:rPr>
          <w:rFonts w:ascii="Times New Roman" w:hAnsi="Times New Roman" w:cs="Times New Roman"/>
          <w:b/>
          <w:bCs/>
          <w:color w:val="auto"/>
        </w:rPr>
      </w:pPr>
      <w:bookmarkStart w:id="3" w:name="_Toc216992537"/>
      <w:r w:rsidRPr="00234E11">
        <w:rPr>
          <w:rFonts w:ascii="Times New Roman" w:hAnsi="Times New Roman" w:cs="Times New Roman"/>
          <w:b/>
          <w:bCs/>
          <w:color w:val="auto"/>
        </w:rPr>
        <w:t>4.1 Purpose</w:t>
      </w:r>
      <w:bookmarkEnd w:id="3"/>
    </w:p>
    <w:p w14:paraId="25C30AFF" w14:textId="5908B0BF" w:rsidR="00234E11" w:rsidRPr="00234E11" w:rsidRDefault="00234E11" w:rsidP="00234E11">
      <w:pPr>
        <w:rPr>
          <w:rFonts w:ascii="Times New Roman" w:hAnsi="Times New Roman" w:cs="Times New Roman"/>
          <w:sz w:val="24"/>
          <w:szCs w:val="24"/>
        </w:rPr>
      </w:pPr>
      <w:r w:rsidRPr="00234E11">
        <w:rPr>
          <w:rFonts w:ascii="Times New Roman" w:hAnsi="Times New Roman" w:cs="Times New Roman"/>
          <w:sz w:val="24"/>
          <w:szCs w:val="24"/>
        </w:rPr>
        <w:t>This research addresses the critical challenge of optimising gorilla-trekking permit pricing in Uganda to enhance conservation funding while managing seasonal demand fluctuations. Despite housing over 50% of the world's mountain gorillas, Uganda Wildlife Authority (UWA) employs a static, year-round pricing strategy that fails to capture peak-season revenue potential or stimulate off-peak demand. The study aims to develop an evidence-based, segmented pricing framework that maximises conservation revenue, smooths visitor distribution across seasons, and maintains equitable access for East African citizens.</w:t>
      </w:r>
    </w:p>
    <w:p w14:paraId="2B8DE420" w14:textId="5DF36B50" w:rsidR="00234E11" w:rsidRPr="00234E11" w:rsidRDefault="00234E11" w:rsidP="00234E11">
      <w:pPr>
        <w:pStyle w:val="Heading3"/>
        <w:rPr>
          <w:rFonts w:ascii="Times New Roman" w:hAnsi="Times New Roman" w:cs="Times New Roman"/>
          <w:b/>
          <w:bCs/>
          <w:color w:val="auto"/>
        </w:rPr>
      </w:pPr>
      <w:bookmarkStart w:id="4" w:name="_Toc216992538"/>
      <w:r w:rsidRPr="00234E11">
        <w:rPr>
          <w:rFonts w:ascii="Times New Roman" w:hAnsi="Times New Roman" w:cs="Times New Roman"/>
          <w:b/>
          <w:bCs/>
          <w:color w:val="auto"/>
        </w:rPr>
        <w:t>4.2 Design/Methodology/Approach</w:t>
      </w:r>
      <w:bookmarkEnd w:id="4"/>
    </w:p>
    <w:p w14:paraId="7D7556C5" w14:textId="4A2C1404" w:rsidR="00234E11" w:rsidRPr="00234E11" w:rsidRDefault="00234E11" w:rsidP="00234E11">
      <w:pPr>
        <w:rPr>
          <w:rFonts w:ascii="Times New Roman" w:hAnsi="Times New Roman" w:cs="Times New Roman"/>
          <w:sz w:val="24"/>
          <w:szCs w:val="24"/>
        </w:rPr>
      </w:pPr>
      <w:r w:rsidRPr="00234E11">
        <w:rPr>
          <w:rFonts w:ascii="Times New Roman" w:hAnsi="Times New Roman" w:cs="Times New Roman"/>
          <w:sz w:val="24"/>
          <w:szCs w:val="24"/>
        </w:rPr>
        <w:t>This quantitative study employs a mixed-methods analytical framework integrating time-series forecasting, econometric modelling, and operations research techniques. Drawing on 60 months of Uganda Bureau of Statistics tourism data (2019-2023) representing 48,611 estimated gorilla permits across four visitor segments, the research applies: (</w:t>
      </w:r>
      <w:r>
        <w:rPr>
          <w:rFonts w:ascii="Times New Roman" w:hAnsi="Times New Roman" w:cs="Times New Roman"/>
          <w:sz w:val="24"/>
          <w:szCs w:val="24"/>
        </w:rPr>
        <w:t>i</w:t>
      </w:r>
      <w:r w:rsidRPr="00234E11">
        <w:rPr>
          <w:rFonts w:ascii="Times New Roman" w:hAnsi="Times New Roman" w:cs="Times New Roman"/>
          <w:sz w:val="24"/>
          <w:szCs w:val="24"/>
        </w:rPr>
        <w:t>) Seasonal ARIMA (SARIMA) modelling to forecast monthly demand with 11.3% mean absolute percentage error, (</w:t>
      </w:r>
      <w:r>
        <w:rPr>
          <w:rFonts w:ascii="Times New Roman" w:hAnsi="Times New Roman" w:cs="Times New Roman"/>
          <w:sz w:val="24"/>
          <w:szCs w:val="24"/>
        </w:rPr>
        <w:t>ii</w:t>
      </w:r>
      <w:r w:rsidRPr="00234E11">
        <w:rPr>
          <w:rFonts w:ascii="Times New Roman" w:hAnsi="Times New Roman" w:cs="Times New Roman"/>
          <w:sz w:val="24"/>
          <w:szCs w:val="24"/>
        </w:rPr>
        <w:t>) log-linear regression to estimate segment-specific price elasticities ranging from -0.30 (foreign non-residents) to -1.80 (East African citizens), and (</w:t>
      </w:r>
      <w:r>
        <w:rPr>
          <w:rFonts w:ascii="Times New Roman" w:hAnsi="Times New Roman" w:cs="Times New Roman"/>
          <w:sz w:val="24"/>
          <w:szCs w:val="24"/>
        </w:rPr>
        <w:t>iii</w:t>
      </w:r>
      <w:r w:rsidRPr="00234E11">
        <w:rPr>
          <w:rFonts w:ascii="Times New Roman" w:hAnsi="Times New Roman" w:cs="Times New Roman"/>
          <w:sz w:val="24"/>
          <w:szCs w:val="24"/>
        </w:rPr>
        <w:t>) constrained revenue optimisation to identify profit-maximising prices under ecological capacity limits. The methodology explicitly incorporates sustainable tourism principles by balancing economic objectives with social equity constraints that protect affordability for regional visitors.</w:t>
      </w:r>
    </w:p>
    <w:p w14:paraId="4A7064EA" w14:textId="09DD041C" w:rsidR="00234E11" w:rsidRPr="00234E11" w:rsidRDefault="00234E11" w:rsidP="00234E11">
      <w:pPr>
        <w:pStyle w:val="Heading3"/>
        <w:rPr>
          <w:rFonts w:ascii="Times New Roman" w:hAnsi="Times New Roman" w:cs="Times New Roman"/>
          <w:b/>
          <w:bCs/>
          <w:color w:val="auto"/>
        </w:rPr>
      </w:pPr>
      <w:bookmarkStart w:id="5" w:name="_Toc216992539"/>
      <w:r w:rsidRPr="00234E11">
        <w:rPr>
          <w:rFonts w:ascii="Times New Roman" w:hAnsi="Times New Roman" w:cs="Times New Roman"/>
          <w:b/>
          <w:bCs/>
          <w:color w:val="auto"/>
        </w:rPr>
        <w:t>4.3</w:t>
      </w:r>
      <w:r>
        <w:rPr>
          <w:rFonts w:ascii="Times New Roman" w:hAnsi="Times New Roman" w:cs="Times New Roman"/>
          <w:b/>
          <w:bCs/>
          <w:color w:val="auto"/>
        </w:rPr>
        <w:t xml:space="preserve"> </w:t>
      </w:r>
      <w:r w:rsidRPr="00234E11">
        <w:rPr>
          <w:rFonts w:ascii="Times New Roman" w:hAnsi="Times New Roman" w:cs="Times New Roman"/>
          <w:b/>
          <w:bCs/>
          <w:color w:val="auto"/>
        </w:rPr>
        <w:t>Solution</w:t>
      </w:r>
      <w:bookmarkEnd w:id="5"/>
    </w:p>
    <w:p w14:paraId="1BB4AFEF" w14:textId="77777777" w:rsidR="00454BEC" w:rsidRDefault="00234E11" w:rsidP="00234E11">
      <w:pPr>
        <w:rPr>
          <w:rFonts w:ascii="Times New Roman" w:hAnsi="Times New Roman" w:cs="Times New Roman"/>
          <w:sz w:val="24"/>
          <w:szCs w:val="24"/>
        </w:rPr>
      </w:pPr>
      <w:r w:rsidRPr="00234E11">
        <w:rPr>
          <w:rFonts w:ascii="Times New Roman" w:hAnsi="Times New Roman" w:cs="Times New Roman"/>
          <w:sz w:val="24"/>
          <w:szCs w:val="24"/>
        </w:rPr>
        <w:t>The analysis developed a moderate dynamic pricing strategy that differentiates prices across four visitor segments and two seasons (peak/off-peak). For foreign non-residents, recommended pricing is $1,040 during peak months (June-September, December-February) and $680 in off-peak periods (March-May, October-November)</w:t>
      </w:r>
      <w:r w:rsidR="00454BEC">
        <w:rPr>
          <w:rFonts w:ascii="Times New Roman" w:hAnsi="Times New Roman" w:cs="Times New Roman"/>
          <w:sz w:val="24"/>
          <w:szCs w:val="24"/>
        </w:rPr>
        <w:t xml:space="preserve">, </w:t>
      </w:r>
      <w:r w:rsidRPr="00234E11">
        <w:rPr>
          <w:rFonts w:ascii="Times New Roman" w:hAnsi="Times New Roman" w:cs="Times New Roman"/>
          <w:sz w:val="24"/>
          <w:szCs w:val="24"/>
        </w:rPr>
        <w:t>a 30% peak premium and 15% off-peak discount relative to the current $800 baseline. Proportional adjustments apply across all segments while maintaining East African pricing at $100 peak (unchanged) and $70 off-peak (-30%). This strategy yields projected annual revenue of $6.88 million, representing a $325,225 (5.0%) increase over current flat pricing, while improving capacity utilisation from 68% to 71% and reducing peak-season congestion by 8%.</w:t>
      </w:r>
    </w:p>
    <w:p w14:paraId="369B60AE" w14:textId="5C353A93" w:rsidR="00234E11" w:rsidRPr="00454BEC" w:rsidRDefault="00454BEC" w:rsidP="00454BEC">
      <w:pPr>
        <w:pStyle w:val="Heading3"/>
        <w:rPr>
          <w:rFonts w:ascii="Times New Roman" w:hAnsi="Times New Roman" w:cs="Times New Roman"/>
          <w:b/>
          <w:bCs/>
          <w:color w:val="auto"/>
        </w:rPr>
      </w:pPr>
      <w:bookmarkStart w:id="6" w:name="_Toc216992540"/>
      <w:r w:rsidRPr="00454BEC">
        <w:rPr>
          <w:rFonts w:ascii="Times New Roman" w:hAnsi="Times New Roman" w:cs="Times New Roman"/>
          <w:b/>
          <w:bCs/>
          <w:color w:val="auto"/>
        </w:rPr>
        <w:lastRenderedPageBreak/>
        <w:t xml:space="preserve">4.4 </w:t>
      </w:r>
      <w:r w:rsidR="00234E11" w:rsidRPr="00454BEC">
        <w:rPr>
          <w:rFonts w:ascii="Times New Roman" w:hAnsi="Times New Roman" w:cs="Times New Roman"/>
          <w:b/>
          <w:bCs/>
          <w:color w:val="auto"/>
        </w:rPr>
        <w:t>Limitations/Implications</w:t>
      </w:r>
      <w:bookmarkEnd w:id="6"/>
    </w:p>
    <w:p w14:paraId="717F2896" w14:textId="6E763714" w:rsidR="00234E11" w:rsidRPr="00234E11" w:rsidRDefault="00234E11" w:rsidP="00234E11">
      <w:pPr>
        <w:rPr>
          <w:rFonts w:ascii="Times New Roman" w:hAnsi="Times New Roman" w:cs="Times New Roman"/>
          <w:sz w:val="24"/>
          <w:szCs w:val="24"/>
        </w:rPr>
      </w:pPr>
      <w:r w:rsidRPr="00234E11">
        <w:rPr>
          <w:rFonts w:ascii="Times New Roman" w:hAnsi="Times New Roman" w:cs="Times New Roman"/>
          <w:sz w:val="24"/>
          <w:szCs w:val="24"/>
        </w:rPr>
        <w:t>Key limitations include reliance on estimated permit data (40% of Bwindi visitors) rather than direct UWA sales records, and the cross-country elasticity analysis capturing quality differences alongside pure price sensitivity. Further research should incorporate real-time booking data, dynamic adjustment mechanisms, and longitudinal impact evaluation tracking conservation outcomes and visitor satisfaction post-implementation. For policy, the findings recommend immediate adoption of the moderate pricing scenario through a four-phase rollout: pilot testing, gradual implementation, system monitoring, and continuous optimisation. The additional $227,658 in conservation funding (70% revenue allocation) could support 50 additional rangers, enhanced anti-poaching technology, and community benefit programmes.</w:t>
      </w:r>
    </w:p>
    <w:p w14:paraId="0FC1D823" w14:textId="7116D72B" w:rsidR="00234E11" w:rsidRPr="00234E11" w:rsidRDefault="00454BEC" w:rsidP="00454BEC">
      <w:pPr>
        <w:pStyle w:val="Heading3"/>
        <w:rPr>
          <w:rFonts w:ascii="Times New Roman" w:hAnsi="Times New Roman" w:cs="Times New Roman"/>
          <w:b/>
          <w:bCs/>
          <w:color w:val="auto"/>
        </w:rPr>
      </w:pPr>
      <w:bookmarkStart w:id="7" w:name="_Toc216992541"/>
      <w:r w:rsidRPr="00454BEC">
        <w:rPr>
          <w:rFonts w:ascii="Times New Roman" w:hAnsi="Times New Roman" w:cs="Times New Roman"/>
          <w:b/>
          <w:bCs/>
          <w:color w:val="auto"/>
        </w:rPr>
        <w:t xml:space="preserve">4.5 </w:t>
      </w:r>
      <w:r w:rsidR="00234E11" w:rsidRPr="00454BEC">
        <w:rPr>
          <w:rFonts w:ascii="Times New Roman" w:hAnsi="Times New Roman" w:cs="Times New Roman"/>
          <w:b/>
          <w:bCs/>
          <w:color w:val="auto"/>
        </w:rPr>
        <w:t>Reflections</w:t>
      </w:r>
      <w:bookmarkEnd w:id="7"/>
    </w:p>
    <w:p w14:paraId="1A8D6C5E" w14:textId="4890BC6B" w:rsidR="00234E11" w:rsidRPr="00234E11" w:rsidRDefault="00234E11" w:rsidP="00234E11">
      <w:pPr>
        <w:rPr>
          <w:rFonts w:ascii="Times New Roman" w:hAnsi="Times New Roman" w:cs="Times New Roman"/>
          <w:sz w:val="24"/>
          <w:szCs w:val="24"/>
        </w:rPr>
      </w:pPr>
      <w:r w:rsidRPr="00234E11">
        <w:rPr>
          <w:rFonts w:ascii="Times New Roman" w:hAnsi="Times New Roman" w:cs="Times New Roman"/>
          <w:sz w:val="24"/>
          <w:szCs w:val="24"/>
        </w:rPr>
        <w:t xml:space="preserve">This project reinforced the critical importance of data quality, methodological triangulation, and stakeholder-centered design in applied data analytics. As a future data analyst, I learned that technical </w:t>
      </w:r>
      <w:r w:rsidR="00454BEC">
        <w:rPr>
          <w:rFonts w:ascii="Times New Roman" w:hAnsi="Times New Roman" w:cs="Times New Roman"/>
          <w:sz w:val="24"/>
          <w:szCs w:val="24"/>
        </w:rPr>
        <w:t>know-how</w:t>
      </w:r>
      <w:r w:rsidRPr="00234E11">
        <w:rPr>
          <w:rFonts w:ascii="Times New Roman" w:hAnsi="Times New Roman" w:cs="Times New Roman"/>
          <w:sz w:val="24"/>
          <w:szCs w:val="24"/>
        </w:rPr>
        <w:t xml:space="preserve"> must be balanced with practical implementation feasibility</w:t>
      </w:r>
      <w:r w:rsidR="00454BEC">
        <w:rPr>
          <w:rFonts w:ascii="Times New Roman" w:hAnsi="Times New Roman" w:cs="Times New Roman"/>
          <w:sz w:val="24"/>
          <w:szCs w:val="24"/>
        </w:rPr>
        <w:t xml:space="preserve">, </w:t>
      </w:r>
      <w:r w:rsidRPr="00234E11">
        <w:rPr>
          <w:rFonts w:ascii="Times New Roman" w:hAnsi="Times New Roman" w:cs="Times New Roman"/>
          <w:sz w:val="24"/>
          <w:szCs w:val="24"/>
        </w:rPr>
        <w:t>while machine learning models offer predictive accuracy, interpretable statistical approaches often prove more actionable for policymakers. Working across tourism economics, conservation science, and operations research deepened my appreciation for interdisciplinary collaboration. The experience highlighted how data analytics can address complex societal challenges by translating raw numbers into evidence-based recommendations that serve multiple stakeholders: conservation agencies seeking funding, communities requiring livelihood support, and endangered species needing protection. This project demonstrated that impactful data science extends beyond algorithm selection to encompass ethical considerations, communication strategy, and long-term sustainability</w:t>
      </w:r>
      <w:r w:rsidR="00454BEC">
        <w:rPr>
          <w:rFonts w:ascii="Times New Roman" w:hAnsi="Times New Roman" w:cs="Times New Roman"/>
          <w:sz w:val="24"/>
          <w:szCs w:val="24"/>
        </w:rPr>
        <w:t xml:space="preserve"> </w:t>
      </w:r>
      <w:r w:rsidRPr="00234E11">
        <w:rPr>
          <w:rFonts w:ascii="Times New Roman" w:hAnsi="Times New Roman" w:cs="Times New Roman"/>
          <w:sz w:val="24"/>
          <w:szCs w:val="24"/>
        </w:rPr>
        <w:t>skills essential for future collaborative analytics work in development contexts.</w:t>
      </w:r>
    </w:p>
    <w:p w14:paraId="2BD772E0" w14:textId="77777777" w:rsidR="009D4BCB" w:rsidRDefault="009D4BCB" w:rsidP="009D4BCB"/>
    <w:p w14:paraId="66ED1EBF" w14:textId="77777777" w:rsidR="009D4BCB" w:rsidRDefault="009D4BCB" w:rsidP="009D4BCB"/>
    <w:p w14:paraId="66713792" w14:textId="77777777" w:rsidR="009D4BCB" w:rsidRDefault="009D4BCB" w:rsidP="009D4BCB"/>
    <w:p w14:paraId="2F93401F" w14:textId="77777777" w:rsidR="009D4BCB" w:rsidRDefault="009D4BCB" w:rsidP="009D4BCB"/>
    <w:p w14:paraId="5957034C" w14:textId="77777777" w:rsidR="009D4BCB" w:rsidRDefault="009D4BCB" w:rsidP="009D4BCB"/>
    <w:p w14:paraId="2F0C08B7" w14:textId="77777777" w:rsidR="009D4BCB" w:rsidRDefault="009D4BCB" w:rsidP="009D4BCB"/>
    <w:p w14:paraId="38994997" w14:textId="77777777" w:rsidR="009D4BCB" w:rsidRDefault="009D4BCB" w:rsidP="009D4BCB"/>
    <w:p w14:paraId="4B273B33" w14:textId="77777777" w:rsidR="009D4BCB" w:rsidRDefault="009D4BCB" w:rsidP="009D4BCB"/>
    <w:p w14:paraId="7C5A6143" w14:textId="77777777" w:rsidR="009D4BCB" w:rsidRDefault="009D4BCB" w:rsidP="009D4BCB"/>
    <w:p w14:paraId="1847BFFD" w14:textId="77777777" w:rsidR="009D4BCB" w:rsidRDefault="009D4BCB" w:rsidP="009D4BCB"/>
    <w:p w14:paraId="0B88EC18" w14:textId="77777777" w:rsidR="009D4BCB" w:rsidRDefault="009D4BCB" w:rsidP="009D4BCB"/>
    <w:p w14:paraId="14A350BA" w14:textId="77777777" w:rsidR="009D4BCB" w:rsidRDefault="009D4BCB" w:rsidP="009D4BCB"/>
    <w:p w14:paraId="4EEED94C" w14:textId="77777777" w:rsidR="00100804" w:rsidRDefault="00100804" w:rsidP="009D4BCB"/>
    <w:p w14:paraId="7F8856CB" w14:textId="46CDA262" w:rsidR="00100804" w:rsidRPr="003B4123" w:rsidRDefault="00100804" w:rsidP="003B4123">
      <w:pPr>
        <w:pStyle w:val="Heading2"/>
        <w:rPr>
          <w:rFonts w:ascii="Times New Roman" w:hAnsi="Times New Roman" w:cs="Times New Roman"/>
          <w:b/>
          <w:bCs/>
          <w:color w:val="auto"/>
        </w:rPr>
      </w:pPr>
      <w:bookmarkStart w:id="8" w:name="_Toc216992542"/>
      <w:r w:rsidRPr="00100804">
        <w:rPr>
          <w:rFonts w:ascii="Times New Roman" w:hAnsi="Times New Roman" w:cs="Times New Roman"/>
          <w:b/>
          <w:bCs/>
          <w:color w:val="auto"/>
        </w:rPr>
        <w:lastRenderedPageBreak/>
        <w:t>5.0 TABLE OF CONTENTS</w:t>
      </w:r>
      <w:bookmarkEnd w:id="8"/>
    </w:p>
    <w:sdt>
      <w:sdtPr>
        <w:rPr>
          <w:rFonts w:asciiTheme="minorHAnsi" w:eastAsiaTheme="minorHAnsi" w:hAnsiTheme="minorHAnsi" w:cstheme="minorBidi"/>
          <w:b w:val="0"/>
          <w:bCs w:val="0"/>
          <w:color w:val="auto"/>
          <w:sz w:val="22"/>
          <w:szCs w:val="22"/>
        </w:rPr>
        <w:id w:val="1406879290"/>
        <w:docPartObj>
          <w:docPartGallery w:val="Table of Contents"/>
          <w:docPartUnique/>
        </w:docPartObj>
      </w:sdtPr>
      <w:sdtEndPr>
        <w:rPr>
          <w:noProof/>
        </w:rPr>
      </w:sdtEndPr>
      <w:sdtContent>
        <w:p w14:paraId="1537242C" w14:textId="027FA680" w:rsidR="00100804" w:rsidRDefault="00100804">
          <w:pPr>
            <w:pStyle w:val="TOCHeading"/>
          </w:pPr>
          <w:r>
            <w:t>Contents</w:t>
          </w:r>
        </w:p>
        <w:p w14:paraId="2EF73573" w14:textId="6425A828" w:rsidR="00181E26" w:rsidRDefault="00100804">
          <w:pPr>
            <w:pStyle w:val="TOC2"/>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6992534" w:history="1">
            <w:r w:rsidR="00181E26" w:rsidRPr="000A0C1F">
              <w:rPr>
                <w:rStyle w:val="Hyperlink"/>
                <w:rFonts w:ascii="Times New Roman" w:hAnsi="Times New Roman" w:cs="Times New Roman"/>
                <w:b/>
                <w:bCs/>
                <w:noProof/>
              </w:rPr>
              <w:t>2.0 DECLARATION</w:t>
            </w:r>
            <w:r w:rsidR="00181E26">
              <w:rPr>
                <w:noProof/>
                <w:webHidden/>
              </w:rPr>
              <w:tab/>
            </w:r>
            <w:r w:rsidR="00181E26">
              <w:rPr>
                <w:noProof/>
                <w:webHidden/>
              </w:rPr>
              <w:fldChar w:fldCharType="begin"/>
            </w:r>
            <w:r w:rsidR="00181E26">
              <w:rPr>
                <w:noProof/>
                <w:webHidden/>
              </w:rPr>
              <w:instrText xml:space="preserve"> PAGEREF _Toc216992534 \h </w:instrText>
            </w:r>
            <w:r w:rsidR="00181E26">
              <w:rPr>
                <w:noProof/>
                <w:webHidden/>
              </w:rPr>
            </w:r>
            <w:r w:rsidR="00181E26">
              <w:rPr>
                <w:noProof/>
                <w:webHidden/>
              </w:rPr>
              <w:fldChar w:fldCharType="separate"/>
            </w:r>
            <w:r w:rsidR="00730D67">
              <w:rPr>
                <w:noProof/>
                <w:webHidden/>
              </w:rPr>
              <w:t>2</w:t>
            </w:r>
            <w:r w:rsidR="00181E26">
              <w:rPr>
                <w:noProof/>
                <w:webHidden/>
              </w:rPr>
              <w:fldChar w:fldCharType="end"/>
            </w:r>
          </w:hyperlink>
        </w:p>
        <w:p w14:paraId="5CCA369F" w14:textId="27307D98" w:rsidR="00181E26" w:rsidRDefault="00181E26">
          <w:pPr>
            <w:pStyle w:val="TOC2"/>
            <w:tabs>
              <w:tab w:val="right" w:leader="dot" w:pos="9350"/>
            </w:tabs>
            <w:rPr>
              <w:rFonts w:eastAsiaTheme="minorEastAsia"/>
              <w:noProof/>
              <w:kern w:val="2"/>
              <w:sz w:val="24"/>
              <w:szCs w:val="24"/>
              <w14:ligatures w14:val="standardContextual"/>
            </w:rPr>
          </w:pPr>
          <w:hyperlink w:anchor="_Toc216992535" w:history="1">
            <w:r w:rsidRPr="000A0C1F">
              <w:rPr>
                <w:rStyle w:val="Hyperlink"/>
                <w:rFonts w:ascii="Times New Roman" w:hAnsi="Times New Roman" w:cs="Times New Roman"/>
                <w:b/>
                <w:bCs/>
                <w:noProof/>
              </w:rPr>
              <w:t>3.0 ACKNOWLEDGMENT</w:t>
            </w:r>
            <w:r>
              <w:rPr>
                <w:noProof/>
                <w:webHidden/>
              </w:rPr>
              <w:tab/>
            </w:r>
            <w:r>
              <w:rPr>
                <w:noProof/>
                <w:webHidden/>
              </w:rPr>
              <w:fldChar w:fldCharType="begin"/>
            </w:r>
            <w:r>
              <w:rPr>
                <w:noProof/>
                <w:webHidden/>
              </w:rPr>
              <w:instrText xml:space="preserve"> PAGEREF _Toc216992535 \h </w:instrText>
            </w:r>
            <w:r>
              <w:rPr>
                <w:noProof/>
                <w:webHidden/>
              </w:rPr>
            </w:r>
            <w:r>
              <w:rPr>
                <w:noProof/>
                <w:webHidden/>
              </w:rPr>
              <w:fldChar w:fldCharType="separate"/>
            </w:r>
            <w:r w:rsidR="00730D67">
              <w:rPr>
                <w:noProof/>
                <w:webHidden/>
              </w:rPr>
              <w:t>3</w:t>
            </w:r>
            <w:r>
              <w:rPr>
                <w:noProof/>
                <w:webHidden/>
              </w:rPr>
              <w:fldChar w:fldCharType="end"/>
            </w:r>
          </w:hyperlink>
        </w:p>
        <w:p w14:paraId="549E544B" w14:textId="117BDE94" w:rsidR="00181E26" w:rsidRDefault="00181E26">
          <w:pPr>
            <w:pStyle w:val="TOC2"/>
            <w:tabs>
              <w:tab w:val="right" w:leader="dot" w:pos="9350"/>
            </w:tabs>
            <w:rPr>
              <w:rFonts w:eastAsiaTheme="minorEastAsia"/>
              <w:noProof/>
              <w:kern w:val="2"/>
              <w:sz w:val="24"/>
              <w:szCs w:val="24"/>
              <w14:ligatures w14:val="standardContextual"/>
            </w:rPr>
          </w:pPr>
          <w:hyperlink w:anchor="_Toc216992536" w:history="1">
            <w:r w:rsidRPr="000A0C1F">
              <w:rPr>
                <w:rStyle w:val="Hyperlink"/>
                <w:rFonts w:ascii="Times New Roman" w:hAnsi="Times New Roman" w:cs="Times New Roman"/>
                <w:b/>
                <w:bCs/>
                <w:noProof/>
              </w:rPr>
              <w:t>4.0 EXECUTIVE SUMMARY</w:t>
            </w:r>
            <w:r>
              <w:rPr>
                <w:noProof/>
                <w:webHidden/>
              </w:rPr>
              <w:tab/>
            </w:r>
            <w:r>
              <w:rPr>
                <w:noProof/>
                <w:webHidden/>
              </w:rPr>
              <w:fldChar w:fldCharType="begin"/>
            </w:r>
            <w:r>
              <w:rPr>
                <w:noProof/>
                <w:webHidden/>
              </w:rPr>
              <w:instrText xml:space="preserve"> PAGEREF _Toc216992536 \h </w:instrText>
            </w:r>
            <w:r>
              <w:rPr>
                <w:noProof/>
                <w:webHidden/>
              </w:rPr>
            </w:r>
            <w:r>
              <w:rPr>
                <w:noProof/>
                <w:webHidden/>
              </w:rPr>
              <w:fldChar w:fldCharType="separate"/>
            </w:r>
            <w:r w:rsidR="00730D67">
              <w:rPr>
                <w:noProof/>
                <w:webHidden/>
              </w:rPr>
              <w:t>4</w:t>
            </w:r>
            <w:r>
              <w:rPr>
                <w:noProof/>
                <w:webHidden/>
              </w:rPr>
              <w:fldChar w:fldCharType="end"/>
            </w:r>
          </w:hyperlink>
        </w:p>
        <w:p w14:paraId="5914959D" w14:textId="73C7E1C3" w:rsidR="00181E26" w:rsidRDefault="00181E26">
          <w:pPr>
            <w:pStyle w:val="TOC3"/>
            <w:tabs>
              <w:tab w:val="right" w:leader="dot" w:pos="9350"/>
            </w:tabs>
            <w:rPr>
              <w:rFonts w:eastAsiaTheme="minorEastAsia"/>
              <w:noProof/>
              <w:kern w:val="2"/>
              <w:sz w:val="24"/>
              <w:szCs w:val="24"/>
              <w14:ligatures w14:val="standardContextual"/>
            </w:rPr>
          </w:pPr>
          <w:hyperlink w:anchor="_Toc216992537" w:history="1">
            <w:r w:rsidRPr="000A0C1F">
              <w:rPr>
                <w:rStyle w:val="Hyperlink"/>
                <w:rFonts w:ascii="Times New Roman" w:hAnsi="Times New Roman" w:cs="Times New Roman"/>
                <w:b/>
                <w:bCs/>
                <w:noProof/>
              </w:rPr>
              <w:t>4.1 Purpose</w:t>
            </w:r>
            <w:r>
              <w:rPr>
                <w:noProof/>
                <w:webHidden/>
              </w:rPr>
              <w:tab/>
            </w:r>
            <w:r>
              <w:rPr>
                <w:noProof/>
                <w:webHidden/>
              </w:rPr>
              <w:fldChar w:fldCharType="begin"/>
            </w:r>
            <w:r>
              <w:rPr>
                <w:noProof/>
                <w:webHidden/>
              </w:rPr>
              <w:instrText xml:space="preserve"> PAGEREF _Toc216992537 \h </w:instrText>
            </w:r>
            <w:r>
              <w:rPr>
                <w:noProof/>
                <w:webHidden/>
              </w:rPr>
            </w:r>
            <w:r>
              <w:rPr>
                <w:noProof/>
                <w:webHidden/>
              </w:rPr>
              <w:fldChar w:fldCharType="separate"/>
            </w:r>
            <w:r w:rsidR="00730D67">
              <w:rPr>
                <w:noProof/>
                <w:webHidden/>
              </w:rPr>
              <w:t>4</w:t>
            </w:r>
            <w:r>
              <w:rPr>
                <w:noProof/>
                <w:webHidden/>
              </w:rPr>
              <w:fldChar w:fldCharType="end"/>
            </w:r>
          </w:hyperlink>
        </w:p>
        <w:p w14:paraId="05BC961C" w14:textId="12E57868" w:rsidR="00181E26" w:rsidRDefault="00181E26">
          <w:pPr>
            <w:pStyle w:val="TOC3"/>
            <w:tabs>
              <w:tab w:val="right" w:leader="dot" w:pos="9350"/>
            </w:tabs>
            <w:rPr>
              <w:rFonts w:eastAsiaTheme="minorEastAsia"/>
              <w:noProof/>
              <w:kern w:val="2"/>
              <w:sz w:val="24"/>
              <w:szCs w:val="24"/>
              <w14:ligatures w14:val="standardContextual"/>
            </w:rPr>
          </w:pPr>
          <w:hyperlink w:anchor="_Toc216992538" w:history="1">
            <w:r w:rsidRPr="000A0C1F">
              <w:rPr>
                <w:rStyle w:val="Hyperlink"/>
                <w:rFonts w:ascii="Times New Roman" w:hAnsi="Times New Roman" w:cs="Times New Roman"/>
                <w:b/>
                <w:bCs/>
                <w:noProof/>
              </w:rPr>
              <w:t>4.2 Design/Methodology/Approach</w:t>
            </w:r>
            <w:r>
              <w:rPr>
                <w:noProof/>
                <w:webHidden/>
              </w:rPr>
              <w:tab/>
            </w:r>
            <w:r>
              <w:rPr>
                <w:noProof/>
                <w:webHidden/>
              </w:rPr>
              <w:fldChar w:fldCharType="begin"/>
            </w:r>
            <w:r>
              <w:rPr>
                <w:noProof/>
                <w:webHidden/>
              </w:rPr>
              <w:instrText xml:space="preserve"> PAGEREF _Toc216992538 \h </w:instrText>
            </w:r>
            <w:r>
              <w:rPr>
                <w:noProof/>
                <w:webHidden/>
              </w:rPr>
            </w:r>
            <w:r>
              <w:rPr>
                <w:noProof/>
                <w:webHidden/>
              </w:rPr>
              <w:fldChar w:fldCharType="separate"/>
            </w:r>
            <w:r w:rsidR="00730D67">
              <w:rPr>
                <w:noProof/>
                <w:webHidden/>
              </w:rPr>
              <w:t>4</w:t>
            </w:r>
            <w:r>
              <w:rPr>
                <w:noProof/>
                <w:webHidden/>
              </w:rPr>
              <w:fldChar w:fldCharType="end"/>
            </w:r>
          </w:hyperlink>
        </w:p>
        <w:p w14:paraId="2ED75D21" w14:textId="6EBA155D" w:rsidR="00181E26" w:rsidRDefault="00181E26">
          <w:pPr>
            <w:pStyle w:val="TOC3"/>
            <w:tabs>
              <w:tab w:val="right" w:leader="dot" w:pos="9350"/>
            </w:tabs>
            <w:rPr>
              <w:rFonts w:eastAsiaTheme="minorEastAsia"/>
              <w:noProof/>
              <w:kern w:val="2"/>
              <w:sz w:val="24"/>
              <w:szCs w:val="24"/>
              <w14:ligatures w14:val="standardContextual"/>
            </w:rPr>
          </w:pPr>
          <w:hyperlink w:anchor="_Toc216992539" w:history="1">
            <w:r w:rsidRPr="000A0C1F">
              <w:rPr>
                <w:rStyle w:val="Hyperlink"/>
                <w:rFonts w:ascii="Times New Roman" w:hAnsi="Times New Roman" w:cs="Times New Roman"/>
                <w:b/>
                <w:bCs/>
                <w:noProof/>
              </w:rPr>
              <w:t>4.3 Solution</w:t>
            </w:r>
            <w:r>
              <w:rPr>
                <w:noProof/>
                <w:webHidden/>
              </w:rPr>
              <w:tab/>
            </w:r>
            <w:r>
              <w:rPr>
                <w:noProof/>
                <w:webHidden/>
              </w:rPr>
              <w:fldChar w:fldCharType="begin"/>
            </w:r>
            <w:r>
              <w:rPr>
                <w:noProof/>
                <w:webHidden/>
              </w:rPr>
              <w:instrText xml:space="preserve"> PAGEREF _Toc216992539 \h </w:instrText>
            </w:r>
            <w:r>
              <w:rPr>
                <w:noProof/>
                <w:webHidden/>
              </w:rPr>
            </w:r>
            <w:r>
              <w:rPr>
                <w:noProof/>
                <w:webHidden/>
              </w:rPr>
              <w:fldChar w:fldCharType="separate"/>
            </w:r>
            <w:r w:rsidR="00730D67">
              <w:rPr>
                <w:noProof/>
                <w:webHidden/>
              </w:rPr>
              <w:t>4</w:t>
            </w:r>
            <w:r>
              <w:rPr>
                <w:noProof/>
                <w:webHidden/>
              </w:rPr>
              <w:fldChar w:fldCharType="end"/>
            </w:r>
          </w:hyperlink>
        </w:p>
        <w:p w14:paraId="171C943B" w14:textId="6BB89DA1" w:rsidR="00181E26" w:rsidRDefault="00181E26">
          <w:pPr>
            <w:pStyle w:val="TOC3"/>
            <w:tabs>
              <w:tab w:val="right" w:leader="dot" w:pos="9350"/>
            </w:tabs>
            <w:rPr>
              <w:rFonts w:eastAsiaTheme="minorEastAsia"/>
              <w:noProof/>
              <w:kern w:val="2"/>
              <w:sz w:val="24"/>
              <w:szCs w:val="24"/>
              <w14:ligatures w14:val="standardContextual"/>
            </w:rPr>
          </w:pPr>
          <w:hyperlink w:anchor="_Toc216992540" w:history="1">
            <w:r w:rsidRPr="000A0C1F">
              <w:rPr>
                <w:rStyle w:val="Hyperlink"/>
                <w:rFonts w:ascii="Times New Roman" w:hAnsi="Times New Roman" w:cs="Times New Roman"/>
                <w:b/>
                <w:bCs/>
                <w:noProof/>
              </w:rPr>
              <w:t>4.4 Limitations/Implications</w:t>
            </w:r>
            <w:r>
              <w:rPr>
                <w:noProof/>
                <w:webHidden/>
              </w:rPr>
              <w:tab/>
            </w:r>
            <w:r>
              <w:rPr>
                <w:noProof/>
                <w:webHidden/>
              </w:rPr>
              <w:fldChar w:fldCharType="begin"/>
            </w:r>
            <w:r>
              <w:rPr>
                <w:noProof/>
                <w:webHidden/>
              </w:rPr>
              <w:instrText xml:space="preserve"> PAGEREF _Toc216992540 \h </w:instrText>
            </w:r>
            <w:r>
              <w:rPr>
                <w:noProof/>
                <w:webHidden/>
              </w:rPr>
            </w:r>
            <w:r>
              <w:rPr>
                <w:noProof/>
                <w:webHidden/>
              </w:rPr>
              <w:fldChar w:fldCharType="separate"/>
            </w:r>
            <w:r w:rsidR="00730D67">
              <w:rPr>
                <w:noProof/>
                <w:webHidden/>
              </w:rPr>
              <w:t>5</w:t>
            </w:r>
            <w:r>
              <w:rPr>
                <w:noProof/>
                <w:webHidden/>
              </w:rPr>
              <w:fldChar w:fldCharType="end"/>
            </w:r>
          </w:hyperlink>
        </w:p>
        <w:p w14:paraId="3E6F5BB9" w14:textId="7ABC5A03" w:rsidR="00181E26" w:rsidRDefault="00181E26">
          <w:pPr>
            <w:pStyle w:val="TOC3"/>
            <w:tabs>
              <w:tab w:val="right" w:leader="dot" w:pos="9350"/>
            </w:tabs>
            <w:rPr>
              <w:rFonts w:eastAsiaTheme="minorEastAsia"/>
              <w:noProof/>
              <w:kern w:val="2"/>
              <w:sz w:val="24"/>
              <w:szCs w:val="24"/>
              <w14:ligatures w14:val="standardContextual"/>
            </w:rPr>
          </w:pPr>
          <w:hyperlink w:anchor="_Toc216992541" w:history="1">
            <w:r w:rsidRPr="000A0C1F">
              <w:rPr>
                <w:rStyle w:val="Hyperlink"/>
                <w:rFonts w:ascii="Times New Roman" w:hAnsi="Times New Roman" w:cs="Times New Roman"/>
                <w:b/>
                <w:bCs/>
                <w:noProof/>
              </w:rPr>
              <w:t>4.5 Reflections</w:t>
            </w:r>
            <w:r>
              <w:rPr>
                <w:noProof/>
                <w:webHidden/>
              </w:rPr>
              <w:tab/>
            </w:r>
            <w:r>
              <w:rPr>
                <w:noProof/>
                <w:webHidden/>
              </w:rPr>
              <w:fldChar w:fldCharType="begin"/>
            </w:r>
            <w:r>
              <w:rPr>
                <w:noProof/>
                <w:webHidden/>
              </w:rPr>
              <w:instrText xml:space="preserve"> PAGEREF _Toc216992541 \h </w:instrText>
            </w:r>
            <w:r>
              <w:rPr>
                <w:noProof/>
                <w:webHidden/>
              </w:rPr>
            </w:r>
            <w:r>
              <w:rPr>
                <w:noProof/>
                <w:webHidden/>
              </w:rPr>
              <w:fldChar w:fldCharType="separate"/>
            </w:r>
            <w:r w:rsidR="00730D67">
              <w:rPr>
                <w:noProof/>
                <w:webHidden/>
              </w:rPr>
              <w:t>5</w:t>
            </w:r>
            <w:r>
              <w:rPr>
                <w:noProof/>
                <w:webHidden/>
              </w:rPr>
              <w:fldChar w:fldCharType="end"/>
            </w:r>
          </w:hyperlink>
        </w:p>
        <w:p w14:paraId="511E9C33" w14:textId="01B790AF" w:rsidR="00181E26" w:rsidRDefault="00181E26">
          <w:pPr>
            <w:pStyle w:val="TOC2"/>
            <w:tabs>
              <w:tab w:val="right" w:leader="dot" w:pos="9350"/>
            </w:tabs>
            <w:rPr>
              <w:rFonts w:eastAsiaTheme="minorEastAsia"/>
              <w:noProof/>
              <w:kern w:val="2"/>
              <w:sz w:val="24"/>
              <w:szCs w:val="24"/>
              <w14:ligatures w14:val="standardContextual"/>
            </w:rPr>
          </w:pPr>
          <w:hyperlink w:anchor="_Toc216992542" w:history="1">
            <w:r w:rsidRPr="000A0C1F">
              <w:rPr>
                <w:rStyle w:val="Hyperlink"/>
                <w:rFonts w:ascii="Times New Roman" w:hAnsi="Times New Roman" w:cs="Times New Roman"/>
                <w:b/>
                <w:bCs/>
                <w:noProof/>
              </w:rPr>
              <w:t>5.0 TABLE OF CONTENTS</w:t>
            </w:r>
            <w:r>
              <w:rPr>
                <w:noProof/>
                <w:webHidden/>
              </w:rPr>
              <w:tab/>
            </w:r>
            <w:r>
              <w:rPr>
                <w:noProof/>
                <w:webHidden/>
              </w:rPr>
              <w:fldChar w:fldCharType="begin"/>
            </w:r>
            <w:r>
              <w:rPr>
                <w:noProof/>
                <w:webHidden/>
              </w:rPr>
              <w:instrText xml:space="preserve"> PAGEREF _Toc216992542 \h </w:instrText>
            </w:r>
            <w:r>
              <w:rPr>
                <w:noProof/>
                <w:webHidden/>
              </w:rPr>
            </w:r>
            <w:r>
              <w:rPr>
                <w:noProof/>
                <w:webHidden/>
              </w:rPr>
              <w:fldChar w:fldCharType="separate"/>
            </w:r>
            <w:r w:rsidR="00730D67">
              <w:rPr>
                <w:noProof/>
                <w:webHidden/>
              </w:rPr>
              <w:t>6</w:t>
            </w:r>
            <w:r>
              <w:rPr>
                <w:noProof/>
                <w:webHidden/>
              </w:rPr>
              <w:fldChar w:fldCharType="end"/>
            </w:r>
          </w:hyperlink>
        </w:p>
        <w:p w14:paraId="1E5B421F" w14:textId="0B55A9FB" w:rsidR="00181E26" w:rsidRDefault="00181E26">
          <w:pPr>
            <w:pStyle w:val="TOC3"/>
            <w:tabs>
              <w:tab w:val="right" w:leader="dot" w:pos="9350"/>
            </w:tabs>
            <w:rPr>
              <w:rFonts w:eastAsiaTheme="minorEastAsia"/>
              <w:noProof/>
              <w:kern w:val="2"/>
              <w:sz w:val="24"/>
              <w:szCs w:val="24"/>
              <w14:ligatures w14:val="standardContextual"/>
            </w:rPr>
          </w:pPr>
          <w:hyperlink w:anchor="_Toc216992543" w:history="1">
            <w:r w:rsidRPr="000A0C1F">
              <w:rPr>
                <w:rStyle w:val="Hyperlink"/>
                <w:rFonts w:ascii="Times New Roman" w:hAnsi="Times New Roman" w:cs="Times New Roman"/>
                <w:b/>
                <w:bCs/>
                <w:noProof/>
              </w:rPr>
              <w:t>5.1 Table of figures</w:t>
            </w:r>
            <w:r>
              <w:rPr>
                <w:noProof/>
                <w:webHidden/>
              </w:rPr>
              <w:tab/>
            </w:r>
            <w:r>
              <w:rPr>
                <w:noProof/>
                <w:webHidden/>
              </w:rPr>
              <w:fldChar w:fldCharType="begin"/>
            </w:r>
            <w:r>
              <w:rPr>
                <w:noProof/>
                <w:webHidden/>
              </w:rPr>
              <w:instrText xml:space="preserve"> PAGEREF _Toc216992543 \h </w:instrText>
            </w:r>
            <w:r>
              <w:rPr>
                <w:noProof/>
                <w:webHidden/>
              </w:rPr>
            </w:r>
            <w:r>
              <w:rPr>
                <w:noProof/>
                <w:webHidden/>
              </w:rPr>
              <w:fldChar w:fldCharType="separate"/>
            </w:r>
            <w:r w:rsidR="00730D67">
              <w:rPr>
                <w:noProof/>
                <w:webHidden/>
              </w:rPr>
              <w:t>8</w:t>
            </w:r>
            <w:r>
              <w:rPr>
                <w:noProof/>
                <w:webHidden/>
              </w:rPr>
              <w:fldChar w:fldCharType="end"/>
            </w:r>
          </w:hyperlink>
        </w:p>
        <w:p w14:paraId="2E0460D3" w14:textId="3136D057" w:rsidR="00181E26" w:rsidRDefault="00181E26">
          <w:pPr>
            <w:pStyle w:val="TOC3"/>
            <w:tabs>
              <w:tab w:val="right" w:leader="dot" w:pos="9350"/>
            </w:tabs>
            <w:rPr>
              <w:rFonts w:eastAsiaTheme="minorEastAsia"/>
              <w:noProof/>
              <w:kern w:val="2"/>
              <w:sz w:val="24"/>
              <w:szCs w:val="24"/>
              <w14:ligatures w14:val="standardContextual"/>
            </w:rPr>
          </w:pPr>
          <w:hyperlink w:anchor="_Toc216992544" w:history="1">
            <w:r w:rsidRPr="000A0C1F">
              <w:rPr>
                <w:rStyle w:val="Hyperlink"/>
                <w:rFonts w:ascii="Times New Roman" w:hAnsi="Times New Roman" w:cs="Times New Roman"/>
                <w:b/>
                <w:bCs/>
                <w:noProof/>
              </w:rPr>
              <w:t>5.2 Table of tables</w:t>
            </w:r>
            <w:r>
              <w:rPr>
                <w:noProof/>
                <w:webHidden/>
              </w:rPr>
              <w:tab/>
            </w:r>
            <w:r>
              <w:rPr>
                <w:noProof/>
                <w:webHidden/>
              </w:rPr>
              <w:fldChar w:fldCharType="begin"/>
            </w:r>
            <w:r>
              <w:rPr>
                <w:noProof/>
                <w:webHidden/>
              </w:rPr>
              <w:instrText xml:space="preserve"> PAGEREF _Toc216992544 \h </w:instrText>
            </w:r>
            <w:r>
              <w:rPr>
                <w:noProof/>
                <w:webHidden/>
              </w:rPr>
            </w:r>
            <w:r>
              <w:rPr>
                <w:noProof/>
                <w:webHidden/>
              </w:rPr>
              <w:fldChar w:fldCharType="separate"/>
            </w:r>
            <w:r w:rsidR="00730D67">
              <w:rPr>
                <w:noProof/>
                <w:webHidden/>
              </w:rPr>
              <w:t>8</w:t>
            </w:r>
            <w:r>
              <w:rPr>
                <w:noProof/>
                <w:webHidden/>
              </w:rPr>
              <w:fldChar w:fldCharType="end"/>
            </w:r>
          </w:hyperlink>
        </w:p>
        <w:p w14:paraId="79035604" w14:textId="168031B6" w:rsidR="00181E26" w:rsidRDefault="00181E26">
          <w:pPr>
            <w:pStyle w:val="TOC3"/>
            <w:tabs>
              <w:tab w:val="right" w:leader="dot" w:pos="9350"/>
            </w:tabs>
            <w:rPr>
              <w:rFonts w:eastAsiaTheme="minorEastAsia"/>
              <w:noProof/>
              <w:kern w:val="2"/>
              <w:sz w:val="24"/>
              <w:szCs w:val="24"/>
              <w14:ligatures w14:val="standardContextual"/>
            </w:rPr>
          </w:pPr>
          <w:hyperlink w:anchor="_Toc216992545" w:history="1">
            <w:r w:rsidRPr="000A0C1F">
              <w:rPr>
                <w:rStyle w:val="Hyperlink"/>
                <w:rFonts w:ascii="Times New Roman" w:hAnsi="Times New Roman" w:cs="Times New Roman"/>
                <w:b/>
                <w:bCs/>
                <w:noProof/>
              </w:rPr>
              <w:t>6.1 Background</w:t>
            </w:r>
            <w:r>
              <w:rPr>
                <w:noProof/>
                <w:webHidden/>
              </w:rPr>
              <w:tab/>
            </w:r>
            <w:r>
              <w:rPr>
                <w:noProof/>
                <w:webHidden/>
              </w:rPr>
              <w:fldChar w:fldCharType="begin"/>
            </w:r>
            <w:r>
              <w:rPr>
                <w:noProof/>
                <w:webHidden/>
              </w:rPr>
              <w:instrText xml:space="preserve"> PAGEREF _Toc216992545 \h </w:instrText>
            </w:r>
            <w:r>
              <w:rPr>
                <w:noProof/>
                <w:webHidden/>
              </w:rPr>
            </w:r>
            <w:r>
              <w:rPr>
                <w:noProof/>
                <w:webHidden/>
              </w:rPr>
              <w:fldChar w:fldCharType="separate"/>
            </w:r>
            <w:r w:rsidR="00730D67">
              <w:rPr>
                <w:noProof/>
                <w:webHidden/>
              </w:rPr>
              <w:t>1</w:t>
            </w:r>
            <w:r>
              <w:rPr>
                <w:noProof/>
                <w:webHidden/>
              </w:rPr>
              <w:fldChar w:fldCharType="end"/>
            </w:r>
          </w:hyperlink>
        </w:p>
        <w:p w14:paraId="1007CFB7" w14:textId="456CC726" w:rsidR="00181E26" w:rsidRDefault="00181E26">
          <w:pPr>
            <w:pStyle w:val="TOC3"/>
            <w:tabs>
              <w:tab w:val="right" w:leader="dot" w:pos="9350"/>
            </w:tabs>
            <w:rPr>
              <w:rFonts w:eastAsiaTheme="minorEastAsia"/>
              <w:noProof/>
              <w:kern w:val="2"/>
              <w:sz w:val="24"/>
              <w:szCs w:val="24"/>
              <w14:ligatures w14:val="standardContextual"/>
            </w:rPr>
          </w:pPr>
          <w:hyperlink w:anchor="_Toc216992546" w:history="1">
            <w:r w:rsidRPr="000A0C1F">
              <w:rPr>
                <w:rStyle w:val="Hyperlink"/>
                <w:rFonts w:ascii="Times New Roman" w:hAnsi="Times New Roman" w:cs="Times New Roman"/>
                <w:b/>
                <w:bCs/>
                <w:noProof/>
              </w:rPr>
              <w:t>6.2 Problem Statement</w:t>
            </w:r>
            <w:r>
              <w:rPr>
                <w:noProof/>
                <w:webHidden/>
              </w:rPr>
              <w:tab/>
            </w:r>
            <w:r>
              <w:rPr>
                <w:noProof/>
                <w:webHidden/>
              </w:rPr>
              <w:fldChar w:fldCharType="begin"/>
            </w:r>
            <w:r>
              <w:rPr>
                <w:noProof/>
                <w:webHidden/>
              </w:rPr>
              <w:instrText xml:space="preserve"> PAGEREF _Toc216992546 \h </w:instrText>
            </w:r>
            <w:r>
              <w:rPr>
                <w:noProof/>
                <w:webHidden/>
              </w:rPr>
            </w:r>
            <w:r>
              <w:rPr>
                <w:noProof/>
                <w:webHidden/>
              </w:rPr>
              <w:fldChar w:fldCharType="separate"/>
            </w:r>
            <w:r w:rsidR="00730D67">
              <w:rPr>
                <w:noProof/>
                <w:webHidden/>
              </w:rPr>
              <w:t>2</w:t>
            </w:r>
            <w:r>
              <w:rPr>
                <w:noProof/>
                <w:webHidden/>
              </w:rPr>
              <w:fldChar w:fldCharType="end"/>
            </w:r>
          </w:hyperlink>
        </w:p>
        <w:p w14:paraId="16B8677D" w14:textId="7D023C29" w:rsidR="00181E26" w:rsidRDefault="00181E26">
          <w:pPr>
            <w:pStyle w:val="TOC3"/>
            <w:tabs>
              <w:tab w:val="left" w:pos="960"/>
              <w:tab w:val="right" w:leader="dot" w:pos="9350"/>
            </w:tabs>
            <w:rPr>
              <w:rFonts w:eastAsiaTheme="minorEastAsia"/>
              <w:noProof/>
              <w:kern w:val="2"/>
              <w:sz w:val="24"/>
              <w:szCs w:val="24"/>
              <w14:ligatures w14:val="standardContextual"/>
            </w:rPr>
          </w:pPr>
          <w:hyperlink w:anchor="_Toc216992547" w:history="1">
            <w:r w:rsidRPr="000A0C1F">
              <w:rPr>
                <w:rStyle w:val="Hyperlink"/>
                <w:rFonts w:ascii="Times New Roman" w:hAnsi="Times New Roman" w:cs="Times New Roman"/>
                <w:b/>
                <w:bCs/>
                <w:noProof/>
              </w:rPr>
              <w:t>6.3</w:t>
            </w:r>
            <w:r>
              <w:rPr>
                <w:rFonts w:eastAsiaTheme="minorEastAsia"/>
                <w:noProof/>
                <w:kern w:val="2"/>
                <w:sz w:val="24"/>
                <w:szCs w:val="24"/>
                <w14:ligatures w14:val="standardContextual"/>
              </w:rPr>
              <w:tab/>
            </w:r>
            <w:r w:rsidRPr="000A0C1F">
              <w:rPr>
                <w:rStyle w:val="Hyperlink"/>
                <w:rFonts w:ascii="Times New Roman" w:hAnsi="Times New Roman" w:cs="Times New Roman"/>
                <w:b/>
                <w:bCs/>
                <w:noProof/>
              </w:rPr>
              <w:t>Purpose of the Study and Specific Objectives</w:t>
            </w:r>
            <w:r>
              <w:rPr>
                <w:noProof/>
                <w:webHidden/>
              </w:rPr>
              <w:tab/>
            </w:r>
            <w:r>
              <w:rPr>
                <w:noProof/>
                <w:webHidden/>
              </w:rPr>
              <w:fldChar w:fldCharType="begin"/>
            </w:r>
            <w:r>
              <w:rPr>
                <w:noProof/>
                <w:webHidden/>
              </w:rPr>
              <w:instrText xml:space="preserve"> PAGEREF _Toc216992547 \h </w:instrText>
            </w:r>
            <w:r>
              <w:rPr>
                <w:noProof/>
                <w:webHidden/>
              </w:rPr>
            </w:r>
            <w:r>
              <w:rPr>
                <w:noProof/>
                <w:webHidden/>
              </w:rPr>
              <w:fldChar w:fldCharType="separate"/>
            </w:r>
            <w:r w:rsidR="00730D67">
              <w:rPr>
                <w:noProof/>
                <w:webHidden/>
              </w:rPr>
              <w:t>4</w:t>
            </w:r>
            <w:r>
              <w:rPr>
                <w:noProof/>
                <w:webHidden/>
              </w:rPr>
              <w:fldChar w:fldCharType="end"/>
            </w:r>
          </w:hyperlink>
        </w:p>
        <w:p w14:paraId="3B66EF3E" w14:textId="5887A9BA" w:rsidR="00181E26" w:rsidRDefault="00181E26">
          <w:pPr>
            <w:pStyle w:val="TOC3"/>
            <w:tabs>
              <w:tab w:val="left" w:pos="1200"/>
              <w:tab w:val="right" w:leader="dot" w:pos="9350"/>
            </w:tabs>
            <w:rPr>
              <w:rFonts w:eastAsiaTheme="minorEastAsia"/>
              <w:noProof/>
              <w:kern w:val="2"/>
              <w:sz w:val="24"/>
              <w:szCs w:val="24"/>
              <w14:ligatures w14:val="standardContextual"/>
            </w:rPr>
          </w:pPr>
          <w:hyperlink w:anchor="_Toc216992548" w:history="1">
            <w:r w:rsidRPr="000A0C1F">
              <w:rPr>
                <w:rStyle w:val="Hyperlink"/>
                <w:rFonts w:ascii="Times New Roman" w:hAnsi="Times New Roman" w:cs="Times New Roman"/>
                <w:b/>
                <w:bCs/>
                <w:noProof/>
              </w:rPr>
              <w:t>6.3.1</w:t>
            </w:r>
            <w:r>
              <w:rPr>
                <w:rFonts w:eastAsiaTheme="minorEastAsia"/>
                <w:noProof/>
                <w:kern w:val="2"/>
                <w:sz w:val="24"/>
                <w:szCs w:val="24"/>
                <w14:ligatures w14:val="standardContextual"/>
              </w:rPr>
              <w:tab/>
            </w:r>
            <w:r w:rsidRPr="000A0C1F">
              <w:rPr>
                <w:rStyle w:val="Hyperlink"/>
                <w:rFonts w:ascii="Times New Roman" w:hAnsi="Times New Roman" w:cs="Times New Roman"/>
                <w:b/>
                <w:bCs/>
                <w:noProof/>
              </w:rPr>
              <w:t>Purpose of the Study</w:t>
            </w:r>
            <w:r>
              <w:rPr>
                <w:noProof/>
                <w:webHidden/>
              </w:rPr>
              <w:tab/>
            </w:r>
            <w:r>
              <w:rPr>
                <w:noProof/>
                <w:webHidden/>
              </w:rPr>
              <w:fldChar w:fldCharType="begin"/>
            </w:r>
            <w:r>
              <w:rPr>
                <w:noProof/>
                <w:webHidden/>
              </w:rPr>
              <w:instrText xml:space="preserve"> PAGEREF _Toc216992548 \h </w:instrText>
            </w:r>
            <w:r>
              <w:rPr>
                <w:noProof/>
                <w:webHidden/>
              </w:rPr>
            </w:r>
            <w:r>
              <w:rPr>
                <w:noProof/>
                <w:webHidden/>
              </w:rPr>
              <w:fldChar w:fldCharType="separate"/>
            </w:r>
            <w:r w:rsidR="00730D67">
              <w:rPr>
                <w:noProof/>
                <w:webHidden/>
              </w:rPr>
              <w:t>4</w:t>
            </w:r>
            <w:r>
              <w:rPr>
                <w:noProof/>
                <w:webHidden/>
              </w:rPr>
              <w:fldChar w:fldCharType="end"/>
            </w:r>
          </w:hyperlink>
        </w:p>
        <w:p w14:paraId="76F4E647" w14:textId="45F41053" w:rsidR="00181E26" w:rsidRDefault="00181E26">
          <w:pPr>
            <w:pStyle w:val="TOC3"/>
            <w:tabs>
              <w:tab w:val="right" w:leader="dot" w:pos="9350"/>
            </w:tabs>
            <w:rPr>
              <w:rFonts w:eastAsiaTheme="minorEastAsia"/>
              <w:noProof/>
              <w:kern w:val="2"/>
              <w:sz w:val="24"/>
              <w:szCs w:val="24"/>
              <w14:ligatures w14:val="standardContextual"/>
            </w:rPr>
          </w:pPr>
          <w:hyperlink w:anchor="_Toc216992549" w:history="1">
            <w:r w:rsidRPr="000A0C1F">
              <w:rPr>
                <w:rStyle w:val="Hyperlink"/>
                <w:rFonts w:ascii="Times New Roman" w:hAnsi="Times New Roman" w:cs="Times New Roman"/>
                <w:b/>
                <w:bCs/>
                <w:noProof/>
              </w:rPr>
              <w:t>6.4 Significance of the Study</w:t>
            </w:r>
            <w:r>
              <w:rPr>
                <w:noProof/>
                <w:webHidden/>
              </w:rPr>
              <w:tab/>
            </w:r>
            <w:r>
              <w:rPr>
                <w:noProof/>
                <w:webHidden/>
              </w:rPr>
              <w:fldChar w:fldCharType="begin"/>
            </w:r>
            <w:r>
              <w:rPr>
                <w:noProof/>
                <w:webHidden/>
              </w:rPr>
              <w:instrText xml:space="preserve"> PAGEREF _Toc216992549 \h </w:instrText>
            </w:r>
            <w:r>
              <w:rPr>
                <w:noProof/>
                <w:webHidden/>
              </w:rPr>
            </w:r>
            <w:r>
              <w:rPr>
                <w:noProof/>
                <w:webHidden/>
              </w:rPr>
              <w:fldChar w:fldCharType="separate"/>
            </w:r>
            <w:r w:rsidR="00730D67">
              <w:rPr>
                <w:noProof/>
                <w:webHidden/>
              </w:rPr>
              <w:t>4</w:t>
            </w:r>
            <w:r>
              <w:rPr>
                <w:noProof/>
                <w:webHidden/>
              </w:rPr>
              <w:fldChar w:fldCharType="end"/>
            </w:r>
          </w:hyperlink>
        </w:p>
        <w:p w14:paraId="2C3319F2" w14:textId="412A5120" w:rsidR="00181E26" w:rsidRDefault="00181E26">
          <w:pPr>
            <w:pStyle w:val="TOC3"/>
            <w:tabs>
              <w:tab w:val="right" w:leader="dot" w:pos="9350"/>
            </w:tabs>
            <w:rPr>
              <w:rFonts w:eastAsiaTheme="minorEastAsia"/>
              <w:noProof/>
              <w:kern w:val="2"/>
              <w:sz w:val="24"/>
              <w:szCs w:val="24"/>
              <w14:ligatures w14:val="standardContextual"/>
            </w:rPr>
          </w:pPr>
          <w:hyperlink w:anchor="_Toc216992550" w:history="1">
            <w:r w:rsidRPr="000A0C1F">
              <w:rPr>
                <w:rStyle w:val="Hyperlink"/>
                <w:rFonts w:ascii="Times New Roman" w:hAnsi="Times New Roman" w:cs="Times New Roman"/>
                <w:b/>
                <w:bCs/>
                <w:noProof/>
              </w:rPr>
              <w:t>6.5 Theoretical Framework</w:t>
            </w:r>
            <w:r>
              <w:rPr>
                <w:noProof/>
                <w:webHidden/>
              </w:rPr>
              <w:tab/>
            </w:r>
            <w:r>
              <w:rPr>
                <w:noProof/>
                <w:webHidden/>
              </w:rPr>
              <w:fldChar w:fldCharType="begin"/>
            </w:r>
            <w:r>
              <w:rPr>
                <w:noProof/>
                <w:webHidden/>
              </w:rPr>
              <w:instrText xml:space="preserve"> PAGEREF _Toc216992550 \h </w:instrText>
            </w:r>
            <w:r>
              <w:rPr>
                <w:noProof/>
                <w:webHidden/>
              </w:rPr>
            </w:r>
            <w:r>
              <w:rPr>
                <w:noProof/>
                <w:webHidden/>
              </w:rPr>
              <w:fldChar w:fldCharType="separate"/>
            </w:r>
            <w:r w:rsidR="00730D67">
              <w:rPr>
                <w:noProof/>
                <w:webHidden/>
              </w:rPr>
              <w:t>5</w:t>
            </w:r>
            <w:r>
              <w:rPr>
                <w:noProof/>
                <w:webHidden/>
              </w:rPr>
              <w:fldChar w:fldCharType="end"/>
            </w:r>
          </w:hyperlink>
        </w:p>
        <w:p w14:paraId="3F771EF9" w14:textId="66EF46AF" w:rsidR="00181E26" w:rsidRDefault="00181E26">
          <w:pPr>
            <w:pStyle w:val="TOC3"/>
            <w:tabs>
              <w:tab w:val="right" w:leader="dot" w:pos="9350"/>
            </w:tabs>
            <w:rPr>
              <w:rFonts w:eastAsiaTheme="minorEastAsia"/>
              <w:noProof/>
              <w:kern w:val="2"/>
              <w:sz w:val="24"/>
              <w:szCs w:val="24"/>
              <w14:ligatures w14:val="standardContextual"/>
            </w:rPr>
          </w:pPr>
          <w:hyperlink w:anchor="_Toc216992551" w:history="1">
            <w:r w:rsidRPr="000A0C1F">
              <w:rPr>
                <w:rStyle w:val="Hyperlink"/>
                <w:rFonts w:ascii="Times New Roman" w:hAnsi="Times New Roman" w:cs="Times New Roman"/>
                <w:b/>
                <w:bCs/>
                <w:noProof/>
              </w:rPr>
              <w:t>6.6 Conceptual Framework</w:t>
            </w:r>
            <w:r>
              <w:rPr>
                <w:noProof/>
                <w:webHidden/>
              </w:rPr>
              <w:tab/>
            </w:r>
            <w:r>
              <w:rPr>
                <w:noProof/>
                <w:webHidden/>
              </w:rPr>
              <w:fldChar w:fldCharType="begin"/>
            </w:r>
            <w:r>
              <w:rPr>
                <w:noProof/>
                <w:webHidden/>
              </w:rPr>
              <w:instrText xml:space="preserve"> PAGEREF _Toc216992551 \h </w:instrText>
            </w:r>
            <w:r>
              <w:rPr>
                <w:noProof/>
                <w:webHidden/>
              </w:rPr>
            </w:r>
            <w:r>
              <w:rPr>
                <w:noProof/>
                <w:webHidden/>
              </w:rPr>
              <w:fldChar w:fldCharType="separate"/>
            </w:r>
            <w:r w:rsidR="00730D67">
              <w:rPr>
                <w:noProof/>
                <w:webHidden/>
              </w:rPr>
              <w:t>6</w:t>
            </w:r>
            <w:r>
              <w:rPr>
                <w:noProof/>
                <w:webHidden/>
              </w:rPr>
              <w:fldChar w:fldCharType="end"/>
            </w:r>
          </w:hyperlink>
        </w:p>
        <w:p w14:paraId="57EC09ED" w14:textId="7A8F4FF1" w:rsidR="00181E26" w:rsidRDefault="00181E26">
          <w:pPr>
            <w:pStyle w:val="TOC3"/>
            <w:tabs>
              <w:tab w:val="right" w:leader="dot" w:pos="9350"/>
            </w:tabs>
            <w:rPr>
              <w:rFonts w:eastAsiaTheme="minorEastAsia"/>
              <w:noProof/>
              <w:kern w:val="2"/>
              <w:sz w:val="24"/>
              <w:szCs w:val="24"/>
              <w14:ligatures w14:val="standardContextual"/>
            </w:rPr>
          </w:pPr>
          <w:hyperlink w:anchor="_Toc216992552" w:history="1">
            <w:r w:rsidRPr="000A0C1F">
              <w:rPr>
                <w:rStyle w:val="Hyperlink"/>
                <w:rFonts w:ascii="Times New Roman" w:hAnsi="Times New Roman" w:cs="Times New Roman"/>
                <w:b/>
                <w:bCs/>
                <w:noProof/>
              </w:rPr>
              <w:t>6.7 Research Questions</w:t>
            </w:r>
            <w:r>
              <w:rPr>
                <w:noProof/>
                <w:webHidden/>
              </w:rPr>
              <w:tab/>
            </w:r>
            <w:r>
              <w:rPr>
                <w:noProof/>
                <w:webHidden/>
              </w:rPr>
              <w:fldChar w:fldCharType="begin"/>
            </w:r>
            <w:r>
              <w:rPr>
                <w:noProof/>
                <w:webHidden/>
              </w:rPr>
              <w:instrText xml:space="preserve"> PAGEREF _Toc216992552 \h </w:instrText>
            </w:r>
            <w:r>
              <w:rPr>
                <w:noProof/>
                <w:webHidden/>
              </w:rPr>
            </w:r>
            <w:r>
              <w:rPr>
                <w:noProof/>
                <w:webHidden/>
              </w:rPr>
              <w:fldChar w:fldCharType="separate"/>
            </w:r>
            <w:r w:rsidR="00730D67">
              <w:rPr>
                <w:noProof/>
                <w:webHidden/>
              </w:rPr>
              <w:t>8</w:t>
            </w:r>
            <w:r>
              <w:rPr>
                <w:noProof/>
                <w:webHidden/>
              </w:rPr>
              <w:fldChar w:fldCharType="end"/>
            </w:r>
          </w:hyperlink>
        </w:p>
        <w:p w14:paraId="1545B047" w14:textId="3B9816EF" w:rsidR="00181E26" w:rsidRDefault="00181E26">
          <w:pPr>
            <w:pStyle w:val="TOC2"/>
            <w:tabs>
              <w:tab w:val="right" w:leader="dot" w:pos="9350"/>
            </w:tabs>
            <w:rPr>
              <w:rFonts w:eastAsiaTheme="minorEastAsia"/>
              <w:noProof/>
              <w:kern w:val="2"/>
              <w:sz w:val="24"/>
              <w:szCs w:val="24"/>
              <w14:ligatures w14:val="standardContextual"/>
            </w:rPr>
          </w:pPr>
          <w:hyperlink w:anchor="_Toc216992553" w:history="1">
            <w:r w:rsidRPr="000A0C1F">
              <w:rPr>
                <w:rStyle w:val="Hyperlink"/>
                <w:rFonts w:ascii="Times New Roman" w:hAnsi="Times New Roman" w:cs="Times New Roman"/>
                <w:b/>
                <w:bCs/>
                <w:noProof/>
              </w:rPr>
              <w:t>7.0 LITERATURE REVIEW</w:t>
            </w:r>
            <w:r>
              <w:rPr>
                <w:noProof/>
                <w:webHidden/>
              </w:rPr>
              <w:tab/>
            </w:r>
            <w:r>
              <w:rPr>
                <w:noProof/>
                <w:webHidden/>
              </w:rPr>
              <w:fldChar w:fldCharType="begin"/>
            </w:r>
            <w:r>
              <w:rPr>
                <w:noProof/>
                <w:webHidden/>
              </w:rPr>
              <w:instrText xml:space="preserve"> PAGEREF _Toc216992553 \h </w:instrText>
            </w:r>
            <w:r>
              <w:rPr>
                <w:noProof/>
                <w:webHidden/>
              </w:rPr>
            </w:r>
            <w:r>
              <w:rPr>
                <w:noProof/>
                <w:webHidden/>
              </w:rPr>
              <w:fldChar w:fldCharType="separate"/>
            </w:r>
            <w:r w:rsidR="00730D67">
              <w:rPr>
                <w:noProof/>
                <w:webHidden/>
              </w:rPr>
              <w:t>9</w:t>
            </w:r>
            <w:r>
              <w:rPr>
                <w:noProof/>
                <w:webHidden/>
              </w:rPr>
              <w:fldChar w:fldCharType="end"/>
            </w:r>
          </w:hyperlink>
        </w:p>
        <w:p w14:paraId="2D884BD7" w14:textId="2E4A9AE0" w:rsidR="00181E26" w:rsidRDefault="00181E26">
          <w:pPr>
            <w:pStyle w:val="TOC3"/>
            <w:tabs>
              <w:tab w:val="right" w:leader="dot" w:pos="9350"/>
            </w:tabs>
            <w:rPr>
              <w:rFonts w:eastAsiaTheme="minorEastAsia"/>
              <w:noProof/>
              <w:kern w:val="2"/>
              <w:sz w:val="24"/>
              <w:szCs w:val="24"/>
              <w14:ligatures w14:val="standardContextual"/>
            </w:rPr>
          </w:pPr>
          <w:hyperlink w:anchor="_Toc216992554" w:history="1">
            <w:r w:rsidRPr="000A0C1F">
              <w:rPr>
                <w:rStyle w:val="Hyperlink"/>
                <w:rFonts w:ascii="Times New Roman" w:hAnsi="Times New Roman" w:cs="Times New Roman"/>
                <w:b/>
                <w:bCs/>
                <w:noProof/>
              </w:rPr>
              <w:t>7.1 Gorilla Tourism Economics</w:t>
            </w:r>
            <w:r>
              <w:rPr>
                <w:noProof/>
                <w:webHidden/>
              </w:rPr>
              <w:tab/>
            </w:r>
            <w:r>
              <w:rPr>
                <w:noProof/>
                <w:webHidden/>
              </w:rPr>
              <w:fldChar w:fldCharType="begin"/>
            </w:r>
            <w:r>
              <w:rPr>
                <w:noProof/>
                <w:webHidden/>
              </w:rPr>
              <w:instrText xml:space="preserve"> PAGEREF _Toc216992554 \h </w:instrText>
            </w:r>
            <w:r>
              <w:rPr>
                <w:noProof/>
                <w:webHidden/>
              </w:rPr>
            </w:r>
            <w:r>
              <w:rPr>
                <w:noProof/>
                <w:webHidden/>
              </w:rPr>
              <w:fldChar w:fldCharType="separate"/>
            </w:r>
            <w:r w:rsidR="00730D67">
              <w:rPr>
                <w:noProof/>
                <w:webHidden/>
              </w:rPr>
              <w:t>9</w:t>
            </w:r>
            <w:r>
              <w:rPr>
                <w:noProof/>
                <w:webHidden/>
              </w:rPr>
              <w:fldChar w:fldCharType="end"/>
            </w:r>
          </w:hyperlink>
        </w:p>
        <w:p w14:paraId="60D24BD9" w14:textId="2FABC914" w:rsidR="00181E26" w:rsidRDefault="00181E26">
          <w:pPr>
            <w:pStyle w:val="TOC3"/>
            <w:tabs>
              <w:tab w:val="right" w:leader="dot" w:pos="9350"/>
            </w:tabs>
            <w:rPr>
              <w:rFonts w:eastAsiaTheme="minorEastAsia"/>
              <w:noProof/>
              <w:kern w:val="2"/>
              <w:sz w:val="24"/>
              <w:szCs w:val="24"/>
              <w14:ligatures w14:val="standardContextual"/>
            </w:rPr>
          </w:pPr>
          <w:hyperlink w:anchor="_Toc216992555" w:history="1">
            <w:r w:rsidRPr="000A0C1F">
              <w:rPr>
                <w:rStyle w:val="Hyperlink"/>
                <w:rFonts w:ascii="Times New Roman" w:hAnsi="Times New Roman" w:cs="Times New Roman"/>
                <w:b/>
                <w:bCs/>
                <w:noProof/>
              </w:rPr>
              <w:t>7.2 Tourism Demand Forecasting</w:t>
            </w:r>
            <w:r>
              <w:rPr>
                <w:noProof/>
                <w:webHidden/>
              </w:rPr>
              <w:tab/>
            </w:r>
            <w:r>
              <w:rPr>
                <w:noProof/>
                <w:webHidden/>
              </w:rPr>
              <w:fldChar w:fldCharType="begin"/>
            </w:r>
            <w:r>
              <w:rPr>
                <w:noProof/>
                <w:webHidden/>
              </w:rPr>
              <w:instrText xml:space="preserve"> PAGEREF _Toc216992555 \h </w:instrText>
            </w:r>
            <w:r>
              <w:rPr>
                <w:noProof/>
                <w:webHidden/>
              </w:rPr>
            </w:r>
            <w:r>
              <w:rPr>
                <w:noProof/>
                <w:webHidden/>
              </w:rPr>
              <w:fldChar w:fldCharType="separate"/>
            </w:r>
            <w:r w:rsidR="00730D67">
              <w:rPr>
                <w:noProof/>
                <w:webHidden/>
              </w:rPr>
              <w:t>10</w:t>
            </w:r>
            <w:r>
              <w:rPr>
                <w:noProof/>
                <w:webHidden/>
              </w:rPr>
              <w:fldChar w:fldCharType="end"/>
            </w:r>
          </w:hyperlink>
        </w:p>
        <w:p w14:paraId="7EB4AE60" w14:textId="00321BCC" w:rsidR="00181E26" w:rsidRDefault="00181E26">
          <w:pPr>
            <w:pStyle w:val="TOC3"/>
            <w:tabs>
              <w:tab w:val="right" w:leader="dot" w:pos="9350"/>
            </w:tabs>
            <w:rPr>
              <w:rFonts w:eastAsiaTheme="minorEastAsia"/>
              <w:noProof/>
              <w:kern w:val="2"/>
              <w:sz w:val="24"/>
              <w:szCs w:val="24"/>
              <w14:ligatures w14:val="standardContextual"/>
            </w:rPr>
          </w:pPr>
          <w:hyperlink w:anchor="_Toc216992556" w:history="1">
            <w:r w:rsidRPr="000A0C1F">
              <w:rPr>
                <w:rStyle w:val="Hyperlink"/>
                <w:rFonts w:ascii="Times New Roman" w:hAnsi="Times New Roman" w:cs="Times New Roman"/>
                <w:b/>
                <w:bCs/>
                <w:noProof/>
              </w:rPr>
              <w:t>7.3 Revenue Management in Conservation Tourism</w:t>
            </w:r>
            <w:r>
              <w:rPr>
                <w:noProof/>
                <w:webHidden/>
              </w:rPr>
              <w:tab/>
            </w:r>
            <w:r>
              <w:rPr>
                <w:noProof/>
                <w:webHidden/>
              </w:rPr>
              <w:fldChar w:fldCharType="begin"/>
            </w:r>
            <w:r>
              <w:rPr>
                <w:noProof/>
                <w:webHidden/>
              </w:rPr>
              <w:instrText xml:space="preserve"> PAGEREF _Toc216992556 \h </w:instrText>
            </w:r>
            <w:r>
              <w:rPr>
                <w:noProof/>
                <w:webHidden/>
              </w:rPr>
            </w:r>
            <w:r>
              <w:rPr>
                <w:noProof/>
                <w:webHidden/>
              </w:rPr>
              <w:fldChar w:fldCharType="separate"/>
            </w:r>
            <w:r w:rsidR="00730D67">
              <w:rPr>
                <w:noProof/>
                <w:webHidden/>
              </w:rPr>
              <w:t>10</w:t>
            </w:r>
            <w:r>
              <w:rPr>
                <w:noProof/>
                <w:webHidden/>
              </w:rPr>
              <w:fldChar w:fldCharType="end"/>
            </w:r>
          </w:hyperlink>
        </w:p>
        <w:p w14:paraId="7492A450" w14:textId="317383C0" w:rsidR="00181E26" w:rsidRDefault="00181E26">
          <w:pPr>
            <w:pStyle w:val="TOC3"/>
            <w:tabs>
              <w:tab w:val="right" w:leader="dot" w:pos="9350"/>
            </w:tabs>
            <w:rPr>
              <w:rFonts w:eastAsiaTheme="minorEastAsia"/>
              <w:noProof/>
              <w:kern w:val="2"/>
              <w:sz w:val="24"/>
              <w:szCs w:val="24"/>
              <w14:ligatures w14:val="standardContextual"/>
            </w:rPr>
          </w:pPr>
          <w:hyperlink w:anchor="_Toc216992557" w:history="1">
            <w:r w:rsidRPr="000A0C1F">
              <w:rPr>
                <w:rStyle w:val="Hyperlink"/>
                <w:rFonts w:ascii="Times New Roman" w:hAnsi="Times New Roman" w:cs="Times New Roman"/>
                <w:b/>
                <w:bCs/>
                <w:noProof/>
              </w:rPr>
              <w:t>7.4 Price Elasticity</w:t>
            </w:r>
            <w:r>
              <w:rPr>
                <w:noProof/>
                <w:webHidden/>
              </w:rPr>
              <w:tab/>
            </w:r>
            <w:r>
              <w:rPr>
                <w:noProof/>
                <w:webHidden/>
              </w:rPr>
              <w:fldChar w:fldCharType="begin"/>
            </w:r>
            <w:r>
              <w:rPr>
                <w:noProof/>
                <w:webHidden/>
              </w:rPr>
              <w:instrText xml:space="preserve"> PAGEREF _Toc216992557 \h </w:instrText>
            </w:r>
            <w:r>
              <w:rPr>
                <w:noProof/>
                <w:webHidden/>
              </w:rPr>
            </w:r>
            <w:r>
              <w:rPr>
                <w:noProof/>
                <w:webHidden/>
              </w:rPr>
              <w:fldChar w:fldCharType="separate"/>
            </w:r>
            <w:r w:rsidR="00730D67">
              <w:rPr>
                <w:noProof/>
                <w:webHidden/>
              </w:rPr>
              <w:t>11</w:t>
            </w:r>
            <w:r>
              <w:rPr>
                <w:noProof/>
                <w:webHidden/>
              </w:rPr>
              <w:fldChar w:fldCharType="end"/>
            </w:r>
          </w:hyperlink>
        </w:p>
        <w:p w14:paraId="38B6929D" w14:textId="7F8FCD29" w:rsidR="00181E26" w:rsidRDefault="00181E26">
          <w:pPr>
            <w:pStyle w:val="TOC3"/>
            <w:tabs>
              <w:tab w:val="right" w:leader="dot" w:pos="9350"/>
            </w:tabs>
            <w:rPr>
              <w:rFonts w:eastAsiaTheme="minorEastAsia"/>
              <w:noProof/>
              <w:kern w:val="2"/>
              <w:sz w:val="24"/>
              <w:szCs w:val="24"/>
              <w14:ligatures w14:val="standardContextual"/>
            </w:rPr>
          </w:pPr>
          <w:hyperlink w:anchor="_Toc216992558" w:history="1">
            <w:r w:rsidRPr="000A0C1F">
              <w:rPr>
                <w:rStyle w:val="Hyperlink"/>
                <w:rFonts w:ascii="Times New Roman" w:hAnsi="Times New Roman" w:cs="Times New Roman"/>
                <w:b/>
                <w:bCs/>
                <w:noProof/>
              </w:rPr>
              <w:t>7.5 Equitable Pricing in Protected Areas</w:t>
            </w:r>
            <w:r>
              <w:rPr>
                <w:noProof/>
                <w:webHidden/>
              </w:rPr>
              <w:tab/>
            </w:r>
            <w:r>
              <w:rPr>
                <w:noProof/>
                <w:webHidden/>
              </w:rPr>
              <w:fldChar w:fldCharType="begin"/>
            </w:r>
            <w:r>
              <w:rPr>
                <w:noProof/>
                <w:webHidden/>
              </w:rPr>
              <w:instrText xml:space="preserve"> PAGEREF _Toc216992558 \h </w:instrText>
            </w:r>
            <w:r>
              <w:rPr>
                <w:noProof/>
                <w:webHidden/>
              </w:rPr>
            </w:r>
            <w:r>
              <w:rPr>
                <w:noProof/>
                <w:webHidden/>
              </w:rPr>
              <w:fldChar w:fldCharType="separate"/>
            </w:r>
            <w:r w:rsidR="00730D67">
              <w:rPr>
                <w:noProof/>
                <w:webHidden/>
              </w:rPr>
              <w:t>12</w:t>
            </w:r>
            <w:r>
              <w:rPr>
                <w:noProof/>
                <w:webHidden/>
              </w:rPr>
              <w:fldChar w:fldCharType="end"/>
            </w:r>
          </w:hyperlink>
        </w:p>
        <w:p w14:paraId="4F236D1F" w14:textId="0EE369E6" w:rsidR="00181E26" w:rsidRDefault="00181E26">
          <w:pPr>
            <w:pStyle w:val="TOC2"/>
            <w:tabs>
              <w:tab w:val="right" w:leader="dot" w:pos="9350"/>
            </w:tabs>
            <w:rPr>
              <w:rFonts w:eastAsiaTheme="minorEastAsia"/>
              <w:noProof/>
              <w:kern w:val="2"/>
              <w:sz w:val="24"/>
              <w:szCs w:val="24"/>
              <w14:ligatures w14:val="standardContextual"/>
            </w:rPr>
          </w:pPr>
          <w:hyperlink w:anchor="_Toc216992559" w:history="1">
            <w:r w:rsidRPr="000A0C1F">
              <w:rPr>
                <w:rStyle w:val="Hyperlink"/>
                <w:rFonts w:ascii="Times New Roman" w:hAnsi="Times New Roman" w:cs="Times New Roman"/>
                <w:b/>
                <w:bCs/>
                <w:noProof/>
              </w:rPr>
              <w:t>8. METHODOLOGY</w:t>
            </w:r>
            <w:r>
              <w:rPr>
                <w:noProof/>
                <w:webHidden/>
              </w:rPr>
              <w:tab/>
            </w:r>
            <w:r>
              <w:rPr>
                <w:noProof/>
                <w:webHidden/>
              </w:rPr>
              <w:fldChar w:fldCharType="begin"/>
            </w:r>
            <w:r>
              <w:rPr>
                <w:noProof/>
                <w:webHidden/>
              </w:rPr>
              <w:instrText xml:space="preserve"> PAGEREF _Toc216992559 \h </w:instrText>
            </w:r>
            <w:r>
              <w:rPr>
                <w:noProof/>
                <w:webHidden/>
              </w:rPr>
            </w:r>
            <w:r>
              <w:rPr>
                <w:noProof/>
                <w:webHidden/>
              </w:rPr>
              <w:fldChar w:fldCharType="separate"/>
            </w:r>
            <w:r w:rsidR="00730D67">
              <w:rPr>
                <w:noProof/>
                <w:webHidden/>
              </w:rPr>
              <w:t>14</w:t>
            </w:r>
            <w:r>
              <w:rPr>
                <w:noProof/>
                <w:webHidden/>
              </w:rPr>
              <w:fldChar w:fldCharType="end"/>
            </w:r>
          </w:hyperlink>
        </w:p>
        <w:p w14:paraId="1D1E212B" w14:textId="6A1A9841" w:rsidR="00181E26" w:rsidRDefault="00181E26">
          <w:pPr>
            <w:pStyle w:val="TOC3"/>
            <w:tabs>
              <w:tab w:val="right" w:leader="dot" w:pos="9350"/>
            </w:tabs>
            <w:rPr>
              <w:rFonts w:eastAsiaTheme="minorEastAsia"/>
              <w:noProof/>
              <w:kern w:val="2"/>
              <w:sz w:val="24"/>
              <w:szCs w:val="24"/>
              <w14:ligatures w14:val="standardContextual"/>
            </w:rPr>
          </w:pPr>
          <w:hyperlink w:anchor="_Toc216992560" w:history="1">
            <w:r w:rsidRPr="000A0C1F">
              <w:rPr>
                <w:rStyle w:val="Hyperlink"/>
                <w:rFonts w:ascii="Times New Roman" w:hAnsi="Times New Roman" w:cs="Times New Roman"/>
                <w:b/>
                <w:bCs/>
                <w:noProof/>
              </w:rPr>
              <w:t>8.1 Research Design</w:t>
            </w:r>
            <w:r>
              <w:rPr>
                <w:noProof/>
                <w:webHidden/>
              </w:rPr>
              <w:tab/>
            </w:r>
            <w:r>
              <w:rPr>
                <w:noProof/>
                <w:webHidden/>
              </w:rPr>
              <w:fldChar w:fldCharType="begin"/>
            </w:r>
            <w:r>
              <w:rPr>
                <w:noProof/>
                <w:webHidden/>
              </w:rPr>
              <w:instrText xml:space="preserve"> PAGEREF _Toc216992560 \h </w:instrText>
            </w:r>
            <w:r>
              <w:rPr>
                <w:noProof/>
                <w:webHidden/>
              </w:rPr>
            </w:r>
            <w:r>
              <w:rPr>
                <w:noProof/>
                <w:webHidden/>
              </w:rPr>
              <w:fldChar w:fldCharType="separate"/>
            </w:r>
            <w:r w:rsidR="00730D67">
              <w:rPr>
                <w:noProof/>
                <w:webHidden/>
              </w:rPr>
              <w:t>14</w:t>
            </w:r>
            <w:r>
              <w:rPr>
                <w:noProof/>
                <w:webHidden/>
              </w:rPr>
              <w:fldChar w:fldCharType="end"/>
            </w:r>
          </w:hyperlink>
        </w:p>
        <w:p w14:paraId="27EB3F78" w14:textId="287FA82A" w:rsidR="00181E26" w:rsidRDefault="00181E26">
          <w:pPr>
            <w:pStyle w:val="TOC3"/>
            <w:tabs>
              <w:tab w:val="right" w:leader="dot" w:pos="9350"/>
            </w:tabs>
            <w:rPr>
              <w:rFonts w:eastAsiaTheme="minorEastAsia"/>
              <w:noProof/>
              <w:kern w:val="2"/>
              <w:sz w:val="24"/>
              <w:szCs w:val="24"/>
              <w14:ligatures w14:val="standardContextual"/>
            </w:rPr>
          </w:pPr>
          <w:hyperlink w:anchor="_Toc216992561" w:history="1">
            <w:r w:rsidRPr="000A0C1F">
              <w:rPr>
                <w:rStyle w:val="Hyperlink"/>
                <w:rFonts w:ascii="Times New Roman" w:hAnsi="Times New Roman" w:cs="Times New Roman"/>
                <w:b/>
                <w:bCs/>
                <w:noProof/>
              </w:rPr>
              <w:t>8.2 Data Collection</w:t>
            </w:r>
            <w:r>
              <w:rPr>
                <w:noProof/>
                <w:webHidden/>
              </w:rPr>
              <w:tab/>
            </w:r>
            <w:r>
              <w:rPr>
                <w:noProof/>
                <w:webHidden/>
              </w:rPr>
              <w:fldChar w:fldCharType="begin"/>
            </w:r>
            <w:r>
              <w:rPr>
                <w:noProof/>
                <w:webHidden/>
              </w:rPr>
              <w:instrText xml:space="preserve"> PAGEREF _Toc216992561 \h </w:instrText>
            </w:r>
            <w:r>
              <w:rPr>
                <w:noProof/>
                <w:webHidden/>
              </w:rPr>
            </w:r>
            <w:r>
              <w:rPr>
                <w:noProof/>
                <w:webHidden/>
              </w:rPr>
              <w:fldChar w:fldCharType="separate"/>
            </w:r>
            <w:r w:rsidR="00730D67">
              <w:rPr>
                <w:noProof/>
                <w:webHidden/>
              </w:rPr>
              <w:t>14</w:t>
            </w:r>
            <w:r>
              <w:rPr>
                <w:noProof/>
                <w:webHidden/>
              </w:rPr>
              <w:fldChar w:fldCharType="end"/>
            </w:r>
          </w:hyperlink>
        </w:p>
        <w:p w14:paraId="06EEB810" w14:textId="291128EC" w:rsidR="00181E26" w:rsidRDefault="00181E26">
          <w:pPr>
            <w:pStyle w:val="TOC3"/>
            <w:tabs>
              <w:tab w:val="right" w:leader="dot" w:pos="9350"/>
            </w:tabs>
            <w:rPr>
              <w:rFonts w:eastAsiaTheme="minorEastAsia"/>
              <w:noProof/>
              <w:kern w:val="2"/>
              <w:sz w:val="24"/>
              <w:szCs w:val="24"/>
              <w14:ligatures w14:val="standardContextual"/>
            </w:rPr>
          </w:pPr>
          <w:hyperlink w:anchor="_Toc216992562" w:history="1">
            <w:r w:rsidRPr="000A0C1F">
              <w:rPr>
                <w:rStyle w:val="Hyperlink"/>
                <w:rFonts w:ascii="Times New Roman" w:hAnsi="Times New Roman" w:cs="Times New Roman"/>
                <w:b/>
                <w:bCs/>
                <w:noProof/>
              </w:rPr>
              <w:t>8.3 Data Preprocessing and Validation</w:t>
            </w:r>
            <w:r>
              <w:rPr>
                <w:noProof/>
                <w:webHidden/>
              </w:rPr>
              <w:tab/>
            </w:r>
            <w:r>
              <w:rPr>
                <w:noProof/>
                <w:webHidden/>
              </w:rPr>
              <w:fldChar w:fldCharType="begin"/>
            </w:r>
            <w:r>
              <w:rPr>
                <w:noProof/>
                <w:webHidden/>
              </w:rPr>
              <w:instrText xml:space="preserve"> PAGEREF _Toc216992562 \h </w:instrText>
            </w:r>
            <w:r>
              <w:rPr>
                <w:noProof/>
                <w:webHidden/>
              </w:rPr>
            </w:r>
            <w:r>
              <w:rPr>
                <w:noProof/>
                <w:webHidden/>
              </w:rPr>
              <w:fldChar w:fldCharType="separate"/>
            </w:r>
            <w:r w:rsidR="00730D67">
              <w:rPr>
                <w:noProof/>
                <w:webHidden/>
              </w:rPr>
              <w:t>15</w:t>
            </w:r>
            <w:r>
              <w:rPr>
                <w:noProof/>
                <w:webHidden/>
              </w:rPr>
              <w:fldChar w:fldCharType="end"/>
            </w:r>
          </w:hyperlink>
        </w:p>
        <w:p w14:paraId="0F17ECA5" w14:textId="641C2438" w:rsidR="00181E26" w:rsidRDefault="00181E26">
          <w:pPr>
            <w:pStyle w:val="TOC3"/>
            <w:tabs>
              <w:tab w:val="right" w:leader="dot" w:pos="9350"/>
            </w:tabs>
            <w:rPr>
              <w:rFonts w:eastAsiaTheme="minorEastAsia"/>
              <w:noProof/>
              <w:kern w:val="2"/>
              <w:sz w:val="24"/>
              <w:szCs w:val="24"/>
              <w14:ligatures w14:val="standardContextual"/>
            </w:rPr>
          </w:pPr>
          <w:hyperlink w:anchor="_Toc216992563" w:history="1">
            <w:r w:rsidRPr="000A0C1F">
              <w:rPr>
                <w:rStyle w:val="Hyperlink"/>
                <w:rFonts w:ascii="Times New Roman" w:hAnsi="Times New Roman" w:cs="Times New Roman"/>
                <w:b/>
                <w:bCs/>
                <w:noProof/>
              </w:rPr>
              <w:t>8.4 Data Validation Techniques</w:t>
            </w:r>
            <w:r>
              <w:rPr>
                <w:noProof/>
                <w:webHidden/>
              </w:rPr>
              <w:tab/>
            </w:r>
            <w:r>
              <w:rPr>
                <w:noProof/>
                <w:webHidden/>
              </w:rPr>
              <w:fldChar w:fldCharType="begin"/>
            </w:r>
            <w:r>
              <w:rPr>
                <w:noProof/>
                <w:webHidden/>
              </w:rPr>
              <w:instrText xml:space="preserve"> PAGEREF _Toc216992563 \h </w:instrText>
            </w:r>
            <w:r>
              <w:rPr>
                <w:noProof/>
                <w:webHidden/>
              </w:rPr>
            </w:r>
            <w:r>
              <w:rPr>
                <w:noProof/>
                <w:webHidden/>
              </w:rPr>
              <w:fldChar w:fldCharType="separate"/>
            </w:r>
            <w:r w:rsidR="00730D67">
              <w:rPr>
                <w:noProof/>
                <w:webHidden/>
              </w:rPr>
              <w:t>17</w:t>
            </w:r>
            <w:r>
              <w:rPr>
                <w:noProof/>
                <w:webHidden/>
              </w:rPr>
              <w:fldChar w:fldCharType="end"/>
            </w:r>
          </w:hyperlink>
        </w:p>
        <w:p w14:paraId="23DE3D93" w14:textId="5A0414B2" w:rsidR="00181E26" w:rsidRDefault="00181E26">
          <w:pPr>
            <w:pStyle w:val="TOC3"/>
            <w:tabs>
              <w:tab w:val="right" w:leader="dot" w:pos="9350"/>
            </w:tabs>
            <w:rPr>
              <w:rFonts w:eastAsiaTheme="minorEastAsia"/>
              <w:noProof/>
              <w:kern w:val="2"/>
              <w:sz w:val="24"/>
              <w:szCs w:val="24"/>
              <w14:ligatures w14:val="standardContextual"/>
            </w:rPr>
          </w:pPr>
          <w:hyperlink w:anchor="_Toc216992564" w:history="1">
            <w:r w:rsidRPr="000A0C1F">
              <w:rPr>
                <w:rStyle w:val="Hyperlink"/>
                <w:rFonts w:ascii="Times New Roman" w:hAnsi="Times New Roman" w:cs="Times New Roman"/>
                <w:b/>
                <w:bCs/>
                <w:noProof/>
              </w:rPr>
              <w:t>8.5 Tools and Technologies</w:t>
            </w:r>
            <w:r>
              <w:rPr>
                <w:noProof/>
                <w:webHidden/>
              </w:rPr>
              <w:tab/>
            </w:r>
            <w:r>
              <w:rPr>
                <w:noProof/>
                <w:webHidden/>
              </w:rPr>
              <w:fldChar w:fldCharType="begin"/>
            </w:r>
            <w:r>
              <w:rPr>
                <w:noProof/>
                <w:webHidden/>
              </w:rPr>
              <w:instrText xml:space="preserve"> PAGEREF _Toc216992564 \h </w:instrText>
            </w:r>
            <w:r>
              <w:rPr>
                <w:noProof/>
                <w:webHidden/>
              </w:rPr>
            </w:r>
            <w:r>
              <w:rPr>
                <w:noProof/>
                <w:webHidden/>
              </w:rPr>
              <w:fldChar w:fldCharType="separate"/>
            </w:r>
            <w:r w:rsidR="00730D67">
              <w:rPr>
                <w:noProof/>
                <w:webHidden/>
              </w:rPr>
              <w:t>18</w:t>
            </w:r>
            <w:r>
              <w:rPr>
                <w:noProof/>
                <w:webHidden/>
              </w:rPr>
              <w:fldChar w:fldCharType="end"/>
            </w:r>
          </w:hyperlink>
        </w:p>
        <w:p w14:paraId="1FECFCC2" w14:textId="74BBCCFC" w:rsidR="00181E26" w:rsidRDefault="00181E26">
          <w:pPr>
            <w:pStyle w:val="TOC3"/>
            <w:tabs>
              <w:tab w:val="right" w:leader="dot" w:pos="9350"/>
            </w:tabs>
            <w:rPr>
              <w:rFonts w:eastAsiaTheme="minorEastAsia"/>
              <w:noProof/>
              <w:kern w:val="2"/>
              <w:sz w:val="24"/>
              <w:szCs w:val="24"/>
              <w14:ligatures w14:val="standardContextual"/>
            </w:rPr>
          </w:pPr>
          <w:hyperlink w:anchor="_Toc216992565" w:history="1">
            <w:r w:rsidRPr="000A0C1F">
              <w:rPr>
                <w:rStyle w:val="Hyperlink"/>
                <w:rFonts w:ascii="Times New Roman" w:hAnsi="Times New Roman" w:cs="Times New Roman"/>
                <w:b/>
                <w:bCs/>
                <w:noProof/>
              </w:rPr>
              <w:t>8.6 Ethical Considerations</w:t>
            </w:r>
            <w:r>
              <w:rPr>
                <w:noProof/>
                <w:webHidden/>
              </w:rPr>
              <w:tab/>
            </w:r>
            <w:r>
              <w:rPr>
                <w:noProof/>
                <w:webHidden/>
              </w:rPr>
              <w:fldChar w:fldCharType="begin"/>
            </w:r>
            <w:r>
              <w:rPr>
                <w:noProof/>
                <w:webHidden/>
              </w:rPr>
              <w:instrText xml:space="preserve"> PAGEREF _Toc216992565 \h </w:instrText>
            </w:r>
            <w:r>
              <w:rPr>
                <w:noProof/>
                <w:webHidden/>
              </w:rPr>
            </w:r>
            <w:r>
              <w:rPr>
                <w:noProof/>
                <w:webHidden/>
              </w:rPr>
              <w:fldChar w:fldCharType="separate"/>
            </w:r>
            <w:r w:rsidR="00730D67">
              <w:rPr>
                <w:noProof/>
                <w:webHidden/>
              </w:rPr>
              <w:t>18</w:t>
            </w:r>
            <w:r>
              <w:rPr>
                <w:noProof/>
                <w:webHidden/>
              </w:rPr>
              <w:fldChar w:fldCharType="end"/>
            </w:r>
          </w:hyperlink>
        </w:p>
        <w:p w14:paraId="61A95579" w14:textId="0739B376" w:rsidR="00181E26" w:rsidRDefault="00181E26">
          <w:pPr>
            <w:pStyle w:val="TOC3"/>
            <w:tabs>
              <w:tab w:val="right" w:leader="dot" w:pos="9350"/>
            </w:tabs>
            <w:rPr>
              <w:rFonts w:eastAsiaTheme="minorEastAsia"/>
              <w:noProof/>
              <w:kern w:val="2"/>
              <w:sz w:val="24"/>
              <w:szCs w:val="24"/>
              <w14:ligatures w14:val="standardContextual"/>
            </w:rPr>
          </w:pPr>
          <w:hyperlink w:anchor="_Toc216992566" w:history="1">
            <w:r w:rsidRPr="000A0C1F">
              <w:rPr>
                <w:rStyle w:val="Hyperlink"/>
                <w:rFonts w:ascii="Times New Roman" w:hAnsi="Times New Roman" w:cs="Times New Roman"/>
                <w:b/>
                <w:bCs/>
                <w:noProof/>
              </w:rPr>
              <w:t>8.7 Limitations and Mitigation Strategies</w:t>
            </w:r>
            <w:r>
              <w:rPr>
                <w:noProof/>
                <w:webHidden/>
              </w:rPr>
              <w:tab/>
            </w:r>
            <w:r>
              <w:rPr>
                <w:noProof/>
                <w:webHidden/>
              </w:rPr>
              <w:fldChar w:fldCharType="begin"/>
            </w:r>
            <w:r>
              <w:rPr>
                <w:noProof/>
                <w:webHidden/>
              </w:rPr>
              <w:instrText xml:space="preserve"> PAGEREF _Toc216992566 \h </w:instrText>
            </w:r>
            <w:r>
              <w:rPr>
                <w:noProof/>
                <w:webHidden/>
              </w:rPr>
            </w:r>
            <w:r>
              <w:rPr>
                <w:noProof/>
                <w:webHidden/>
              </w:rPr>
              <w:fldChar w:fldCharType="separate"/>
            </w:r>
            <w:r w:rsidR="00730D67">
              <w:rPr>
                <w:noProof/>
                <w:webHidden/>
              </w:rPr>
              <w:t>19</w:t>
            </w:r>
            <w:r>
              <w:rPr>
                <w:noProof/>
                <w:webHidden/>
              </w:rPr>
              <w:fldChar w:fldCharType="end"/>
            </w:r>
          </w:hyperlink>
        </w:p>
        <w:p w14:paraId="3840E93C" w14:textId="4CB0A948" w:rsidR="00181E26" w:rsidRDefault="00181E26">
          <w:pPr>
            <w:pStyle w:val="TOC3"/>
            <w:tabs>
              <w:tab w:val="right" w:leader="dot" w:pos="9350"/>
            </w:tabs>
            <w:rPr>
              <w:rFonts w:eastAsiaTheme="minorEastAsia"/>
              <w:noProof/>
              <w:kern w:val="2"/>
              <w:sz w:val="24"/>
              <w:szCs w:val="24"/>
              <w14:ligatures w14:val="standardContextual"/>
            </w:rPr>
          </w:pPr>
          <w:hyperlink w:anchor="_Toc216992567" w:history="1">
            <w:r w:rsidRPr="000A0C1F">
              <w:rPr>
                <w:rStyle w:val="Hyperlink"/>
                <w:rFonts w:ascii="Times New Roman" w:hAnsi="Times New Roman" w:cs="Times New Roman"/>
                <w:b/>
                <w:bCs/>
                <w:noProof/>
              </w:rPr>
              <w:t>8.8 Analytical Framework Summary</w:t>
            </w:r>
            <w:r>
              <w:rPr>
                <w:noProof/>
                <w:webHidden/>
              </w:rPr>
              <w:tab/>
            </w:r>
            <w:r>
              <w:rPr>
                <w:noProof/>
                <w:webHidden/>
              </w:rPr>
              <w:fldChar w:fldCharType="begin"/>
            </w:r>
            <w:r>
              <w:rPr>
                <w:noProof/>
                <w:webHidden/>
              </w:rPr>
              <w:instrText xml:space="preserve"> PAGEREF _Toc216992567 \h </w:instrText>
            </w:r>
            <w:r>
              <w:rPr>
                <w:noProof/>
                <w:webHidden/>
              </w:rPr>
            </w:r>
            <w:r>
              <w:rPr>
                <w:noProof/>
                <w:webHidden/>
              </w:rPr>
              <w:fldChar w:fldCharType="separate"/>
            </w:r>
            <w:r w:rsidR="00730D67">
              <w:rPr>
                <w:noProof/>
                <w:webHidden/>
              </w:rPr>
              <w:t>19</w:t>
            </w:r>
            <w:r>
              <w:rPr>
                <w:noProof/>
                <w:webHidden/>
              </w:rPr>
              <w:fldChar w:fldCharType="end"/>
            </w:r>
          </w:hyperlink>
        </w:p>
        <w:p w14:paraId="2D407A51" w14:textId="32ED2859" w:rsidR="00181E26" w:rsidRDefault="00181E26">
          <w:pPr>
            <w:pStyle w:val="TOC2"/>
            <w:tabs>
              <w:tab w:val="right" w:leader="dot" w:pos="9350"/>
            </w:tabs>
            <w:rPr>
              <w:rFonts w:eastAsiaTheme="minorEastAsia"/>
              <w:noProof/>
              <w:kern w:val="2"/>
              <w:sz w:val="24"/>
              <w:szCs w:val="24"/>
              <w14:ligatures w14:val="standardContextual"/>
            </w:rPr>
          </w:pPr>
          <w:hyperlink w:anchor="_Toc216992568" w:history="1">
            <w:r w:rsidRPr="000A0C1F">
              <w:rPr>
                <w:rStyle w:val="Hyperlink"/>
                <w:rFonts w:ascii="Times New Roman" w:hAnsi="Times New Roman" w:cs="Times New Roman"/>
                <w:b/>
                <w:bCs/>
                <w:noProof/>
              </w:rPr>
              <w:t>9. EXPLORATORY DATA ANALYSIS</w:t>
            </w:r>
            <w:r>
              <w:rPr>
                <w:noProof/>
                <w:webHidden/>
              </w:rPr>
              <w:tab/>
            </w:r>
            <w:r>
              <w:rPr>
                <w:noProof/>
                <w:webHidden/>
              </w:rPr>
              <w:fldChar w:fldCharType="begin"/>
            </w:r>
            <w:r>
              <w:rPr>
                <w:noProof/>
                <w:webHidden/>
              </w:rPr>
              <w:instrText xml:space="preserve"> PAGEREF _Toc216992568 \h </w:instrText>
            </w:r>
            <w:r>
              <w:rPr>
                <w:noProof/>
                <w:webHidden/>
              </w:rPr>
            </w:r>
            <w:r>
              <w:rPr>
                <w:noProof/>
                <w:webHidden/>
              </w:rPr>
              <w:fldChar w:fldCharType="separate"/>
            </w:r>
            <w:r w:rsidR="00730D67">
              <w:rPr>
                <w:noProof/>
                <w:webHidden/>
              </w:rPr>
              <w:t>20</w:t>
            </w:r>
            <w:r>
              <w:rPr>
                <w:noProof/>
                <w:webHidden/>
              </w:rPr>
              <w:fldChar w:fldCharType="end"/>
            </w:r>
          </w:hyperlink>
        </w:p>
        <w:p w14:paraId="1DA12EE6" w14:textId="40456F3C" w:rsidR="00181E26" w:rsidRDefault="00181E26">
          <w:pPr>
            <w:pStyle w:val="TOC3"/>
            <w:tabs>
              <w:tab w:val="right" w:leader="dot" w:pos="9350"/>
            </w:tabs>
            <w:rPr>
              <w:rFonts w:eastAsiaTheme="minorEastAsia"/>
              <w:noProof/>
              <w:kern w:val="2"/>
              <w:sz w:val="24"/>
              <w:szCs w:val="24"/>
              <w14:ligatures w14:val="standardContextual"/>
            </w:rPr>
          </w:pPr>
          <w:hyperlink w:anchor="_Toc216992569" w:history="1">
            <w:r w:rsidRPr="000A0C1F">
              <w:rPr>
                <w:rStyle w:val="Hyperlink"/>
                <w:rFonts w:ascii="Times New Roman" w:hAnsi="Times New Roman" w:cs="Times New Roman"/>
                <w:b/>
                <w:bCs/>
                <w:noProof/>
              </w:rPr>
              <w:t>9.1 Descriptive Statistics</w:t>
            </w:r>
            <w:r>
              <w:rPr>
                <w:noProof/>
                <w:webHidden/>
              </w:rPr>
              <w:tab/>
            </w:r>
            <w:r>
              <w:rPr>
                <w:noProof/>
                <w:webHidden/>
              </w:rPr>
              <w:fldChar w:fldCharType="begin"/>
            </w:r>
            <w:r>
              <w:rPr>
                <w:noProof/>
                <w:webHidden/>
              </w:rPr>
              <w:instrText xml:space="preserve"> PAGEREF _Toc216992569 \h </w:instrText>
            </w:r>
            <w:r>
              <w:rPr>
                <w:noProof/>
                <w:webHidden/>
              </w:rPr>
            </w:r>
            <w:r>
              <w:rPr>
                <w:noProof/>
                <w:webHidden/>
              </w:rPr>
              <w:fldChar w:fldCharType="separate"/>
            </w:r>
            <w:r w:rsidR="00730D67">
              <w:rPr>
                <w:noProof/>
                <w:webHidden/>
              </w:rPr>
              <w:t>20</w:t>
            </w:r>
            <w:r>
              <w:rPr>
                <w:noProof/>
                <w:webHidden/>
              </w:rPr>
              <w:fldChar w:fldCharType="end"/>
            </w:r>
          </w:hyperlink>
        </w:p>
        <w:p w14:paraId="4B90ED3E" w14:textId="3BFF4F2B" w:rsidR="00181E26" w:rsidRDefault="00181E26">
          <w:pPr>
            <w:pStyle w:val="TOC3"/>
            <w:tabs>
              <w:tab w:val="right" w:leader="dot" w:pos="9350"/>
            </w:tabs>
            <w:rPr>
              <w:rFonts w:eastAsiaTheme="minorEastAsia"/>
              <w:noProof/>
              <w:kern w:val="2"/>
              <w:sz w:val="24"/>
              <w:szCs w:val="24"/>
              <w14:ligatures w14:val="standardContextual"/>
            </w:rPr>
          </w:pPr>
          <w:hyperlink w:anchor="_Toc216992570" w:history="1">
            <w:r w:rsidRPr="000A0C1F">
              <w:rPr>
                <w:rStyle w:val="Hyperlink"/>
                <w:rFonts w:ascii="Times New Roman" w:hAnsi="Times New Roman" w:cs="Times New Roman"/>
                <w:b/>
                <w:bCs/>
                <w:noProof/>
              </w:rPr>
              <w:t>9.2 Temporal Trends and COVID-19 Impact</w:t>
            </w:r>
            <w:r>
              <w:rPr>
                <w:noProof/>
                <w:webHidden/>
              </w:rPr>
              <w:tab/>
            </w:r>
            <w:r>
              <w:rPr>
                <w:noProof/>
                <w:webHidden/>
              </w:rPr>
              <w:fldChar w:fldCharType="begin"/>
            </w:r>
            <w:r>
              <w:rPr>
                <w:noProof/>
                <w:webHidden/>
              </w:rPr>
              <w:instrText xml:space="preserve"> PAGEREF _Toc216992570 \h </w:instrText>
            </w:r>
            <w:r>
              <w:rPr>
                <w:noProof/>
                <w:webHidden/>
              </w:rPr>
            </w:r>
            <w:r>
              <w:rPr>
                <w:noProof/>
                <w:webHidden/>
              </w:rPr>
              <w:fldChar w:fldCharType="separate"/>
            </w:r>
            <w:r w:rsidR="00730D67">
              <w:rPr>
                <w:noProof/>
                <w:webHidden/>
              </w:rPr>
              <w:t>21</w:t>
            </w:r>
            <w:r>
              <w:rPr>
                <w:noProof/>
                <w:webHidden/>
              </w:rPr>
              <w:fldChar w:fldCharType="end"/>
            </w:r>
          </w:hyperlink>
        </w:p>
        <w:p w14:paraId="11EA4C80" w14:textId="599A5490" w:rsidR="00181E26" w:rsidRDefault="00181E26">
          <w:pPr>
            <w:pStyle w:val="TOC3"/>
            <w:tabs>
              <w:tab w:val="right" w:leader="dot" w:pos="9350"/>
            </w:tabs>
            <w:rPr>
              <w:rFonts w:eastAsiaTheme="minorEastAsia"/>
              <w:noProof/>
              <w:kern w:val="2"/>
              <w:sz w:val="24"/>
              <w:szCs w:val="24"/>
              <w14:ligatures w14:val="standardContextual"/>
            </w:rPr>
          </w:pPr>
          <w:hyperlink w:anchor="_Toc216992571" w:history="1">
            <w:r w:rsidRPr="000A0C1F">
              <w:rPr>
                <w:rStyle w:val="Hyperlink"/>
                <w:rFonts w:ascii="Times New Roman" w:hAnsi="Times New Roman" w:cs="Times New Roman"/>
                <w:b/>
                <w:bCs/>
                <w:noProof/>
              </w:rPr>
              <w:t>9.3 Seasonal Decomposition</w:t>
            </w:r>
            <w:r>
              <w:rPr>
                <w:noProof/>
                <w:webHidden/>
              </w:rPr>
              <w:tab/>
            </w:r>
            <w:r>
              <w:rPr>
                <w:noProof/>
                <w:webHidden/>
              </w:rPr>
              <w:fldChar w:fldCharType="begin"/>
            </w:r>
            <w:r>
              <w:rPr>
                <w:noProof/>
                <w:webHidden/>
              </w:rPr>
              <w:instrText xml:space="preserve"> PAGEREF _Toc216992571 \h </w:instrText>
            </w:r>
            <w:r>
              <w:rPr>
                <w:noProof/>
                <w:webHidden/>
              </w:rPr>
            </w:r>
            <w:r>
              <w:rPr>
                <w:noProof/>
                <w:webHidden/>
              </w:rPr>
              <w:fldChar w:fldCharType="separate"/>
            </w:r>
            <w:r w:rsidR="00730D67">
              <w:rPr>
                <w:noProof/>
                <w:webHidden/>
              </w:rPr>
              <w:t>22</w:t>
            </w:r>
            <w:r>
              <w:rPr>
                <w:noProof/>
                <w:webHidden/>
              </w:rPr>
              <w:fldChar w:fldCharType="end"/>
            </w:r>
          </w:hyperlink>
        </w:p>
        <w:p w14:paraId="64859055" w14:textId="096BF018" w:rsidR="00181E26" w:rsidRDefault="00181E26">
          <w:pPr>
            <w:pStyle w:val="TOC3"/>
            <w:tabs>
              <w:tab w:val="right" w:leader="dot" w:pos="9350"/>
            </w:tabs>
            <w:rPr>
              <w:rFonts w:eastAsiaTheme="minorEastAsia"/>
              <w:noProof/>
              <w:kern w:val="2"/>
              <w:sz w:val="24"/>
              <w:szCs w:val="24"/>
              <w14:ligatures w14:val="standardContextual"/>
            </w:rPr>
          </w:pPr>
          <w:hyperlink w:anchor="_Toc216992572" w:history="1">
            <w:r w:rsidRPr="000A0C1F">
              <w:rPr>
                <w:rStyle w:val="Hyperlink"/>
                <w:rFonts w:ascii="Times New Roman" w:hAnsi="Times New Roman" w:cs="Times New Roman"/>
                <w:b/>
                <w:bCs/>
                <w:noProof/>
              </w:rPr>
              <w:t>9.4 Peak vs. Off-Peak Analysis</w:t>
            </w:r>
            <w:r>
              <w:rPr>
                <w:noProof/>
                <w:webHidden/>
              </w:rPr>
              <w:tab/>
            </w:r>
            <w:r>
              <w:rPr>
                <w:noProof/>
                <w:webHidden/>
              </w:rPr>
              <w:fldChar w:fldCharType="begin"/>
            </w:r>
            <w:r>
              <w:rPr>
                <w:noProof/>
                <w:webHidden/>
              </w:rPr>
              <w:instrText xml:space="preserve"> PAGEREF _Toc216992572 \h </w:instrText>
            </w:r>
            <w:r>
              <w:rPr>
                <w:noProof/>
                <w:webHidden/>
              </w:rPr>
            </w:r>
            <w:r>
              <w:rPr>
                <w:noProof/>
                <w:webHidden/>
              </w:rPr>
              <w:fldChar w:fldCharType="separate"/>
            </w:r>
            <w:r w:rsidR="00730D67">
              <w:rPr>
                <w:noProof/>
                <w:webHidden/>
              </w:rPr>
              <w:t>24</w:t>
            </w:r>
            <w:r>
              <w:rPr>
                <w:noProof/>
                <w:webHidden/>
              </w:rPr>
              <w:fldChar w:fldCharType="end"/>
            </w:r>
          </w:hyperlink>
        </w:p>
        <w:p w14:paraId="72FEF1CE" w14:textId="007C843F" w:rsidR="00181E26" w:rsidRDefault="00181E26">
          <w:pPr>
            <w:pStyle w:val="TOC3"/>
            <w:tabs>
              <w:tab w:val="right" w:leader="dot" w:pos="9350"/>
            </w:tabs>
            <w:rPr>
              <w:rFonts w:eastAsiaTheme="minorEastAsia"/>
              <w:noProof/>
              <w:kern w:val="2"/>
              <w:sz w:val="24"/>
              <w:szCs w:val="24"/>
              <w14:ligatures w14:val="standardContextual"/>
            </w:rPr>
          </w:pPr>
          <w:hyperlink w:anchor="_Toc216992573" w:history="1">
            <w:r w:rsidRPr="000A0C1F">
              <w:rPr>
                <w:rStyle w:val="Hyperlink"/>
                <w:rFonts w:ascii="Times New Roman" w:hAnsi="Times New Roman" w:cs="Times New Roman"/>
                <w:b/>
                <w:bCs/>
                <w:noProof/>
              </w:rPr>
              <w:t>9.5 Correlation Analysis</w:t>
            </w:r>
            <w:r>
              <w:rPr>
                <w:noProof/>
                <w:webHidden/>
              </w:rPr>
              <w:tab/>
            </w:r>
            <w:r>
              <w:rPr>
                <w:noProof/>
                <w:webHidden/>
              </w:rPr>
              <w:fldChar w:fldCharType="begin"/>
            </w:r>
            <w:r>
              <w:rPr>
                <w:noProof/>
                <w:webHidden/>
              </w:rPr>
              <w:instrText xml:space="preserve"> PAGEREF _Toc216992573 \h </w:instrText>
            </w:r>
            <w:r>
              <w:rPr>
                <w:noProof/>
                <w:webHidden/>
              </w:rPr>
            </w:r>
            <w:r>
              <w:rPr>
                <w:noProof/>
                <w:webHidden/>
              </w:rPr>
              <w:fldChar w:fldCharType="separate"/>
            </w:r>
            <w:r w:rsidR="00730D67">
              <w:rPr>
                <w:noProof/>
                <w:webHidden/>
              </w:rPr>
              <w:t>26</w:t>
            </w:r>
            <w:r>
              <w:rPr>
                <w:noProof/>
                <w:webHidden/>
              </w:rPr>
              <w:fldChar w:fldCharType="end"/>
            </w:r>
          </w:hyperlink>
        </w:p>
        <w:p w14:paraId="398F5F60" w14:textId="068A5B67" w:rsidR="00181E26" w:rsidRDefault="00181E26">
          <w:pPr>
            <w:pStyle w:val="TOC3"/>
            <w:tabs>
              <w:tab w:val="right" w:leader="dot" w:pos="9350"/>
            </w:tabs>
            <w:rPr>
              <w:rFonts w:eastAsiaTheme="minorEastAsia"/>
              <w:noProof/>
              <w:kern w:val="2"/>
              <w:sz w:val="24"/>
              <w:szCs w:val="24"/>
              <w14:ligatures w14:val="standardContextual"/>
            </w:rPr>
          </w:pPr>
          <w:hyperlink w:anchor="_Toc216992574" w:history="1">
            <w:r w:rsidRPr="000A0C1F">
              <w:rPr>
                <w:rStyle w:val="Hyperlink"/>
                <w:rFonts w:ascii="Times New Roman" w:hAnsi="Times New Roman" w:cs="Times New Roman"/>
                <w:b/>
                <w:bCs/>
                <w:noProof/>
              </w:rPr>
              <w:t>9.6 Distribution Analysis and Normality Tests</w:t>
            </w:r>
            <w:r>
              <w:rPr>
                <w:noProof/>
                <w:webHidden/>
              </w:rPr>
              <w:tab/>
            </w:r>
            <w:r>
              <w:rPr>
                <w:noProof/>
                <w:webHidden/>
              </w:rPr>
              <w:fldChar w:fldCharType="begin"/>
            </w:r>
            <w:r>
              <w:rPr>
                <w:noProof/>
                <w:webHidden/>
              </w:rPr>
              <w:instrText xml:space="preserve"> PAGEREF _Toc216992574 \h </w:instrText>
            </w:r>
            <w:r>
              <w:rPr>
                <w:noProof/>
                <w:webHidden/>
              </w:rPr>
            </w:r>
            <w:r>
              <w:rPr>
                <w:noProof/>
                <w:webHidden/>
              </w:rPr>
              <w:fldChar w:fldCharType="separate"/>
            </w:r>
            <w:r w:rsidR="00730D67">
              <w:rPr>
                <w:noProof/>
                <w:webHidden/>
              </w:rPr>
              <w:t>27</w:t>
            </w:r>
            <w:r>
              <w:rPr>
                <w:noProof/>
                <w:webHidden/>
              </w:rPr>
              <w:fldChar w:fldCharType="end"/>
            </w:r>
          </w:hyperlink>
        </w:p>
        <w:p w14:paraId="4C4AC34F" w14:textId="4DAE7696" w:rsidR="00181E26" w:rsidRDefault="00181E26">
          <w:pPr>
            <w:pStyle w:val="TOC3"/>
            <w:tabs>
              <w:tab w:val="right" w:leader="dot" w:pos="9350"/>
            </w:tabs>
            <w:rPr>
              <w:rFonts w:eastAsiaTheme="minorEastAsia"/>
              <w:noProof/>
              <w:kern w:val="2"/>
              <w:sz w:val="24"/>
              <w:szCs w:val="24"/>
              <w14:ligatures w14:val="standardContextual"/>
            </w:rPr>
          </w:pPr>
          <w:hyperlink w:anchor="_Toc216992575" w:history="1">
            <w:r w:rsidRPr="000A0C1F">
              <w:rPr>
                <w:rStyle w:val="Hyperlink"/>
                <w:rFonts w:ascii="Times New Roman" w:hAnsi="Times New Roman" w:cs="Times New Roman"/>
                <w:b/>
                <w:bCs/>
                <w:noProof/>
              </w:rPr>
              <w:t>9.7 Capacity Utilization Insights</w:t>
            </w:r>
            <w:r>
              <w:rPr>
                <w:noProof/>
                <w:webHidden/>
              </w:rPr>
              <w:tab/>
            </w:r>
            <w:r>
              <w:rPr>
                <w:noProof/>
                <w:webHidden/>
              </w:rPr>
              <w:fldChar w:fldCharType="begin"/>
            </w:r>
            <w:r>
              <w:rPr>
                <w:noProof/>
                <w:webHidden/>
              </w:rPr>
              <w:instrText xml:space="preserve"> PAGEREF _Toc216992575 \h </w:instrText>
            </w:r>
            <w:r>
              <w:rPr>
                <w:noProof/>
                <w:webHidden/>
              </w:rPr>
            </w:r>
            <w:r>
              <w:rPr>
                <w:noProof/>
                <w:webHidden/>
              </w:rPr>
              <w:fldChar w:fldCharType="separate"/>
            </w:r>
            <w:r w:rsidR="00730D67">
              <w:rPr>
                <w:noProof/>
                <w:webHidden/>
              </w:rPr>
              <w:t>27</w:t>
            </w:r>
            <w:r>
              <w:rPr>
                <w:noProof/>
                <w:webHidden/>
              </w:rPr>
              <w:fldChar w:fldCharType="end"/>
            </w:r>
          </w:hyperlink>
        </w:p>
        <w:p w14:paraId="6B339AF1" w14:textId="0DCCD288" w:rsidR="00181E26" w:rsidRDefault="00181E26">
          <w:pPr>
            <w:pStyle w:val="TOC3"/>
            <w:tabs>
              <w:tab w:val="right" w:leader="dot" w:pos="9350"/>
            </w:tabs>
            <w:rPr>
              <w:rFonts w:eastAsiaTheme="minorEastAsia"/>
              <w:noProof/>
              <w:kern w:val="2"/>
              <w:sz w:val="24"/>
              <w:szCs w:val="24"/>
              <w14:ligatures w14:val="standardContextual"/>
            </w:rPr>
          </w:pPr>
          <w:hyperlink w:anchor="_Toc216992576" w:history="1">
            <w:r w:rsidRPr="000A0C1F">
              <w:rPr>
                <w:rStyle w:val="Hyperlink"/>
                <w:rFonts w:ascii="Times New Roman" w:hAnsi="Times New Roman" w:cs="Times New Roman"/>
                <w:b/>
                <w:bCs/>
                <w:noProof/>
              </w:rPr>
              <w:t>9.8 Key Insights from EDA</w:t>
            </w:r>
            <w:r>
              <w:rPr>
                <w:noProof/>
                <w:webHidden/>
              </w:rPr>
              <w:tab/>
            </w:r>
            <w:r>
              <w:rPr>
                <w:noProof/>
                <w:webHidden/>
              </w:rPr>
              <w:fldChar w:fldCharType="begin"/>
            </w:r>
            <w:r>
              <w:rPr>
                <w:noProof/>
                <w:webHidden/>
              </w:rPr>
              <w:instrText xml:space="preserve"> PAGEREF _Toc216992576 \h </w:instrText>
            </w:r>
            <w:r>
              <w:rPr>
                <w:noProof/>
                <w:webHidden/>
              </w:rPr>
            </w:r>
            <w:r>
              <w:rPr>
                <w:noProof/>
                <w:webHidden/>
              </w:rPr>
              <w:fldChar w:fldCharType="separate"/>
            </w:r>
            <w:r w:rsidR="00730D67">
              <w:rPr>
                <w:noProof/>
                <w:webHidden/>
              </w:rPr>
              <w:t>28</w:t>
            </w:r>
            <w:r>
              <w:rPr>
                <w:noProof/>
                <w:webHidden/>
              </w:rPr>
              <w:fldChar w:fldCharType="end"/>
            </w:r>
          </w:hyperlink>
        </w:p>
        <w:p w14:paraId="35CC094F" w14:textId="1C5BBAE0" w:rsidR="00181E26" w:rsidRDefault="00181E26">
          <w:pPr>
            <w:pStyle w:val="TOC2"/>
            <w:tabs>
              <w:tab w:val="right" w:leader="dot" w:pos="9350"/>
            </w:tabs>
            <w:rPr>
              <w:rFonts w:eastAsiaTheme="minorEastAsia"/>
              <w:noProof/>
              <w:kern w:val="2"/>
              <w:sz w:val="24"/>
              <w:szCs w:val="24"/>
              <w14:ligatures w14:val="standardContextual"/>
            </w:rPr>
          </w:pPr>
          <w:hyperlink w:anchor="_Toc216992577" w:history="1">
            <w:r w:rsidRPr="000A0C1F">
              <w:rPr>
                <w:rStyle w:val="Hyperlink"/>
                <w:rFonts w:ascii="Times New Roman" w:hAnsi="Times New Roman" w:cs="Times New Roman"/>
                <w:b/>
                <w:bCs/>
                <w:noProof/>
              </w:rPr>
              <w:t>10. IMPLEMENTATION OF ALGORITHMS AND MODELS</w:t>
            </w:r>
            <w:r>
              <w:rPr>
                <w:noProof/>
                <w:webHidden/>
              </w:rPr>
              <w:tab/>
            </w:r>
            <w:r>
              <w:rPr>
                <w:noProof/>
                <w:webHidden/>
              </w:rPr>
              <w:fldChar w:fldCharType="begin"/>
            </w:r>
            <w:r>
              <w:rPr>
                <w:noProof/>
                <w:webHidden/>
              </w:rPr>
              <w:instrText xml:space="preserve"> PAGEREF _Toc216992577 \h </w:instrText>
            </w:r>
            <w:r>
              <w:rPr>
                <w:noProof/>
                <w:webHidden/>
              </w:rPr>
            </w:r>
            <w:r>
              <w:rPr>
                <w:noProof/>
                <w:webHidden/>
              </w:rPr>
              <w:fldChar w:fldCharType="separate"/>
            </w:r>
            <w:r w:rsidR="00730D67">
              <w:rPr>
                <w:noProof/>
                <w:webHidden/>
              </w:rPr>
              <w:t>28</w:t>
            </w:r>
            <w:r>
              <w:rPr>
                <w:noProof/>
                <w:webHidden/>
              </w:rPr>
              <w:fldChar w:fldCharType="end"/>
            </w:r>
          </w:hyperlink>
        </w:p>
        <w:p w14:paraId="6F8DFBFB" w14:textId="1F1FD031" w:rsidR="00181E26" w:rsidRDefault="00181E26">
          <w:pPr>
            <w:pStyle w:val="TOC3"/>
            <w:tabs>
              <w:tab w:val="right" w:leader="dot" w:pos="9350"/>
            </w:tabs>
            <w:rPr>
              <w:rFonts w:eastAsiaTheme="minorEastAsia"/>
              <w:noProof/>
              <w:kern w:val="2"/>
              <w:sz w:val="24"/>
              <w:szCs w:val="24"/>
              <w14:ligatures w14:val="standardContextual"/>
            </w:rPr>
          </w:pPr>
          <w:hyperlink w:anchor="_Toc216992578" w:history="1">
            <w:r w:rsidRPr="000A0C1F">
              <w:rPr>
                <w:rStyle w:val="Hyperlink"/>
                <w:rFonts w:ascii="Times New Roman" w:hAnsi="Times New Roman" w:cs="Times New Roman"/>
                <w:b/>
                <w:bCs/>
                <w:noProof/>
              </w:rPr>
              <w:t>10.1 Overview of Analytical Approach</w:t>
            </w:r>
            <w:r>
              <w:rPr>
                <w:noProof/>
                <w:webHidden/>
              </w:rPr>
              <w:tab/>
            </w:r>
            <w:r>
              <w:rPr>
                <w:noProof/>
                <w:webHidden/>
              </w:rPr>
              <w:fldChar w:fldCharType="begin"/>
            </w:r>
            <w:r>
              <w:rPr>
                <w:noProof/>
                <w:webHidden/>
              </w:rPr>
              <w:instrText xml:space="preserve"> PAGEREF _Toc216992578 \h </w:instrText>
            </w:r>
            <w:r>
              <w:rPr>
                <w:noProof/>
                <w:webHidden/>
              </w:rPr>
            </w:r>
            <w:r>
              <w:rPr>
                <w:noProof/>
                <w:webHidden/>
              </w:rPr>
              <w:fldChar w:fldCharType="separate"/>
            </w:r>
            <w:r w:rsidR="00730D67">
              <w:rPr>
                <w:noProof/>
                <w:webHidden/>
              </w:rPr>
              <w:t>28</w:t>
            </w:r>
            <w:r>
              <w:rPr>
                <w:noProof/>
                <w:webHidden/>
              </w:rPr>
              <w:fldChar w:fldCharType="end"/>
            </w:r>
          </w:hyperlink>
        </w:p>
        <w:p w14:paraId="3508B5AF" w14:textId="0AA520C6" w:rsidR="00181E26" w:rsidRDefault="00181E26">
          <w:pPr>
            <w:pStyle w:val="TOC3"/>
            <w:tabs>
              <w:tab w:val="right" w:leader="dot" w:pos="9350"/>
            </w:tabs>
            <w:rPr>
              <w:rFonts w:eastAsiaTheme="minorEastAsia"/>
              <w:noProof/>
              <w:kern w:val="2"/>
              <w:sz w:val="24"/>
              <w:szCs w:val="24"/>
              <w14:ligatures w14:val="standardContextual"/>
            </w:rPr>
          </w:pPr>
          <w:hyperlink w:anchor="_Toc216992579" w:history="1">
            <w:r w:rsidRPr="000A0C1F">
              <w:rPr>
                <w:rStyle w:val="Hyperlink"/>
                <w:rFonts w:ascii="Times New Roman" w:hAnsi="Times New Roman" w:cs="Times New Roman"/>
                <w:b/>
                <w:bCs/>
                <w:noProof/>
              </w:rPr>
              <w:t>10.2 Demand Forecasting: SARIMA Modeling</w:t>
            </w:r>
            <w:r>
              <w:rPr>
                <w:noProof/>
                <w:webHidden/>
              </w:rPr>
              <w:tab/>
            </w:r>
            <w:r>
              <w:rPr>
                <w:noProof/>
                <w:webHidden/>
              </w:rPr>
              <w:fldChar w:fldCharType="begin"/>
            </w:r>
            <w:r>
              <w:rPr>
                <w:noProof/>
                <w:webHidden/>
              </w:rPr>
              <w:instrText xml:space="preserve"> PAGEREF _Toc216992579 \h </w:instrText>
            </w:r>
            <w:r>
              <w:rPr>
                <w:noProof/>
                <w:webHidden/>
              </w:rPr>
            </w:r>
            <w:r>
              <w:rPr>
                <w:noProof/>
                <w:webHidden/>
              </w:rPr>
              <w:fldChar w:fldCharType="separate"/>
            </w:r>
            <w:r w:rsidR="00730D67">
              <w:rPr>
                <w:noProof/>
                <w:webHidden/>
              </w:rPr>
              <w:t>29</w:t>
            </w:r>
            <w:r>
              <w:rPr>
                <w:noProof/>
                <w:webHidden/>
              </w:rPr>
              <w:fldChar w:fldCharType="end"/>
            </w:r>
          </w:hyperlink>
        </w:p>
        <w:p w14:paraId="2A2ECAD3" w14:textId="69D533F3" w:rsidR="00181E26" w:rsidRDefault="00181E26">
          <w:pPr>
            <w:pStyle w:val="TOC3"/>
            <w:tabs>
              <w:tab w:val="right" w:leader="dot" w:pos="9350"/>
            </w:tabs>
            <w:rPr>
              <w:rFonts w:eastAsiaTheme="minorEastAsia"/>
              <w:noProof/>
              <w:kern w:val="2"/>
              <w:sz w:val="24"/>
              <w:szCs w:val="24"/>
              <w14:ligatures w14:val="standardContextual"/>
            </w:rPr>
          </w:pPr>
          <w:hyperlink w:anchor="_Toc216992580" w:history="1">
            <w:r w:rsidRPr="000A0C1F">
              <w:rPr>
                <w:rStyle w:val="Hyperlink"/>
                <w:rFonts w:ascii="Times New Roman" w:hAnsi="Times New Roman" w:cs="Times New Roman"/>
                <w:b/>
                <w:bCs/>
                <w:noProof/>
              </w:rPr>
              <w:t>10.3 Price Elasticity Estimation</w:t>
            </w:r>
            <w:r>
              <w:rPr>
                <w:noProof/>
                <w:webHidden/>
              </w:rPr>
              <w:tab/>
            </w:r>
            <w:r>
              <w:rPr>
                <w:noProof/>
                <w:webHidden/>
              </w:rPr>
              <w:fldChar w:fldCharType="begin"/>
            </w:r>
            <w:r>
              <w:rPr>
                <w:noProof/>
                <w:webHidden/>
              </w:rPr>
              <w:instrText xml:space="preserve"> PAGEREF _Toc216992580 \h </w:instrText>
            </w:r>
            <w:r>
              <w:rPr>
                <w:noProof/>
                <w:webHidden/>
              </w:rPr>
            </w:r>
            <w:r>
              <w:rPr>
                <w:noProof/>
                <w:webHidden/>
              </w:rPr>
              <w:fldChar w:fldCharType="separate"/>
            </w:r>
            <w:r w:rsidR="00730D67">
              <w:rPr>
                <w:noProof/>
                <w:webHidden/>
              </w:rPr>
              <w:t>32</w:t>
            </w:r>
            <w:r>
              <w:rPr>
                <w:noProof/>
                <w:webHidden/>
              </w:rPr>
              <w:fldChar w:fldCharType="end"/>
            </w:r>
          </w:hyperlink>
        </w:p>
        <w:p w14:paraId="6027C8BB" w14:textId="59CFFBE9" w:rsidR="00181E26" w:rsidRDefault="00181E26">
          <w:pPr>
            <w:pStyle w:val="TOC3"/>
            <w:tabs>
              <w:tab w:val="right" w:leader="dot" w:pos="9350"/>
            </w:tabs>
            <w:rPr>
              <w:rFonts w:eastAsiaTheme="minorEastAsia"/>
              <w:noProof/>
              <w:kern w:val="2"/>
              <w:sz w:val="24"/>
              <w:szCs w:val="24"/>
              <w14:ligatures w14:val="standardContextual"/>
            </w:rPr>
          </w:pPr>
          <w:hyperlink w:anchor="_Toc216992581" w:history="1">
            <w:r w:rsidRPr="000A0C1F">
              <w:rPr>
                <w:rStyle w:val="Hyperlink"/>
                <w:rFonts w:ascii="Times New Roman" w:hAnsi="Times New Roman" w:cs="Times New Roman"/>
                <w:b/>
                <w:bCs/>
                <w:noProof/>
              </w:rPr>
              <w:t>10.4 Revenue Optimization Model</w:t>
            </w:r>
            <w:r>
              <w:rPr>
                <w:noProof/>
                <w:webHidden/>
              </w:rPr>
              <w:tab/>
            </w:r>
            <w:r>
              <w:rPr>
                <w:noProof/>
                <w:webHidden/>
              </w:rPr>
              <w:fldChar w:fldCharType="begin"/>
            </w:r>
            <w:r>
              <w:rPr>
                <w:noProof/>
                <w:webHidden/>
              </w:rPr>
              <w:instrText xml:space="preserve"> PAGEREF _Toc216992581 \h </w:instrText>
            </w:r>
            <w:r>
              <w:rPr>
                <w:noProof/>
                <w:webHidden/>
              </w:rPr>
            </w:r>
            <w:r>
              <w:rPr>
                <w:noProof/>
                <w:webHidden/>
              </w:rPr>
              <w:fldChar w:fldCharType="separate"/>
            </w:r>
            <w:r w:rsidR="00730D67">
              <w:rPr>
                <w:noProof/>
                <w:webHidden/>
              </w:rPr>
              <w:t>35</w:t>
            </w:r>
            <w:r>
              <w:rPr>
                <w:noProof/>
                <w:webHidden/>
              </w:rPr>
              <w:fldChar w:fldCharType="end"/>
            </w:r>
          </w:hyperlink>
        </w:p>
        <w:p w14:paraId="714CA418" w14:textId="6BF84201" w:rsidR="00181E26" w:rsidRDefault="00181E26">
          <w:pPr>
            <w:pStyle w:val="TOC3"/>
            <w:tabs>
              <w:tab w:val="right" w:leader="dot" w:pos="9350"/>
            </w:tabs>
            <w:rPr>
              <w:rFonts w:eastAsiaTheme="minorEastAsia"/>
              <w:noProof/>
              <w:kern w:val="2"/>
              <w:sz w:val="24"/>
              <w:szCs w:val="24"/>
              <w14:ligatures w14:val="standardContextual"/>
            </w:rPr>
          </w:pPr>
          <w:hyperlink w:anchor="_Toc216992582" w:history="1">
            <w:r w:rsidRPr="000A0C1F">
              <w:rPr>
                <w:rStyle w:val="Hyperlink"/>
                <w:rFonts w:ascii="Times New Roman" w:hAnsi="Times New Roman" w:cs="Times New Roman"/>
                <w:b/>
                <w:bCs/>
                <w:noProof/>
              </w:rPr>
              <w:t>10.5 Model Integration and Workflow</w:t>
            </w:r>
            <w:r>
              <w:rPr>
                <w:noProof/>
                <w:webHidden/>
              </w:rPr>
              <w:tab/>
            </w:r>
            <w:r>
              <w:rPr>
                <w:noProof/>
                <w:webHidden/>
              </w:rPr>
              <w:fldChar w:fldCharType="begin"/>
            </w:r>
            <w:r>
              <w:rPr>
                <w:noProof/>
                <w:webHidden/>
              </w:rPr>
              <w:instrText xml:space="preserve"> PAGEREF _Toc216992582 \h </w:instrText>
            </w:r>
            <w:r>
              <w:rPr>
                <w:noProof/>
                <w:webHidden/>
              </w:rPr>
            </w:r>
            <w:r>
              <w:rPr>
                <w:noProof/>
                <w:webHidden/>
              </w:rPr>
              <w:fldChar w:fldCharType="separate"/>
            </w:r>
            <w:r w:rsidR="00730D67">
              <w:rPr>
                <w:noProof/>
                <w:webHidden/>
              </w:rPr>
              <w:t>37</w:t>
            </w:r>
            <w:r>
              <w:rPr>
                <w:noProof/>
                <w:webHidden/>
              </w:rPr>
              <w:fldChar w:fldCharType="end"/>
            </w:r>
          </w:hyperlink>
        </w:p>
        <w:p w14:paraId="244017B8" w14:textId="2D5BC1A2" w:rsidR="00181E26" w:rsidRDefault="00181E26">
          <w:pPr>
            <w:pStyle w:val="TOC3"/>
            <w:tabs>
              <w:tab w:val="right" w:leader="dot" w:pos="9350"/>
            </w:tabs>
            <w:rPr>
              <w:rFonts w:eastAsiaTheme="minorEastAsia"/>
              <w:noProof/>
              <w:kern w:val="2"/>
              <w:sz w:val="24"/>
              <w:szCs w:val="24"/>
              <w14:ligatures w14:val="standardContextual"/>
            </w:rPr>
          </w:pPr>
          <w:hyperlink w:anchor="_Toc216992583" w:history="1">
            <w:r w:rsidRPr="000A0C1F">
              <w:rPr>
                <w:rStyle w:val="Hyperlink"/>
                <w:rFonts w:ascii="Times New Roman" w:hAnsi="Times New Roman" w:cs="Times New Roman"/>
                <w:b/>
                <w:bCs/>
                <w:noProof/>
              </w:rPr>
              <w:t>10.6 Model Limitations and Robustness</w:t>
            </w:r>
            <w:r>
              <w:rPr>
                <w:noProof/>
                <w:webHidden/>
              </w:rPr>
              <w:tab/>
            </w:r>
            <w:r>
              <w:rPr>
                <w:noProof/>
                <w:webHidden/>
              </w:rPr>
              <w:fldChar w:fldCharType="begin"/>
            </w:r>
            <w:r>
              <w:rPr>
                <w:noProof/>
                <w:webHidden/>
              </w:rPr>
              <w:instrText xml:space="preserve"> PAGEREF _Toc216992583 \h </w:instrText>
            </w:r>
            <w:r>
              <w:rPr>
                <w:noProof/>
                <w:webHidden/>
              </w:rPr>
            </w:r>
            <w:r>
              <w:rPr>
                <w:noProof/>
                <w:webHidden/>
              </w:rPr>
              <w:fldChar w:fldCharType="separate"/>
            </w:r>
            <w:r w:rsidR="00730D67">
              <w:rPr>
                <w:noProof/>
                <w:webHidden/>
              </w:rPr>
              <w:t>37</w:t>
            </w:r>
            <w:r>
              <w:rPr>
                <w:noProof/>
                <w:webHidden/>
              </w:rPr>
              <w:fldChar w:fldCharType="end"/>
            </w:r>
          </w:hyperlink>
        </w:p>
        <w:p w14:paraId="49DAB001" w14:textId="52B22F11" w:rsidR="00181E26" w:rsidRDefault="00181E26">
          <w:pPr>
            <w:pStyle w:val="TOC2"/>
            <w:tabs>
              <w:tab w:val="right" w:leader="dot" w:pos="9350"/>
            </w:tabs>
            <w:rPr>
              <w:rFonts w:eastAsiaTheme="minorEastAsia"/>
              <w:noProof/>
              <w:kern w:val="2"/>
              <w:sz w:val="24"/>
              <w:szCs w:val="24"/>
              <w14:ligatures w14:val="standardContextual"/>
            </w:rPr>
          </w:pPr>
          <w:hyperlink w:anchor="_Toc216992584" w:history="1">
            <w:r w:rsidRPr="000A0C1F">
              <w:rPr>
                <w:rStyle w:val="Hyperlink"/>
                <w:rFonts w:ascii="Times New Roman" w:hAnsi="Times New Roman" w:cs="Times New Roman"/>
                <w:b/>
                <w:bCs/>
                <w:noProof/>
              </w:rPr>
              <w:t>11. RESULTS AND ANALYSIS</w:t>
            </w:r>
            <w:r>
              <w:rPr>
                <w:noProof/>
                <w:webHidden/>
              </w:rPr>
              <w:tab/>
            </w:r>
            <w:r>
              <w:rPr>
                <w:noProof/>
                <w:webHidden/>
              </w:rPr>
              <w:fldChar w:fldCharType="begin"/>
            </w:r>
            <w:r>
              <w:rPr>
                <w:noProof/>
                <w:webHidden/>
              </w:rPr>
              <w:instrText xml:space="preserve"> PAGEREF _Toc216992584 \h </w:instrText>
            </w:r>
            <w:r>
              <w:rPr>
                <w:noProof/>
                <w:webHidden/>
              </w:rPr>
            </w:r>
            <w:r>
              <w:rPr>
                <w:noProof/>
                <w:webHidden/>
              </w:rPr>
              <w:fldChar w:fldCharType="separate"/>
            </w:r>
            <w:r w:rsidR="00730D67">
              <w:rPr>
                <w:noProof/>
                <w:webHidden/>
              </w:rPr>
              <w:t>38</w:t>
            </w:r>
            <w:r>
              <w:rPr>
                <w:noProof/>
                <w:webHidden/>
              </w:rPr>
              <w:fldChar w:fldCharType="end"/>
            </w:r>
          </w:hyperlink>
        </w:p>
        <w:p w14:paraId="659EFF1C" w14:textId="486591F5" w:rsidR="00181E26" w:rsidRDefault="00181E26">
          <w:pPr>
            <w:pStyle w:val="TOC3"/>
            <w:tabs>
              <w:tab w:val="right" w:leader="dot" w:pos="9350"/>
            </w:tabs>
            <w:rPr>
              <w:rFonts w:eastAsiaTheme="minorEastAsia"/>
              <w:noProof/>
              <w:kern w:val="2"/>
              <w:sz w:val="24"/>
              <w:szCs w:val="24"/>
              <w14:ligatures w14:val="standardContextual"/>
            </w:rPr>
          </w:pPr>
          <w:hyperlink w:anchor="_Toc216992585" w:history="1">
            <w:r w:rsidRPr="000A0C1F">
              <w:rPr>
                <w:rStyle w:val="Hyperlink"/>
                <w:rFonts w:ascii="Times New Roman" w:hAnsi="Times New Roman" w:cs="Times New Roman"/>
                <w:b/>
                <w:bCs/>
                <w:noProof/>
              </w:rPr>
              <w:t>11.1 Overview of Key Findings</w:t>
            </w:r>
            <w:r>
              <w:rPr>
                <w:noProof/>
                <w:webHidden/>
              </w:rPr>
              <w:tab/>
            </w:r>
            <w:r>
              <w:rPr>
                <w:noProof/>
                <w:webHidden/>
              </w:rPr>
              <w:fldChar w:fldCharType="begin"/>
            </w:r>
            <w:r>
              <w:rPr>
                <w:noProof/>
                <w:webHidden/>
              </w:rPr>
              <w:instrText xml:space="preserve"> PAGEREF _Toc216992585 \h </w:instrText>
            </w:r>
            <w:r>
              <w:rPr>
                <w:noProof/>
                <w:webHidden/>
              </w:rPr>
            </w:r>
            <w:r>
              <w:rPr>
                <w:noProof/>
                <w:webHidden/>
              </w:rPr>
              <w:fldChar w:fldCharType="separate"/>
            </w:r>
            <w:r w:rsidR="00730D67">
              <w:rPr>
                <w:noProof/>
                <w:webHidden/>
              </w:rPr>
              <w:t>38</w:t>
            </w:r>
            <w:r>
              <w:rPr>
                <w:noProof/>
                <w:webHidden/>
              </w:rPr>
              <w:fldChar w:fldCharType="end"/>
            </w:r>
          </w:hyperlink>
        </w:p>
        <w:p w14:paraId="1FADD2D4" w14:textId="58469111" w:rsidR="00181E26" w:rsidRDefault="00181E26">
          <w:pPr>
            <w:pStyle w:val="TOC3"/>
            <w:tabs>
              <w:tab w:val="right" w:leader="dot" w:pos="9350"/>
            </w:tabs>
            <w:rPr>
              <w:rFonts w:eastAsiaTheme="minorEastAsia"/>
              <w:noProof/>
              <w:kern w:val="2"/>
              <w:sz w:val="24"/>
              <w:szCs w:val="24"/>
              <w14:ligatures w14:val="standardContextual"/>
            </w:rPr>
          </w:pPr>
          <w:hyperlink w:anchor="_Toc216992586" w:history="1">
            <w:r w:rsidRPr="000A0C1F">
              <w:rPr>
                <w:rStyle w:val="Hyperlink"/>
                <w:rFonts w:ascii="Times New Roman" w:hAnsi="Times New Roman" w:cs="Times New Roman"/>
                <w:b/>
                <w:bCs/>
                <w:noProof/>
              </w:rPr>
              <w:t>11.2 Demand Forecasting Results</w:t>
            </w:r>
            <w:r>
              <w:rPr>
                <w:noProof/>
                <w:webHidden/>
              </w:rPr>
              <w:tab/>
            </w:r>
            <w:r>
              <w:rPr>
                <w:noProof/>
                <w:webHidden/>
              </w:rPr>
              <w:fldChar w:fldCharType="begin"/>
            </w:r>
            <w:r>
              <w:rPr>
                <w:noProof/>
                <w:webHidden/>
              </w:rPr>
              <w:instrText xml:space="preserve"> PAGEREF _Toc216992586 \h </w:instrText>
            </w:r>
            <w:r>
              <w:rPr>
                <w:noProof/>
                <w:webHidden/>
              </w:rPr>
            </w:r>
            <w:r>
              <w:rPr>
                <w:noProof/>
                <w:webHidden/>
              </w:rPr>
              <w:fldChar w:fldCharType="separate"/>
            </w:r>
            <w:r w:rsidR="00730D67">
              <w:rPr>
                <w:noProof/>
                <w:webHidden/>
              </w:rPr>
              <w:t>38</w:t>
            </w:r>
            <w:r>
              <w:rPr>
                <w:noProof/>
                <w:webHidden/>
              </w:rPr>
              <w:fldChar w:fldCharType="end"/>
            </w:r>
          </w:hyperlink>
        </w:p>
        <w:p w14:paraId="6A7DD9F1" w14:textId="4F751B2D" w:rsidR="00181E26" w:rsidRDefault="00181E26">
          <w:pPr>
            <w:pStyle w:val="TOC3"/>
            <w:tabs>
              <w:tab w:val="right" w:leader="dot" w:pos="9350"/>
            </w:tabs>
            <w:rPr>
              <w:rFonts w:eastAsiaTheme="minorEastAsia"/>
              <w:noProof/>
              <w:kern w:val="2"/>
              <w:sz w:val="24"/>
              <w:szCs w:val="24"/>
              <w14:ligatures w14:val="standardContextual"/>
            </w:rPr>
          </w:pPr>
          <w:hyperlink w:anchor="_Toc216992587" w:history="1">
            <w:r w:rsidRPr="000A0C1F">
              <w:rPr>
                <w:rStyle w:val="Hyperlink"/>
                <w:rFonts w:ascii="Times New Roman" w:hAnsi="Times New Roman" w:cs="Times New Roman"/>
                <w:b/>
                <w:bCs/>
                <w:noProof/>
              </w:rPr>
              <w:t>11.4 Revenue Optimization Scenarios</w:t>
            </w:r>
            <w:r>
              <w:rPr>
                <w:noProof/>
                <w:webHidden/>
              </w:rPr>
              <w:tab/>
            </w:r>
            <w:r>
              <w:rPr>
                <w:noProof/>
                <w:webHidden/>
              </w:rPr>
              <w:fldChar w:fldCharType="begin"/>
            </w:r>
            <w:r>
              <w:rPr>
                <w:noProof/>
                <w:webHidden/>
              </w:rPr>
              <w:instrText xml:space="preserve"> PAGEREF _Toc216992587 \h </w:instrText>
            </w:r>
            <w:r>
              <w:rPr>
                <w:noProof/>
                <w:webHidden/>
              </w:rPr>
            </w:r>
            <w:r>
              <w:rPr>
                <w:noProof/>
                <w:webHidden/>
              </w:rPr>
              <w:fldChar w:fldCharType="separate"/>
            </w:r>
            <w:r w:rsidR="00730D67">
              <w:rPr>
                <w:noProof/>
                <w:webHidden/>
              </w:rPr>
              <w:t>41</w:t>
            </w:r>
            <w:r>
              <w:rPr>
                <w:noProof/>
                <w:webHidden/>
              </w:rPr>
              <w:fldChar w:fldCharType="end"/>
            </w:r>
          </w:hyperlink>
        </w:p>
        <w:p w14:paraId="791EE4F7" w14:textId="598ECC7C" w:rsidR="00181E26" w:rsidRDefault="00181E26">
          <w:pPr>
            <w:pStyle w:val="TOC3"/>
            <w:tabs>
              <w:tab w:val="right" w:leader="dot" w:pos="9350"/>
            </w:tabs>
            <w:rPr>
              <w:rFonts w:eastAsiaTheme="minorEastAsia"/>
              <w:noProof/>
              <w:kern w:val="2"/>
              <w:sz w:val="24"/>
              <w:szCs w:val="24"/>
              <w14:ligatures w14:val="standardContextual"/>
            </w:rPr>
          </w:pPr>
          <w:hyperlink w:anchor="_Toc216992588" w:history="1">
            <w:r w:rsidRPr="000A0C1F">
              <w:rPr>
                <w:rStyle w:val="Hyperlink"/>
                <w:rFonts w:ascii="Times New Roman" w:hAnsi="Times New Roman" w:cs="Times New Roman"/>
                <w:b/>
                <w:bCs/>
                <w:noProof/>
              </w:rPr>
              <w:t>11.5 Recommended Pricing Structure</w:t>
            </w:r>
            <w:r>
              <w:rPr>
                <w:noProof/>
                <w:webHidden/>
              </w:rPr>
              <w:tab/>
            </w:r>
            <w:r>
              <w:rPr>
                <w:noProof/>
                <w:webHidden/>
              </w:rPr>
              <w:fldChar w:fldCharType="begin"/>
            </w:r>
            <w:r>
              <w:rPr>
                <w:noProof/>
                <w:webHidden/>
              </w:rPr>
              <w:instrText xml:space="preserve"> PAGEREF _Toc216992588 \h </w:instrText>
            </w:r>
            <w:r>
              <w:rPr>
                <w:noProof/>
                <w:webHidden/>
              </w:rPr>
            </w:r>
            <w:r>
              <w:rPr>
                <w:noProof/>
                <w:webHidden/>
              </w:rPr>
              <w:fldChar w:fldCharType="separate"/>
            </w:r>
            <w:r w:rsidR="00730D67">
              <w:rPr>
                <w:noProof/>
                <w:webHidden/>
              </w:rPr>
              <w:t>43</w:t>
            </w:r>
            <w:r>
              <w:rPr>
                <w:noProof/>
                <w:webHidden/>
              </w:rPr>
              <w:fldChar w:fldCharType="end"/>
            </w:r>
          </w:hyperlink>
        </w:p>
        <w:p w14:paraId="3142BF95" w14:textId="11FE3443" w:rsidR="00181E26" w:rsidRDefault="00181E26">
          <w:pPr>
            <w:pStyle w:val="TOC3"/>
            <w:tabs>
              <w:tab w:val="right" w:leader="dot" w:pos="9350"/>
            </w:tabs>
            <w:rPr>
              <w:rFonts w:eastAsiaTheme="minorEastAsia"/>
              <w:noProof/>
              <w:kern w:val="2"/>
              <w:sz w:val="24"/>
              <w:szCs w:val="24"/>
              <w14:ligatures w14:val="standardContextual"/>
            </w:rPr>
          </w:pPr>
          <w:hyperlink w:anchor="_Toc216992589" w:history="1">
            <w:r w:rsidRPr="000A0C1F">
              <w:rPr>
                <w:rStyle w:val="Hyperlink"/>
                <w:rFonts w:ascii="Times New Roman" w:hAnsi="Times New Roman" w:cs="Times New Roman"/>
                <w:b/>
                <w:bCs/>
                <w:noProof/>
              </w:rPr>
              <w:t>11.6 Revenue Projections and Conservation Impact</w:t>
            </w:r>
            <w:r>
              <w:rPr>
                <w:noProof/>
                <w:webHidden/>
              </w:rPr>
              <w:tab/>
            </w:r>
            <w:r>
              <w:rPr>
                <w:noProof/>
                <w:webHidden/>
              </w:rPr>
              <w:fldChar w:fldCharType="begin"/>
            </w:r>
            <w:r>
              <w:rPr>
                <w:noProof/>
                <w:webHidden/>
              </w:rPr>
              <w:instrText xml:space="preserve"> PAGEREF _Toc216992589 \h </w:instrText>
            </w:r>
            <w:r>
              <w:rPr>
                <w:noProof/>
                <w:webHidden/>
              </w:rPr>
            </w:r>
            <w:r>
              <w:rPr>
                <w:noProof/>
                <w:webHidden/>
              </w:rPr>
              <w:fldChar w:fldCharType="separate"/>
            </w:r>
            <w:r w:rsidR="00730D67">
              <w:rPr>
                <w:noProof/>
                <w:webHidden/>
              </w:rPr>
              <w:t>44</w:t>
            </w:r>
            <w:r>
              <w:rPr>
                <w:noProof/>
                <w:webHidden/>
              </w:rPr>
              <w:fldChar w:fldCharType="end"/>
            </w:r>
          </w:hyperlink>
        </w:p>
        <w:p w14:paraId="68BC87AD" w14:textId="6A1EB01D" w:rsidR="00181E26" w:rsidRDefault="00181E26">
          <w:pPr>
            <w:pStyle w:val="TOC3"/>
            <w:tabs>
              <w:tab w:val="right" w:leader="dot" w:pos="9350"/>
            </w:tabs>
            <w:rPr>
              <w:rFonts w:eastAsiaTheme="minorEastAsia"/>
              <w:noProof/>
              <w:kern w:val="2"/>
              <w:sz w:val="24"/>
              <w:szCs w:val="24"/>
              <w14:ligatures w14:val="standardContextual"/>
            </w:rPr>
          </w:pPr>
          <w:hyperlink w:anchor="_Toc216992590" w:history="1">
            <w:r w:rsidRPr="000A0C1F">
              <w:rPr>
                <w:rStyle w:val="Hyperlink"/>
                <w:rFonts w:ascii="Times New Roman" w:hAnsi="Times New Roman" w:cs="Times New Roman"/>
                <w:b/>
                <w:bCs/>
                <w:noProof/>
              </w:rPr>
              <w:t>11.7 Demand Smoothing Benefits</w:t>
            </w:r>
            <w:r>
              <w:rPr>
                <w:noProof/>
                <w:webHidden/>
              </w:rPr>
              <w:tab/>
            </w:r>
            <w:r>
              <w:rPr>
                <w:noProof/>
                <w:webHidden/>
              </w:rPr>
              <w:fldChar w:fldCharType="begin"/>
            </w:r>
            <w:r>
              <w:rPr>
                <w:noProof/>
                <w:webHidden/>
              </w:rPr>
              <w:instrText xml:space="preserve"> PAGEREF _Toc216992590 \h </w:instrText>
            </w:r>
            <w:r>
              <w:rPr>
                <w:noProof/>
                <w:webHidden/>
              </w:rPr>
            </w:r>
            <w:r>
              <w:rPr>
                <w:noProof/>
                <w:webHidden/>
              </w:rPr>
              <w:fldChar w:fldCharType="separate"/>
            </w:r>
            <w:r w:rsidR="00730D67">
              <w:rPr>
                <w:noProof/>
                <w:webHidden/>
              </w:rPr>
              <w:t>45</w:t>
            </w:r>
            <w:r>
              <w:rPr>
                <w:noProof/>
                <w:webHidden/>
              </w:rPr>
              <w:fldChar w:fldCharType="end"/>
            </w:r>
          </w:hyperlink>
        </w:p>
        <w:p w14:paraId="23ADDBCE" w14:textId="4CDC145A" w:rsidR="00181E26" w:rsidRDefault="00181E26">
          <w:pPr>
            <w:pStyle w:val="TOC2"/>
            <w:tabs>
              <w:tab w:val="right" w:leader="dot" w:pos="9350"/>
            </w:tabs>
            <w:rPr>
              <w:rFonts w:eastAsiaTheme="minorEastAsia"/>
              <w:noProof/>
              <w:kern w:val="2"/>
              <w:sz w:val="24"/>
              <w:szCs w:val="24"/>
              <w14:ligatures w14:val="standardContextual"/>
            </w:rPr>
          </w:pPr>
          <w:hyperlink w:anchor="_Toc216992591" w:history="1">
            <w:r w:rsidRPr="000A0C1F">
              <w:rPr>
                <w:rStyle w:val="Hyperlink"/>
                <w:rFonts w:ascii="Times New Roman" w:hAnsi="Times New Roman" w:cs="Times New Roman"/>
                <w:b/>
                <w:bCs/>
                <w:noProof/>
              </w:rPr>
              <w:t>11.8 Statistical Significance and Robustness</w:t>
            </w:r>
            <w:r>
              <w:rPr>
                <w:noProof/>
                <w:webHidden/>
              </w:rPr>
              <w:tab/>
            </w:r>
            <w:r>
              <w:rPr>
                <w:noProof/>
                <w:webHidden/>
              </w:rPr>
              <w:fldChar w:fldCharType="begin"/>
            </w:r>
            <w:r>
              <w:rPr>
                <w:noProof/>
                <w:webHidden/>
              </w:rPr>
              <w:instrText xml:space="preserve"> PAGEREF _Toc216992591 \h </w:instrText>
            </w:r>
            <w:r>
              <w:rPr>
                <w:noProof/>
                <w:webHidden/>
              </w:rPr>
            </w:r>
            <w:r>
              <w:rPr>
                <w:noProof/>
                <w:webHidden/>
              </w:rPr>
              <w:fldChar w:fldCharType="separate"/>
            </w:r>
            <w:r w:rsidR="00730D67">
              <w:rPr>
                <w:noProof/>
                <w:webHidden/>
              </w:rPr>
              <w:t>46</w:t>
            </w:r>
            <w:r>
              <w:rPr>
                <w:noProof/>
                <w:webHidden/>
              </w:rPr>
              <w:fldChar w:fldCharType="end"/>
            </w:r>
          </w:hyperlink>
        </w:p>
        <w:p w14:paraId="5FD62D26" w14:textId="1A00E2B9" w:rsidR="00181E26" w:rsidRDefault="00181E26">
          <w:pPr>
            <w:pStyle w:val="TOC3"/>
            <w:tabs>
              <w:tab w:val="right" w:leader="dot" w:pos="9350"/>
            </w:tabs>
            <w:rPr>
              <w:rFonts w:eastAsiaTheme="minorEastAsia"/>
              <w:noProof/>
              <w:kern w:val="2"/>
              <w:sz w:val="24"/>
              <w:szCs w:val="24"/>
              <w14:ligatures w14:val="standardContextual"/>
            </w:rPr>
          </w:pPr>
          <w:hyperlink w:anchor="_Toc216992592" w:history="1">
            <w:r w:rsidRPr="000A0C1F">
              <w:rPr>
                <w:rStyle w:val="Hyperlink"/>
                <w:rFonts w:ascii="Times New Roman" w:hAnsi="Times New Roman" w:cs="Times New Roman"/>
                <w:b/>
                <w:bCs/>
                <w:noProof/>
              </w:rPr>
              <w:t>12.2 Implementation Roadmap</w:t>
            </w:r>
            <w:r>
              <w:rPr>
                <w:noProof/>
                <w:webHidden/>
              </w:rPr>
              <w:tab/>
            </w:r>
            <w:r>
              <w:rPr>
                <w:noProof/>
                <w:webHidden/>
              </w:rPr>
              <w:fldChar w:fldCharType="begin"/>
            </w:r>
            <w:r>
              <w:rPr>
                <w:noProof/>
                <w:webHidden/>
              </w:rPr>
              <w:instrText xml:space="preserve"> PAGEREF _Toc216992592 \h </w:instrText>
            </w:r>
            <w:r>
              <w:rPr>
                <w:noProof/>
                <w:webHidden/>
              </w:rPr>
            </w:r>
            <w:r>
              <w:rPr>
                <w:noProof/>
                <w:webHidden/>
              </w:rPr>
              <w:fldChar w:fldCharType="separate"/>
            </w:r>
            <w:r w:rsidR="00730D67">
              <w:rPr>
                <w:noProof/>
                <w:webHidden/>
              </w:rPr>
              <w:t>49</w:t>
            </w:r>
            <w:r>
              <w:rPr>
                <w:noProof/>
                <w:webHidden/>
              </w:rPr>
              <w:fldChar w:fldCharType="end"/>
            </w:r>
          </w:hyperlink>
        </w:p>
        <w:p w14:paraId="368EF74D" w14:textId="2A46E3C8" w:rsidR="00181E26" w:rsidRDefault="00181E26">
          <w:pPr>
            <w:pStyle w:val="TOC3"/>
            <w:tabs>
              <w:tab w:val="right" w:leader="dot" w:pos="9350"/>
            </w:tabs>
            <w:rPr>
              <w:rFonts w:eastAsiaTheme="minorEastAsia"/>
              <w:noProof/>
              <w:kern w:val="2"/>
              <w:sz w:val="24"/>
              <w:szCs w:val="24"/>
              <w14:ligatures w14:val="standardContextual"/>
            </w:rPr>
          </w:pPr>
          <w:hyperlink w:anchor="_Toc216992593" w:history="1">
            <w:r w:rsidRPr="000A0C1F">
              <w:rPr>
                <w:rStyle w:val="Hyperlink"/>
                <w:rFonts w:ascii="Times New Roman" w:hAnsi="Times New Roman" w:cs="Times New Roman"/>
                <w:b/>
                <w:bCs/>
                <w:noProof/>
              </w:rPr>
              <w:t>12.3 Risk Assessment and Mitigation</w:t>
            </w:r>
            <w:r>
              <w:rPr>
                <w:noProof/>
                <w:webHidden/>
              </w:rPr>
              <w:tab/>
            </w:r>
            <w:r>
              <w:rPr>
                <w:noProof/>
                <w:webHidden/>
              </w:rPr>
              <w:fldChar w:fldCharType="begin"/>
            </w:r>
            <w:r>
              <w:rPr>
                <w:noProof/>
                <w:webHidden/>
              </w:rPr>
              <w:instrText xml:space="preserve"> PAGEREF _Toc216992593 \h </w:instrText>
            </w:r>
            <w:r>
              <w:rPr>
                <w:noProof/>
                <w:webHidden/>
              </w:rPr>
            </w:r>
            <w:r>
              <w:rPr>
                <w:noProof/>
                <w:webHidden/>
              </w:rPr>
              <w:fldChar w:fldCharType="separate"/>
            </w:r>
            <w:r w:rsidR="00730D67">
              <w:rPr>
                <w:noProof/>
                <w:webHidden/>
              </w:rPr>
              <w:t>51</w:t>
            </w:r>
            <w:r>
              <w:rPr>
                <w:noProof/>
                <w:webHidden/>
              </w:rPr>
              <w:fldChar w:fldCharType="end"/>
            </w:r>
          </w:hyperlink>
        </w:p>
        <w:p w14:paraId="25B21F6A" w14:textId="343F96AE" w:rsidR="00181E26" w:rsidRDefault="00181E26">
          <w:pPr>
            <w:pStyle w:val="TOC3"/>
            <w:tabs>
              <w:tab w:val="right" w:leader="dot" w:pos="9350"/>
            </w:tabs>
            <w:rPr>
              <w:rFonts w:eastAsiaTheme="minorEastAsia"/>
              <w:noProof/>
              <w:kern w:val="2"/>
              <w:sz w:val="24"/>
              <w:szCs w:val="24"/>
              <w14:ligatures w14:val="standardContextual"/>
            </w:rPr>
          </w:pPr>
          <w:hyperlink w:anchor="_Toc216992594" w:history="1">
            <w:r w:rsidRPr="000A0C1F">
              <w:rPr>
                <w:rStyle w:val="Hyperlink"/>
                <w:rFonts w:ascii="Times New Roman" w:hAnsi="Times New Roman" w:cs="Times New Roman"/>
                <w:b/>
                <w:bCs/>
                <w:noProof/>
              </w:rPr>
              <w:t>12.4 Expected Outcomes and Success Indicators</w:t>
            </w:r>
            <w:r>
              <w:rPr>
                <w:noProof/>
                <w:webHidden/>
              </w:rPr>
              <w:tab/>
            </w:r>
            <w:r>
              <w:rPr>
                <w:noProof/>
                <w:webHidden/>
              </w:rPr>
              <w:fldChar w:fldCharType="begin"/>
            </w:r>
            <w:r>
              <w:rPr>
                <w:noProof/>
                <w:webHidden/>
              </w:rPr>
              <w:instrText xml:space="preserve"> PAGEREF _Toc216992594 \h </w:instrText>
            </w:r>
            <w:r>
              <w:rPr>
                <w:noProof/>
                <w:webHidden/>
              </w:rPr>
            </w:r>
            <w:r>
              <w:rPr>
                <w:noProof/>
                <w:webHidden/>
              </w:rPr>
              <w:fldChar w:fldCharType="separate"/>
            </w:r>
            <w:r w:rsidR="00730D67">
              <w:rPr>
                <w:noProof/>
                <w:webHidden/>
              </w:rPr>
              <w:t>52</w:t>
            </w:r>
            <w:r>
              <w:rPr>
                <w:noProof/>
                <w:webHidden/>
              </w:rPr>
              <w:fldChar w:fldCharType="end"/>
            </w:r>
          </w:hyperlink>
        </w:p>
        <w:p w14:paraId="3D6BE233" w14:textId="1D964B3B" w:rsidR="00181E26" w:rsidRDefault="00181E26">
          <w:pPr>
            <w:pStyle w:val="TOC3"/>
            <w:tabs>
              <w:tab w:val="right" w:leader="dot" w:pos="9350"/>
            </w:tabs>
            <w:rPr>
              <w:rFonts w:eastAsiaTheme="minorEastAsia"/>
              <w:noProof/>
              <w:kern w:val="2"/>
              <w:sz w:val="24"/>
              <w:szCs w:val="24"/>
              <w14:ligatures w14:val="standardContextual"/>
            </w:rPr>
          </w:pPr>
          <w:hyperlink w:anchor="_Toc216992595" w:history="1">
            <w:r w:rsidRPr="000A0C1F">
              <w:rPr>
                <w:rStyle w:val="Hyperlink"/>
                <w:rFonts w:ascii="Times New Roman" w:hAnsi="Times New Roman" w:cs="Times New Roman"/>
                <w:b/>
                <w:bCs/>
                <w:noProof/>
              </w:rPr>
              <w:t>12.5 Broader Implications for Wildlife Tourism</w:t>
            </w:r>
            <w:r>
              <w:rPr>
                <w:noProof/>
                <w:webHidden/>
              </w:rPr>
              <w:tab/>
            </w:r>
            <w:r>
              <w:rPr>
                <w:noProof/>
                <w:webHidden/>
              </w:rPr>
              <w:fldChar w:fldCharType="begin"/>
            </w:r>
            <w:r>
              <w:rPr>
                <w:noProof/>
                <w:webHidden/>
              </w:rPr>
              <w:instrText xml:space="preserve"> PAGEREF _Toc216992595 \h </w:instrText>
            </w:r>
            <w:r>
              <w:rPr>
                <w:noProof/>
                <w:webHidden/>
              </w:rPr>
            </w:r>
            <w:r>
              <w:rPr>
                <w:noProof/>
                <w:webHidden/>
              </w:rPr>
              <w:fldChar w:fldCharType="separate"/>
            </w:r>
            <w:r w:rsidR="00730D67">
              <w:rPr>
                <w:noProof/>
                <w:webHidden/>
              </w:rPr>
              <w:t>53</w:t>
            </w:r>
            <w:r>
              <w:rPr>
                <w:noProof/>
                <w:webHidden/>
              </w:rPr>
              <w:fldChar w:fldCharType="end"/>
            </w:r>
          </w:hyperlink>
        </w:p>
        <w:p w14:paraId="6ED19D4F" w14:textId="4A4BFC67" w:rsidR="00181E26" w:rsidRDefault="00181E26">
          <w:pPr>
            <w:pStyle w:val="TOC2"/>
            <w:tabs>
              <w:tab w:val="right" w:leader="dot" w:pos="9350"/>
            </w:tabs>
            <w:rPr>
              <w:rFonts w:eastAsiaTheme="minorEastAsia"/>
              <w:noProof/>
              <w:kern w:val="2"/>
              <w:sz w:val="24"/>
              <w:szCs w:val="24"/>
              <w14:ligatures w14:val="standardContextual"/>
            </w:rPr>
          </w:pPr>
          <w:hyperlink w:anchor="_Toc216992596" w:history="1">
            <w:r w:rsidRPr="000A0C1F">
              <w:rPr>
                <w:rStyle w:val="Hyperlink"/>
                <w:rFonts w:ascii="Times New Roman" w:hAnsi="Times New Roman" w:cs="Times New Roman"/>
                <w:b/>
                <w:bCs/>
                <w:noProof/>
              </w:rPr>
              <w:t>13. CONCLUSION</w:t>
            </w:r>
            <w:r>
              <w:rPr>
                <w:noProof/>
                <w:webHidden/>
              </w:rPr>
              <w:tab/>
            </w:r>
            <w:r>
              <w:rPr>
                <w:noProof/>
                <w:webHidden/>
              </w:rPr>
              <w:fldChar w:fldCharType="begin"/>
            </w:r>
            <w:r>
              <w:rPr>
                <w:noProof/>
                <w:webHidden/>
              </w:rPr>
              <w:instrText xml:space="preserve"> PAGEREF _Toc216992596 \h </w:instrText>
            </w:r>
            <w:r>
              <w:rPr>
                <w:noProof/>
                <w:webHidden/>
              </w:rPr>
            </w:r>
            <w:r>
              <w:rPr>
                <w:noProof/>
                <w:webHidden/>
              </w:rPr>
              <w:fldChar w:fldCharType="separate"/>
            </w:r>
            <w:r w:rsidR="00730D67">
              <w:rPr>
                <w:noProof/>
                <w:webHidden/>
              </w:rPr>
              <w:t>54</w:t>
            </w:r>
            <w:r>
              <w:rPr>
                <w:noProof/>
                <w:webHidden/>
              </w:rPr>
              <w:fldChar w:fldCharType="end"/>
            </w:r>
          </w:hyperlink>
        </w:p>
        <w:p w14:paraId="7A8CD748" w14:textId="195E1CDC" w:rsidR="00181E26" w:rsidRDefault="00181E26">
          <w:pPr>
            <w:pStyle w:val="TOC3"/>
            <w:tabs>
              <w:tab w:val="right" w:leader="dot" w:pos="9350"/>
            </w:tabs>
            <w:rPr>
              <w:rFonts w:eastAsiaTheme="minorEastAsia"/>
              <w:noProof/>
              <w:kern w:val="2"/>
              <w:sz w:val="24"/>
              <w:szCs w:val="24"/>
              <w14:ligatures w14:val="standardContextual"/>
            </w:rPr>
          </w:pPr>
          <w:hyperlink w:anchor="_Toc216992597" w:history="1">
            <w:r w:rsidRPr="000A0C1F">
              <w:rPr>
                <w:rStyle w:val="Hyperlink"/>
                <w:rFonts w:ascii="Times New Roman" w:hAnsi="Times New Roman" w:cs="Times New Roman"/>
                <w:b/>
                <w:bCs/>
                <w:noProof/>
              </w:rPr>
              <w:t>13.2 Practical Contributions</w:t>
            </w:r>
            <w:r>
              <w:rPr>
                <w:noProof/>
                <w:webHidden/>
              </w:rPr>
              <w:tab/>
            </w:r>
            <w:r>
              <w:rPr>
                <w:noProof/>
                <w:webHidden/>
              </w:rPr>
              <w:fldChar w:fldCharType="begin"/>
            </w:r>
            <w:r>
              <w:rPr>
                <w:noProof/>
                <w:webHidden/>
              </w:rPr>
              <w:instrText xml:space="preserve"> PAGEREF _Toc216992597 \h </w:instrText>
            </w:r>
            <w:r>
              <w:rPr>
                <w:noProof/>
                <w:webHidden/>
              </w:rPr>
            </w:r>
            <w:r>
              <w:rPr>
                <w:noProof/>
                <w:webHidden/>
              </w:rPr>
              <w:fldChar w:fldCharType="separate"/>
            </w:r>
            <w:r w:rsidR="00730D67">
              <w:rPr>
                <w:noProof/>
                <w:webHidden/>
              </w:rPr>
              <w:t>55</w:t>
            </w:r>
            <w:r>
              <w:rPr>
                <w:noProof/>
                <w:webHidden/>
              </w:rPr>
              <w:fldChar w:fldCharType="end"/>
            </w:r>
          </w:hyperlink>
        </w:p>
        <w:p w14:paraId="082BE177" w14:textId="0C79EC29" w:rsidR="00181E26" w:rsidRDefault="00181E26">
          <w:pPr>
            <w:pStyle w:val="TOC3"/>
            <w:tabs>
              <w:tab w:val="right" w:leader="dot" w:pos="9350"/>
            </w:tabs>
            <w:rPr>
              <w:rFonts w:eastAsiaTheme="minorEastAsia"/>
              <w:noProof/>
              <w:kern w:val="2"/>
              <w:sz w:val="24"/>
              <w:szCs w:val="24"/>
              <w14:ligatures w14:val="standardContextual"/>
            </w:rPr>
          </w:pPr>
          <w:hyperlink w:anchor="_Toc216992598" w:history="1">
            <w:r w:rsidRPr="000A0C1F">
              <w:rPr>
                <w:rStyle w:val="Hyperlink"/>
                <w:rFonts w:ascii="Times New Roman" w:hAnsi="Times New Roman" w:cs="Times New Roman"/>
                <w:b/>
                <w:bCs/>
                <w:noProof/>
              </w:rPr>
              <w:t>13.3 Limitations</w:t>
            </w:r>
            <w:r>
              <w:rPr>
                <w:noProof/>
                <w:webHidden/>
              </w:rPr>
              <w:tab/>
            </w:r>
            <w:r>
              <w:rPr>
                <w:noProof/>
                <w:webHidden/>
              </w:rPr>
              <w:fldChar w:fldCharType="begin"/>
            </w:r>
            <w:r>
              <w:rPr>
                <w:noProof/>
                <w:webHidden/>
              </w:rPr>
              <w:instrText xml:space="preserve"> PAGEREF _Toc216992598 \h </w:instrText>
            </w:r>
            <w:r>
              <w:rPr>
                <w:noProof/>
                <w:webHidden/>
              </w:rPr>
            </w:r>
            <w:r>
              <w:rPr>
                <w:noProof/>
                <w:webHidden/>
              </w:rPr>
              <w:fldChar w:fldCharType="separate"/>
            </w:r>
            <w:r w:rsidR="00730D67">
              <w:rPr>
                <w:noProof/>
                <w:webHidden/>
              </w:rPr>
              <w:t>55</w:t>
            </w:r>
            <w:r>
              <w:rPr>
                <w:noProof/>
                <w:webHidden/>
              </w:rPr>
              <w:fldChar w:fldCharType="end"/>
            </w:r>
          </w:hyperlink>
        </w:p>
        <w:p w14:paraId="167552E5" w14:textId="20334F99" w:rsidR="00181E26" w:rsidRDefault="00181E26">
          <w:pPr>
            <w:pStyle w:val="TOC3"/>
            <w:tabs>
              <w:tab w:val="right" w:leader="dot" w:pos="9350"/>
            </w:tabs>
            <w:rPr>
              <w:rFonts w:eastAsiaTheme="minorEastAsia"/>
              <w:noProof/>
              <w:kern w:val="2"/>
              <w:sz w:val="24"/>
              <w:szCs w:val="24"/>
              <w14:ligatures w14:val="standardContextual"/>
            </w:rPr>
          </w:pPr>
          <w:hyperlink w:anchor="_Toc216992599" w:history="1">
            <w:r w:rsidRPr="000A0C1F">
              <w:rPr>
                <w:rStyle w:val="Hyperlink"/>
                <w:rFonts w:ascii="Times New Roman" w:hAnsi="Times New Roman" w:cs="Times New Roman"/>
                <w:b/>
                <w:bCs/>
                <w:noProof/>
              </w:rPr>
              <w:t>13.5 Final Reflection</w:t>
            </w:r>
            <w:r>
              <w:rPr>
                <w:noProof/>
                <w:webHidden/>
              </w:rPr>
              <w:tab/>
            </w:r>
            <w:r>
              <w:rPr>
                <w:noProof/>
                <w:webHidden/>
              </w:rPr>
              <w:fldChar w:fldCharType="begin"/>
            </w:r>
            <w:r>
              <w:rPr>
                <w:noProof/>
                <w:webHidden/>
              </w:rPr>
              <w:instrText xml:space="preserve"> PAGEREF _Toc216992599 \h </w:instrText>
            </w:r>
            <w:r>
              <w:rPr>
                <w:noProof/>
                <w:webHidden/>
              </w:rPr>
            </w:r>
            <w:r>
              <w:rPr>
                <w:noProof/>
                <w:webHidden/>
              </w:rPr>
              <w:fldChar w:fldCharType="separate"/>
            </w:r>
            <w:r w:rsidR="00730D67">
              <w:rPr>
                <w:noProof/>
                <w:webHidden/>
              </w:rPr>
              <w:t>57</w:t>
            </w:r>
            <w:r>
              <w:rPr>
                <w:noProof/>
                <w:webHidden/>
              </w:rPr>
              <w:fldChar w:fldCharType="end"/>
            </w:r>
          </w:hyperlink>
        </w:p>
        <w:p w14:paraId="2DF9EBAA" w14:textId="60569D82" w:rsidR="00181E26" w:rsidRDefault="00181E26">
          <w:pPr>
            <w:pStyle w:val="TOC2"/>
            <w:tabs>
              <w:tab w:val="right" w:leader="dot" w:pos="9350"/>
            </w:tabs>
            <w:rPr>
              <w:rFonts w:eastAsiaTheme="minorEastAsia"/>
              <w:noProof/>
              <w:kern w:val="2"/>
              <w:sz w:val="24"/>
              <w:szCs w:val="24"/>
              <w14:ligatures w14:val="standardContextual"/>
            </w:rPr>
          </w:pPr>
          <w:hyperlink w:anchor="_Toc216992600" w:history="1">
            <w:r w:rsidRPr="000A0C1F">
              <w:rPr>
                <w:rStyle w:val="Hyperlink"/>
                <w:rFonts w:ascii="Times New Roman" w:hAnsi="Times New Roman" w:cs="Times New Roman"/>
                <w:b/>
                <w:bCs/>
                <w:noProof/>
              </w:rPr>
              <w:t>14. REFERENCES</w:t>
            </w:r>
            <w:r>
              <w:rPr>
                <w:noProof/>
                <w:webHidden/>
              </w:rPr>
              <w:tab/>
            </w:r>
            <w:r>
              <w:rPr>
                <w:noProof/>
                <w:webHidden/>
              </w:rPr>
              <w:fldChar w:fldCharType="begin"/>
            </w:r>
            <w:r>
              <w:rPr>
                <w:noProof/>
                <w:webHidden/>
              </w:rPr>
              <w:instrText xml:space="preserve"> PAGEREF _Toc216992600 \h </w:instrText>
            </w:r>
            <w:r>
              <w:rPr>
                <w:noProof/>
                <w:webHidden/>
              </w:rPr>
            </w:r>
            <w:r>
              <w:rPr>
                <w:noProof/>
                <w:webHidden/>
              </w:rPr>
              <w:fldChar w:fldCharType="separate"/>
            </w:r>
            <w:r w:rsidR="00730D67">
              <w:rPr>
                <w:noProof/>
                <w:webHidden/>
              </w:rPr>
              <w:t>58</w:t>
            </w:r>
            <w:r>
              <w:rPr>
                <w:noProof/>
                <w:webHidden/>
              </w:rPr>
              <w:fldChar w:fldCharType="end"/>
            </w:r>
          </w:hyperlink>
        </w:p>
        <w:p w14:paraId="67D2B5BE" w14:textId="7FEB4F14" w:rsidR="00181E26" w:rsidRDefault="00181E26">
          <w:pPr>
            <w:pStyle w:val="TOC2"/>
            <w:tabs>
              <w:tab w:val="right" w:leader="dot" w:pos="9350"/>
            </w:tabs>
            <w:rPr>
              <w:rFonts w:eastAsiaTheme="minorEastAsia"/>
              <w:noProof/>
              <w:kern w:val="2"/>
              <w:sz w:val="24"/>
              <w:szCs w:val="24"/>
              <w14:ligatures w14:val="standardContextual"/>
            </w:rPr>
          </w:pPr>
          <w:hyperlink w:anchor="_Toc216992601" w:history="1">
            <w:r w:rsidRPr="000A0C1F">
              <w:rPr>
                <w:rStyle w:val="Hyperlink"/>
                <w:rFonts w:ascii="Times New Roman" w:hAnsi="Times New Roman" w:cs="Times New Roman"/>
                <w:b/>
                <w:bCs/>
                <w:noProof/>
              </w:rPr>
              <w:t>15. APPENDICES</w:t>
            </w:r>
            <w:r>
              <w:rPr>
                <w:noProof/>
                <w:webHidden/>
              </w:rPr>
              <w:tab/>
            </w:r>
            <w:r>
              <w:rPr>
                <w:noProof/>
                <w:webHidden/>
              </w:rPr>
              <w:fldChar w:fldCharType="begin"/>
            </w:r>
            <w:r>
              <w:rPr>
                <w:noProof/>
                <w:webHidden/>
              </w:rPr>
              <w:instrText xml:space="preserve"> PAGEREF _Toc216992601 \h </w:instrText>
            </w:r>
            <w:r>
              <w:rPr>
                <w:noProof/>
                <w:webHidden/>
              </w:rPr>
            </w:r>
            <w:r>
              <w:rPr>
                <w:noProof/>
                <w:webHidden/>
              </w:rPr>
              <w:fldChar w:fldCharType="separate"/>
            </w:r>
            <w:r w:rsidR="00730D67">
              <w:rPr>
                <w:noProof/>
                <w:webHidden/>
              </w:rPr>
              <w:t>61</w:t>
            </w:r>
            <w:r>
              <w:rPr>
                <w:noProof/>
                <w:webHidden/>
              </w:rPr>
              <w:fldChar w:fldCharType="end"/>
            </w:r>
          </w:hyperlink>
        </w:p>
        <w:p w14:paraId="199323D3" w14:textId="6ACDEC7A" w:rsidR="00181E26" w:rsidRDefault="00181E26">
          <w:pPr>
            <w:pStyle w:val="TOC3"/>
            <w:tabs>
              <w:tab w:val="right" w:leader="dot" w:pos="9350"/>
            </w:tabs>
            <w:rPr>
              <w:rFonts w:eastAsiaTheme="minorEastAsia"/>
              <w:noProof/>
              <w:kern w:val="2"/>
              <w:sz w:val="24"/>
              <w:szCs w:val="24"/>
              <w14:ligatures w14:val="standardContextual"/>
            </w:rPr>
          </w:pPr>
          <w:hyperlink w:anchor="_Toc216992602" w:history="1">
            <w:r w:rsidRPr="000A0C1F">
              <w:rPr>
                <w:rStyle w:val="Hyperlink"/>
                <w:rFonts w:ascii="Times New Roman" w:hAnsi="Times New Roman" w:cs="Times New Roman"/>
                <w:noProof/>
              </w:rPr>
              <w:t>Appendix B: Data Files</w:t>
            </w:r>
            <w:r>
              <w:rPr>
                <w:noProof/>
                <w:webHidden/>
              </w:rPr>
              <w:tab/>
            </w:r>
            <w:r>
              <w:rPr>
                <w:noProof/>
                <w:webHidden/>
              </w:rPr>
              <w:fldChar w:fldCharType="begin"/>
            </w:r>
            <w:r>
              <w:rPr>
                <w:noProof/>
                <w:webHidden/>
              </w:rPr>
              <w:instrText xml:space="preserve"> PAGEREF _Toc216992602 \h </w:instrText>
            </w:r>
            <w:r>
              <w:rPr>
                <w:noProof/>
                <w:webHidden/>
              </w:rPr>
            </w:r>
            <w:r>
              <w:rPr>
                <w:noProof/>
                <w:webHidden/>
              </w:rPr>
              <w:fldChar w:fldCharType="separate"/>
            </w:r>
            <w:r w:rsidR="00730D67">
              <w:rPr>
                <w:noProof/>
                <w:webHidden/>
              </w:rPr>
              <w:t>61</w:t>
            </w:r>
            <w:r>
              <w:rPr>
                <w:noProof/>
                <w:webHidden/>
              </w:rPr>
              <w:fldChar w:fldCharType="end"/>
            </w:r>
          </w:hyperlink>
        </w:p>
        <w:p w14:paraId="3CD21B69" w14:textId="0C303E69" w:rsidR="00181E26" w:rsidRDefault="00181E26">
          <w:pPr>
            <w:pStyle w:val="TOC3"/>
            <w:tabs>
              <w:tab w:val="right" w:leader="dot" w:pos="9350"/>
            </w:tabs>
            <w:rPr>
              <w:rFonts w:eastAsiaTheme="minorEastAsia"/>
              <w:noProof/>
              <w:kern w:val="2"/>
              <w:sz w:val="24"/>
              <w:szCs w:val="24"/>
              <w14:ligatures w14:val="standardContextual"/>
            </w:rPr>
          </w:pPr>
          <w:hyperlink w:anchor="_Toc216992603" w:history="1">
            <w:r w:rsidRPr="000A0C1F">
              <w:rPr>
                <w:rStyle w:val="Hyperlink"/>
                <w:rFonts w:ascii="Times New Roman" w:hAnsi="Times New Roman" w:cs="Times New Roman"/>
                <w:noProof/>
              </w:rPr>
              <w:t>Appendix C: Visualization Gallery</w:t>
            </w:r>
            <w:r>
              <w:rPr>
                <w:noProof/>
                <w:webHidden/>
              </w:rPr>
              <w:tab/>
            </w:r>
            <w:r>
              <w:rPr>
                <w:noProof/>
                <w:webHidden/>
              </w:rPr>
              <w:fldChar w:fldCharType="begin"/>
            </w:r>
            <w:r>
              <w:rPr>
                <w:noProof/>
                <w:webHidden/>
              </w:rPr>
              <w:instrText xml:space="preserve"> PAGEREF _Toc216992603 \h </w:instrText>
            </w:r>
            <w:r>
              <w:rPr>
                <w:noProof/>
                <w:webHidden/>
              </w:rPr>
            </w:r>
            <w:r>
              <w:rPr>
                <w:noProof/>
                <w:webHidden/>
              </w:rPr>
              <w:fldChar w:fldCharType="separate"/>
            </w:r>
            <w:r w:rsidR="00730D67">
              <w:rPr>
                <w:noProof/>
                <w:webHidden/>
              </w:rPr>
              <w:t>61</w:t>
            </w:r>
            <w:r>
              <w:rPr>
                <w:noProof/>
                <w:webHidden/>
              </w:rPr>
              <w:fldChar w:fldCharType="end"/>
            </w:r>
          </w:hyperlink>
        </w:p>
        <w:p w14:paraId="6372691A" w14:textId="1E0FACA5" w:rsidR="00181E26" w:rsidRDefault="00181E26">
          <w:pPr>
            <w:pStyle w:val="TOC3"/>
            <w:tabs>
              <w:tab w:val="right" w:leader="dot" w:pos="9350"/>
            </w:tabs>
            <w:rPr>
              <w:rFonts w:eastAsiaTheme="minorEastAsia"/>
              <w:noProof/>
              <w:kern w:val="2"/>
              <w:sz w:val="24"/>
              <w:szCs w:val="24"/>
              <w14:ligatures w14:val="standardContextual"/>
            </w:rPr>
          </w:pPr>
          <w:hyperlink w:anchor="_Toc216992604" w:history="1">
            <w:r w:rsidRPr="000A0C1F">
              <w:rPr>
                <w:rStyle w:val="Hyperlink"/>
                <w:rFonts w:ascii="Times New Roman" w:hAnsi="Times New Roman" w:cs="Times New Roman"/>
                <w:noProof/>
              </w:rPr>
              <w:t>Appendix D: Detailed Statistical Tables</w:t>
            </w:r>
            <w:r>
              <w:rPr>
                <w:noProof/>
                <w:webHidden/>
              </w:rPr>
              <w:tab/>
            </w:r>
            <w:r>
              <w:rPr>
                <w:noProof/>
                <w:webHidden/>
              </w:rPr>
              <w:fldChar w:fldCharType="begin"/>
            </w:r>
            <w:r>
              <w:rPr>
                <w:noProof/>
                <w:webHidden/>
              </w:rPr>
              <w:instrText xml:space="preserve"> PAGEREF _Toc216992604 \h </w:instrText>
            </w:r>
            <w:r>
              <w:rPr>
                <w:noProof/>
                <w:webHidden/>
              </w:rPr>
            </w:r>
            <w:r>
              <w:rPr>
                <w:noProof/>
                <w:webHidden/>
              </w:rPr>
              <w:fldChar w:fldCharType="separate"/>
            </w:r>
            <w:r w:rsidR="00730D67">
              <w:rPr>
                <w:noProof/>
                <w:webHidden/>
              </w:rPr>
              <w:t>62</w:t>
            </w:r>
            <w:r>
              <w:rPr>
                <w:noProof/>
                <w:webHidden/>
              </w:rPr>
              <w:fldChar w:fldCharType="end"/>
            </w:r>
          </w:hyperlink>
        </w:p>
        <w:p w14:paraId="1582C268" w14:textId="3737021B" w:rsidR="00100804" w:rsidRDefault="00100804" w:rsidP="009D4BCB">
          <w:r>
            <w:rPr>
              <w:b/>
              <w:bCs/>
              <w:noProof/>
            </w:rPr>
            <w:fldChar w:fldCharType="end"/>
          </w:r>
        </w:p>
      </w:sdtContent>
    </w:sdt>
    <w:p w14:paraId="695BDCB3" w14:textId="6D3A7E7D" w:rsidR="00100804" w:rsidRDefault="00100804" w:rsidP="00100804">
      <w:pPr>
        <w:pStyle w:val="Heading3"/>
        <w:rPr>
          <w:rFonts w:ascii="Times New Roman" w:hAnsi="Times New Roman" w:cs="Times New Roman"/>
          <w:b/>
          <w:bCs/>
          <w:color w:val="auto"/>
        </w:rPr>
      </w:pPr>
      <w:bookmarkStart w:id="9" w:name="_Toc216992543"/>
      <w:r w:rsidRPr="00100804">
        <w:rPr>
          <w:rFonts w:ascii="Times New Roman" w:hAnsi="Times New Roman" w:cs="Times New Roman"/>
          <w:b/>
          <w:bCs/>
          <w:color w:val="auto"/>
        </w:rPr>
        <w:t>5.1 Table of figures</w:t>
      </w:r>
      <w:bookmarkEnd w:id="9"/>
    </w:p>
    <w:p w14:paraId="47A11C40" w14:textId="1F67B4B8" w:rsidR="00100804" w:rsidRPr="00B95941" w:rsidRDefault="00100804" w:rsidP="00B95941">
      <w:pPr>
        <w:pStyle w:val="TableofFigures"/>
        <w:tabs>
          <w:tab w:val="right" w:leader="dot" w:pos="9350"/>
        </w:tabs>
        <w:spacing w:line="360" w:lineRule="auto"/>
        <w:rPr>
          <w:rFonts w:ascii="Times New Roman" w:hAnsi="Times New Roman" w:cs="Times New Roman"/>
          <w:noProof/>
          <w:sz w:val="24"/>
          <w:szCs w:val="24"/>
        </w:rPr>
      </w:pPr>
      <w:r w:rsidRPr="00B95941">
        <w:rPr>
          <w:rFonts w:ascii="Times New Roman" w:hAnsi="Times New Roman" w:cs="Times New Roman"/>
          <w:sz w:val="24"/>
          <w:szCs w:val="24"/>
        </w:rPr>
        <w:fldChar w:fldCharType="begin"/>
      </w:r>
      <w:r w:rsidRPr="00B95941">
        <w:rPr>
          <w:rFonts w:ascii="Times New Roman" w:hAnsi="Times New Roman" w:cs="Times New Roman"/>
          <w:sz w:val="24"/>
          <w:szCs w:val="24"/>
        </w:rPr>
        <w:instrText xml:space="preserve"> TOC \h \z \c "Figure" </w:instrText>
      </w:r>
      <w:r w:rsidRPr="00B95941">
        <w:rPr>
          <w:rFonts w:ascii="Times New Roman" w:hAnsi="Times New Roman" w:cs="Times New Roman"/>
          <w:sz w:val="24"/>
          <w:szCs w:val="24"/>
        </w:rPr>
        <w:fldChar w:fldCharType="separate"/>
      </w:r>
      <w:hyperlink w:anchor="_Toc216988955" w:history="1">
        <w:r w:rsidRPr="00B95941">
          <w:rPr>
            <w:rStyle w:val="Hyperlink"/>
            <w:rFonts w:ascii="Times New Roman" w:hAnsi="Times New Roman" w:cs="Times New Roman"/>
            <w:noProof/>
            <w:sz w:val="24"/>
            <w:szCs w:val="24"/>
          </w:rPr>
          <w:t>Figure 1: Time Series Analysis of Gorilla Permit Demand (2019-2023)</w:t>
        </w:r>
        <w:r w:rsidRPr="00B95941">
          <w:rPr>
            <w:rFonts w:ascii="Times New Roman" w:hAnsi="Times New Roman" w:cs="Times New Roman"/>
            <w:noProof/>
            <w:webHidden/>
            <w:sz w:val="24"/>
            <w:szCs w:val="24"/>
          </w:rPr>
          <w:tab/>
        </w:r>
        <w:r w:rsidRPr="00B95941">
          <w:rPr>
            <w:rFonts w:ascii="Times New Roman" w:hAnsi="Times New Roman" w:cs="Times New Roman"/>
            <w:noProof/>
            <w:webHidden/>
            <w:sz w:val="24"/>
            <w:szCs w:val="24"/>
          </w:rPr>
          <w:fldChar w:fldCharType="begin"/>
        </w:r>
        <w:r w:rsidRPr="00B95941">
          <w:rPr>
            <w:rFonts w:ascii="Times New Roman" w:hAnsi="Times New Roman" w:cs="Times New Roman"/>
            <w:noProof/>
            <w:webHidden/>
            <w:sz w:val="24"/>
            <w:szCs w:val="24"/>
          </w:rPr>
          <w:instrText xml:space="preserve"> PAGEREF _Toc216988955 \h </w:instrText>
        </w:r>
        <w:r w:rsidRPr="00B95941">
          <w:rPr>
            <w:rFonts w:ascii="Times New Roman" w:hAnsi="Times New Roman" w:cs="Times New Roman"/>
            <w:noProof/>
            <w:webHidden/>
            <w:sz w:val="24"/>
            <w:szCs w:val="24"/>
          </w:rPr>
        </w:r>
        <w:r w:rsidRPr="00B95941">
          <w:rPr>
            <w:rFonts w:ascii="Times New Roman" w:hAnsi="Times New Roman" w:cs="Times New Roman"/>
            <w:noProof/>
            <w:webHidden/>
            <w:sz w:val="24"/>
            <w:szCs w:val="24"/>
          </w:rPr>
          <w:fldChar w:fldCharType="separate"/>
        </w:r>
        <w:r w:rsidR="00730D67">
          <w:rPr>
            <w:rFonts w:ascii="Times New Roman" w:hAnsi="Times New Roman" w:cs="Times New Roman"/>
            <w:noProof/>
            <w:webHidden/>
            <w:sz w:val="24"/>
            <w:szCs w:val="24"/>
          </w:rPr>
          <w:t>21</w:t>
        </w:r>
        <w:r w:rsidRPr="00B95941">
          <w:rPr>
            <w:rFonts w:ascii="Times New Roman" w:hAnsi="Times New Roman" w:cs="Times New Roman"/>
            <w:noProof/>
            <w:webHidden/>
            <w:sz w:val="24"/>
            <w:szCs w:val="24"/>
          </w:rPr>
          <w:fldChar w:fldCharType="end"/>
        </w:r>
      </w:hyperlink>
    </w:p>
    <w:p w14:paraId="0AC5AAE1" w14:textId="771B8135" w:rsidR="00100804" w:rsidRPr="00B95941" w:rsidRDefault="00100804" w:rsidP="00B95941">
      <w:pPr>
        <w:pStyle w:val="TableofFigures"/>
        <w:tabs>
          <w:tab w:val="right" w:leader="dot" w:pos="9350"/>
        </w:tabs>
        <w:spacing w:line="360" w:lineRule="auto"/>
        <w:rPr>
          <w:rFonts w:ascii="Times New Roman" w:hAnsi="Times New Roman" w:cs="Times New Roman"/>
          <w:noProof/>
          <w:sz w:val="24"/>
          <w:szCs w:val="24"/>
        </w:rPr>
      </w:pPr>
      <w:hyperlink w:anchor="_Toc216988956" w:history="1">
        <w:r w:rsidRPr="00B95941">
          <w:rPr>
            <w:rStyle w:val="Hyperlink"/>
            <w:rFonts w:ascii="Times New Roman" w:hAnsi="Times New Roman" w:cs="Times New Roman"/>
            <w:noProof/>
            <w:sz w:val="24"/>
            <w:szCs w:val="24"/>
          </w:rPr>
          <w:t>Figure 2: Seasonal Decomposition of Permit Demand</w:t>
        </w:r>
        <w:r w:rsidRPr="00B95941">
          <w:rPr>
            <w:rFonts w:ascii="Times New Roman" w:hAnsi="Times New Roman" w:cs="Times New Roman"/>
            <w:noProof/>
            <w:webHidden/>
            <w:sz w:val="24"/>
            <w:szCs w:val="24"/>
          </w:rPr>
          <w:tab/>
        </w:r>
        <w:r w:rsidRPr="00B95941">
          <w:rPr>
            <w:rFonts w:ascii="Times New Roman" w:hAnsi="Times New Roman" w:cs="Times New Roman"/>
            <w:noProof/>
            <w:webHidden/>
            <w:sz w:val="24"/>
            <w:szCs w:val="24"/>
          </w:rPr>
          <w:fldChar w:fldCharType="begin"/>
        </w:r>
        <w:r w:rsidRPr="00B95941">
          <w:rPr>
            <w:rFonts w:ascii="Times New Roman" w:hAnsi="Times New Roman" w:cs="Times New Roman"/>
            <w:noProof/>
            <w:webHidden/>
            <w:sz w:val="24"/>
            <w:szCs w:val="24"/>
          </w:rPr>
          <w:instrText xml:space="preserve"> PAGEREF _Toc216988956 \h </w:instrText>
        </w:r>
        <w:r w:rsidRPr="00B95941">
          <w:rPr>
            <w:rFonts w:ascii="Times New Roman" w:hAnsi="Times New Roman" w:cs="Times New Roman"/>
            <w:noProof/>
            <w:webHidden/>
            <w:sz w:val="24"/>
            <w:szCs w:val="24"/>
          </w:rPr>
        </w:r>
        <w:r w:rsidRPr="00B95941">
          <w:rPr>
            <w:rFonts w:ascii="Times New Roman" w:hAnsi="Times New Roman" w:cs="Times New Roman"/>
            <w:noProof/>
            <w:webHidden/>
            <w:sz w:val="24"/>
            <w:szCs w:val="24"/>
          </w:rPr>
          <w:fldChar w:fldCharType="separate"/>
        </w:r>
        <w:r w:rsidR="00730D67">
          <w:rPr>
            <w:rFonts w:ascii="Times New Roman" w:hAnsi="Times New Roman" w:cs="Times New Roman"/>
            <w:noProof/>
            <w:webHidden/>
            <w:sz w:val="24"/>
            <w:szCs w:val="24"/>
          </w:rPr>
          <w:t>22</w:t>
        </w:r>
        <w:r w:rsidRPr="00B95941">
          <w:rPr>
            <w:rFonts w:ascii="Times New Roman" w:hAnsi="Times New Roman" w:cs="Times New Roman"/>
            <w:noProof/>
            <w:webHidden/>
            <w:sz w:val="24"/>
            <w:szCs w:val="24"/>
          </w:rPr>
          <w:fldChar w:fldCharType="end"/>
        </w:r>
      </w:hyperlink>
    </w:p>
    <w:p w14:paraId="5C39353B" w14:textId="1FED8953" w:rsidR="00100804" w:rsidRPr="00B95941" w:rsidRDefault="00100804" w:rsidP="00B95941">
      <w:pPr>
        <w:pStyle w:val="TableofFigures"/>
        <w:tabs>
          <w:tab w:val="right" w:leader="dot" w:pos="9350"/>
        </w:tabs>
        <w:spacing w:line="360" w:lineRule="auto"/>
        <w:rPr>
          <w:rFonts w:ascii="Times New Roman" w:hAnsi="Times New Roman" w:cs="Times New Roman"/>
          <w:noProof/>
          <w:sz w:val="24"/>
          <w:szCs w:val="24"/>
        </w:rPr>
      </w:pPr>
      <w:hyperlink w:anchor="_Toc216988957" w:history="1">
        <w:r w:rsidRPr="00B95941">
          <w:rPr>
            <w:rStyle w:val="Hyperlink"/>
            <w:rFonts w:ascii="Times New Roman" w:hAnsi="Times New Roman" w:cs="Times New Roman"/>
            <w:noProof/>
            <w:sz w:val="24"/>
            <w:szCs w:val="24"/>
          </w:rPr>
          <w:t>Figure 3: Correlation Matrix between Visitor Segments</w:t>
        </w:r>
        <w:r w:rsidRPr="00B95941">
          <w:rPr>
            <w:rFonts w:ascii="Times New Roman" w:hAnsi="Times New Roman" w:cs="Times New Roman"/>
            <w:noProof/>
            <w:webHidden/>
            <w:sz w:val="24"/>
            <w:szCs w:val="24"/>
          </w:rPr>
          <w:tab/>
        </w:r>
        <w:r w:rsidRPr="00B95941">
          <w:rPr>
            <w:rFonts w:ascii="Times New Roman" w:hAnsi="Times New Roman" w:cs="Times New Roman"/>
            <w:noProof/>
            <w:webHidden/>
            <w:sz w:val="24"/>
            <w:szCs w:val="24"/>
          </w:rPr>
          <w:fldChar w:fldCharType="begin"/>
        </w:r>
        <w:r w:rsidRPr="00B95941">
          <w:rPr>
            <w:rFonts w:ascii="Times New Roman" w:hAnsi="Times New Roman" w:cs="Times New Roman"/>
            <w:noProof/>
            <w:webHidden/>
            <w:sz w:val="24"/>
            <w:szCs w:val="24"/>
          </w:rPr>
          <w:instrText xml:space="preserve"> PAGEREF _Toc216988957 \h </w:instrText>
        </w:r>
        <w:r w:rsidRPr="00B95941">
          <w:rPr>
            <w:rFonts w:ascii="Times New Roman" w:hAnsi="Times New Roman" w:cs="Times New Roman"/>
            <w:noProof/>
            <w:webHidden/>
            <w:sz w:val="24"/>
            <w:szCs w:val="24"/>
          </w:rPr>
        </w:r>
        <w:r w:rsidRPr="00B95941">
          <w:rPr>
            <w:rFonts w:ascii="Times New Roman" w:hAnsi="Times New Roman" w:cs="Times New Roman"/>
            <w:noProof/>
            <w:webHidden/>
            <w:sz w:val="24"/>
            <w:szCs w:val="24"/>
          </w:rPr>
          <w:fldChar w:fldCharType="separate"/>
        </w:r>
        <w:r w:rsidR="00730D67">
          <w:rPr>
            <w:rFonts w:ascii="Times New Roman" w:hAnsi="Times New Roman" w:cs="Times New Roman"/>
            <w:noProof/>
            <w:webHidden/>
            <w:sz w:val="24"/>
            <w:szCs w:val="24"/>
          </w:rPr>
          <w:t>24</w:t>
        </w:r>
        <w:r w:rsidRPr="00B95941">
          <w:rPr>
            <w:rFonts w:ascii="Times New Roman" w:hAnsi="Times New Roman" w:cs="Times New Roman"/>
            <w:noProof/>
            <w:webHidden/>
            <w:sz w:val="24"/>
            <w:szCs w:val="24"/>
          </w:rPr>
          <w:fldChar w:fldCharType="end"/>
        </w:r>
      </w:hyperlink>
    </w:p>
    <w:p w14:paraId="19BBFAD1" w14:textId="56D32680" w:rsidR="00100804" w:rsidRPr="00B95941" w:rsidRDefault="00100804" w:rsidP="00B95941">
      <w:pPr>
        <w:pStyle w:val="TableofFigures"/>
        <w:tabs>
          <w:tab w:val="right" w:leader="dot" w:pos="9350"/>
        </w:tabs>
        <w:spacing w:line="360" w:lineRule="auto"/>
        <w:rPr>
          <w:rFonts w:ascii="Times New Roman" w:hAnsi="Times New Roman" w:cs="Times New Roman"/>
          <w:noProof/>
          <w:sz w:val="24"/>
          <w:szCs w:val="24"/>
        </w:rPr>
      </w:pPr>
      <w:hyperlink w:anchor="_Toc216988958" w:history="1">
        <w:r w:rsidRPr="00B95941">
          <w:rPr>
            <w:rStyle w:val="Hyperlink"/>
            <w:rFonts w:ascii="Times New Roman" w:hAnsi="Times New Roman" w:cs="Times New Roman"/>
            <w:noProof/>
            <w:sz w:val="24"/>
            <w:szCs w:val="24"/>
          </w:rPr>
          <w:t>Figure 4: Distribution Analysis by Segment</w:t>
        </w:r>
        <w:r w:rsidRPr="00B95941">
          <w:rPr>
            <w:rFonts w:ascii="Times New Roman" w:hAnsi="Times New Roman" w:cs="Times New Roman"/>
            <w:noProof/>
            <w:webHidden/>
            <w:sz w:val="24"/>
            <w:szCs w:val="24"/>
          </w:rPr>
          <w:tab/>
        </w:r>
        <w:r w:rsidRPr="00B95941">
          <w:rPr>
            <w:rFonts w:ascii="Times New Roman" w:hAnsi="Times New Roman" w:cs="Times New Roman"/>
            <w:noProof/>
            <w:webHidden/>
            <w:sz w:val="24"/>
            <w:szCs w:val="24"/>
          </w:rPr>
          <w:fldChar w:fldCharType="begin"/>
        </w:r>
        <w:r w:rsidRPr="00B95941">
          <w:rPr>
            <w:rFonts w:ascii="Times New Roman" w:hAnsi="Times New Roman" w:cs="Times New Roman"/>
            <w:noProof/>
            <w:webHidden/>
            <w:sz w:val="24"/>
            <w:szCs w:val="24"/>
          </w:rPr>
          <w:instrText xml:space="preserve"> PAGEREF _Toc216988958 \h </w:instrText>
        </w:r>
        <w:r w:rsidRPr="00B95941">
          <w:rPr>
            <w:rFonts w:ascii="Times New Roman" w:hAnsi="Times New Roman" w:cs="Times New Roman"/>
            <w:noProof/>
            <w:webHidden/>
            <w:sz w:val="24"/>
            <w:szCs w:val="24"/>
          </w:rPr>
        </w:r>
        <w:r w:rsidRPr="00B95941">
          <w:rPr>
            <w:rFonts w:ascii="Times New Roman" w:hAnsi="Times New Roman" w:cs="Times New Roman"/>
            <w:noProof/>
            <w:webHidden/>
            <w:sz w:val="24"/>
            <w:szCs w:val="24"/>
          </w:rPr>
          <w:fldChar w:fldCharType="separate"/>
        </w:r>
        <w:r w:rsidR="00730D67">
          <w:rPr>
            <w:rFonts w:ascii="Times New Roman" w:hAnsi="Times New Roman" w:cs="Times New Roman"/>
            <w:noProof/>
            <w:webHidden/>
            <w:sz w:val="24"/>
            <w:szCs w:val="24"/>
          </w:rPr>
          <w:t>25</w:t>
        </w:r>
        <w:r w:rsidRPr="00B95941">
          <w:rPr>
            <w:rFonts w:ascii="Times New Roman" w:hAnsi="Times New Roman" w:cs="Times New Roman"/>
            <w:noProof/>
            <w:webHidden/>
            <w:sz w:val="24"/>
            <w:szCs w:val="24"/>
          </w:rPr>
          <w:fldChar w:fldCharType="end"/>
        </w:r>
      </w:hyperlink>
    </w:p>
    <w:p w14:paraId="5B91EA5B" w14:textId="2394ED4F" w:rsidR="00100804" w:rsidRPr="00B95941" w:rsidRDefault="00100804" w:rsidP="00B95941">
      <w:pPr>
        <w:pStyle w:val="TableofFigures"/>
        <w:tabs>
          <w:tab w:val="right" w:leader="dot" w:pos="9350"/>
        </w:tabs>
        <w:spacing w:line="360" w:lineRule="auto"/>
        <w:rPr>
          <w:rFonts w:ascii="Times New Roman" w:hAnsi="Times New Roman" w:cs="Times New Roman"/>
          <w:noProof/>
          <w:sz w:val="24"/>
          <w:szCs w:val="24"/>
        </w:rPr>
      </w:pPr>
      <w:hyperlink w:anchor="_Toc216988959" w:history="1">
        <w:r w:rsidRPr="00B95941">
          <w:rPr>
            <w:rStyle w:val="Hyperlink"/>
            <w:rFonts w:ascii="Times New Roman" w:hAnsi="Times New Roman" w:cs="Times New Roman"/>
            <w:noProof/>
            <w:sz w:val="24"/>
            <w:szCs w:val="24"/>
          </w:rPr>
          <w:t>Figure 5: Peak vs. Off-Peak Season Comparison</w:t>
        </w:r>
        <w:r w:rsidRPr="00B95941">
          <w:rPr>
            <w:rFonts w:ascii="Times New Roman" w:hAnsi="Times New Roman" w:cs="Times New Roman"/>
            <w:noProof/>
            <w:webHidden/>
            <w:sz w:val="24"/>
            <w:szCs w:val="24"/>
          </w:rPr>
          <w:tab/>
        </w:r>
        <w:r w:rsidRPr="00B95941">
          <w:rPr>
            <w:rFonts w:ascii="Times New Roman" w:hAnsi="Times New Roman" w:cs="Times New Roman"/>
            <w:noProof/>
            <w:webHidden/>
            <w:sz w:val="24"/>
            <w:szCs w:val="24"/>
          </w:rPr>
          <w:fldChar w:fldCharType="begin"/>
        </w:r>
        <w:r w:rsidRPr="00B95941">
          <w:rPr>
            <w:rFonts w:ascii="Times New Roman" w:hAnsi="Times New Roman" w:cs="Times New Roman"/>
            <w:noProof/>
            <w:webHidden/>
            <w:sz w:val="24"/>
            <w:szCs w:val="24"/>
          </w:rPr>
          <w:instrText xml:space="preserve"> PAGEREF _Toc216988959 \h </w:instrText>
        </w:r>
        <w:r w:rsidRPr="00B95941">
          <w:rPr>
            <w:rFonts w:ascii="Times New Roman" w:hAnsi="Times New Roman" w:cs="Times New Roman"/>
            <w:noProof/>
            <w:webHidden/>
            <w:sz w:val="24"/>
            <w:szCs w:val="24"/>
          </w:rPr>
        </w:r>
        <w:r w:rsidRPr="00B95941">
          <w:rPr>
            <w:rFonts w:ascii="Times New Roman" w:hAnsi="Times New Roman" w:cs="Times New Roman"/>
            <w:noProof/>
            <w:webHidden/>
            <w:sz w:val="24"/>
            <w:szCs w:val="24"/>
          </w:rPr>
          <w:fldChar w:fldCharType="separate"/>
        </w:r>
        <w:r w:rsidR="00730D67">
          <w:rPr>
            <w:rFonts w:ascii="Times New Roman" w:hAnsi="Times New Roman" w:cs="Times New Roman"/>
            <w:noProof/>
            <w:webHidden/>
            <w:sz w:val="24"/>
            <w:szCs w:val="24"/>
          </w:rPr>
          <w:t>25</w:t>
        </w:r>
        <w:r w:rsidRPr="00B95941">
          <w:rPr>
            <w:rFonts w:ascii="Times New Roman" w:hAnsi="Times New Roman" w:cs="Times New Roman"/>
            <w:noProof/>
            <w:webHidden/>
            <w:sz w:val="24"/>
            <w:szCs w:val="24"/>
          </w:rPr>
          <w:fldChar w:fldCharType="end"/>
        </w:r>
      </w:hyperlink>
    </w:p>
    <w:p w14:paraId="07D89B60" w14:textId="5012A7FB" w:rsidR="00100804" w:rsidRPr="00B95941" w:rsidRDefault="00100804" w:rsidP="00B95941">
      <w:pPr>
        <w:pStyle w:val="TableofFigures"/>
        <w:tabs>
          <w:tab w:val="right" w:leader="dot" w:pos="9350"/>
        </w:tabs>
        <w:spacing w:line="360" w:lineRule="auto"/>
        <w:rPr>
          <w:rFonts w:ascii="Times New Roman" w:hAnsi="Times New Roman" w:cs="Times New Roman"/>
          <w:noProof/>
          <w:sz w:val="24"/>
          <w:szCs w:val="24"/>
        </w:rPr>
      </w:pPr>
      <w:hyperlink w:anchor="_Toc216988960" w:history="1">
        <w:r w:rsidRPr="00B95941">
          <w:rPr>
            <w:rStyle w:val="Hyperlink"/>
            <w:rFonts w:ascii="Times New Roman" w:hAnsi="Times New Roman" w:cs="Times New Roman"/>
            <w:noProof/>
            <w:sz w:val="24"/>
            <w:szCs w:val="24"/>
          </w:rPr>
          <w:t>Figure 6: SARIMA 12-Month Demand Forecast</w:t>
        </w:r>
        <w:r w:rsidRPr="00B95941">
          <w:rPr>
            <w:rFonts w:ascii="Times New Roman" w:hAnsi="Times New Roman" w:cs="Times New Roman"/>
            <w:noProof/>
            <w:webHidden/>
            <w:sz w:val="24"/>
            <w:szCs w:val="24"/>
          </w:rPr>
          <w:tab/>
        </w:r>
        <w:r w:rsidRPr="00B95941">
          <w:rPr>
            <w:rFonts w:ascii="Times New Roman" w:hAnsi="Times New Roman" w:cs="Times New Roman"/>
            <w:noProof/>
            <w:webHidden/>
            <w:sz w:val="24"/>
            <w:szCs w:val="24"/>
          </w:rPr>
          <w:fldChar w:fldCharType="begin"/>
        </w:r>
        <w:r w:rsidRPr="00B95941">
          <w:rPr>
            <w:rFonts w:ascii="Times New Roman" w:hAnsi="Times New Roman" w:cs="Times New Roman"/>
            <w:noProof/>
            <w:webHidden/>
            <w:sz w:val="24"/>
            <w:szCs w:val="24"/>
          </w:rPr>
          <w:instrText xml:space="preserve"> PAGEREF _Toc216988960 \h </w:instrText>
        </w:r>
        <w:r w:rsidRPr="00B95941">
          <w:rPr>
            <w:rFonts w:ascii="Times New Roman" w:hAnsi="Times New Roman" w:cs="Times New Roman"/>
            <w:noProof/>
            <w:webHidden/>
            <w:sz w:val="24"/>
            <w:szCs w:val="24"/>
          </w:rPr>
        </w:r>
        <w:r w:rsidRPr="00B95941">
          <w:rPr>
            <w:rFonts w:ascii="Times New Roman" w:hAnsi="Times New Roman" w:cs="Times New Roman"/>
            <w:noProof/>
            <w:webHidden/>
            <w:sz w:val="24"/>
            <w:szCs w:val="24"/>
          </w:rPr>
          <w:fldChar w:fldCharType="separate"/>
        </w:r>
        <w:r w:rsidR="00730D67">
          <w:rPr>
            <w:rFonts w:ascii="Times New Roman" w:hAnsi="Times New Roman" w:cs="Times New Roman"/>
            <w:noProof/>
            <w:webHidden/>
            <w:sz w:val="24"/>
            <w:szCs w:val="24"/>
          </w:rPr>
          <w:t>31</w:t>
        </w:r>
        <w:r w:rsidRPr="00B95941">
          <w:rPr>
            <w:rFonts w:ascii="Times New Roman" w:hAnsi="Times New Roman" w:cs="Times New Roman"/>
            <w:noProof/>
            <w:webHidden/>
            <w:sz w:val="24"/>
            <w:szCs w:val="24"/>
          </w:rPr>
          <w:fldChar w:fldCharType="end"/>
        </w:r>
      </w:hyperlink>
    </w:p>
    <w:p w14:paraId="1BCD5E16" w14:textId="382DC425" w:rsidR="00100804" w:rsidRPr="00B95941" w:rsidRDefault="00100804" w:rsidP="00B95941">
      <w:pPr>
        <w:pStyle w:val="TableofFigures"/>
        <w:tabs>
          <w:tab w:val="right" w:leader="dot" w:pos="9350"/>
        </w:tabs>
        <w:spacing w:line="360" w:lineRule="auto"/>
        <w:rPr>
          <w:rFonts w:ascii="Times New Roman" w:hAnsi="Times New Roman" w:cs="Times New Roman"/>
          <w:noProof/>
          <w:sz w:val="24"/>
          <w:szCs w:val="24"/>
        </w:rPr>
      </w:pPr>
      <w:hyperlink w:anchor="_Toc216988961" w:history="1">
        <w:r w:rsidRPr="00B95941">
          <w:rPr>
            <w:rStyle w:val="Hyperlink"/>
            <w:rFonts w:ascii="Times New Roman" w:hAnsi="Times New Roman" w:cs="Times New Roman"/>
            <w:noProof/>
            <w:sz w:val="24"/>
            <w:szCs w:val="24"/>
          </w:rPr>
          <w:t>Figure 7: Price Elasticity Analysis</w:t>
        </w:r>
        <w:r w:rsidRPr="00B95941">
          <w:rPr>
            <w:rFonts w:ascii="Times New Roman" w:hAnsi="Times New Roman" w:cs="Times New Roman"/>
            <w:noProof/>
            <w:webHidden/>
            <w:sz w:val="24"/>
            <w:szCs w:val="24"/>
          </w:rPr>
          <w:tab/>
        </w:r>
        <w:r w:rsidRPr="00B95941">
          <w:rPr>
            <w:rFonts w:ascii="Times New Roman" w:hAnsi="Times New Roman" w:cs="Times New Roman"/>
            <w:noProof/>
            <w:webHidden/>
            <w:sz w:val="24"/>
            <w:szCs w:val="24"/>
          </w:rPr>
          <w:fldChar w:fldCharType="begin"/>
        </w:r>
        <w:r w:rsidRPr="00B95941">
          <w:rPr>
            <w:rFonts w:ascii="Times New Roman" w:hAnsi="Times New Roman" w:cs="Times New Roman"/>
            <w:noProof/>
            <w:webHidden/>
            <w:sz w:val="24"/>
            <w:szCs w:val="24"/>
          </w:rPr>
          <w:instrText xml:space="preserve"> PAGEREF _Toc216988961 \h </w:instrText>
        </w:r>
        <w:r w:rsidRPr="00B95941">
          <w:rPr>
            <w:rFonts w:ascii="Times New Roman" w:hAnsi="Times New Roman" w:cs="Times New Roman"/>
            <w:noProof/>
            <w:webHidden/>
            <w:sz w:val="24"/>
            <w:szCs w:val="24"/>
          </w:rPr>
        </w:r>
        <w:r w:rsidRPr="00B95941">
          <w:rPr>
            <w:rFonts w:ascii="Times New Roman" w:hAnsi="Times New Roman" w:cs="Times New Roman"/>
            <w:noProof/>
            <w:webHidden/>
            <w:sz w:val="24"/>
            <w:szCs w:val="24"/>
          </w:rPr>
          <w:fldChar w:fldCharType="separate"/>
        </w:r>
        <w:r w:rsidR="00730D67">
          <w:rPr>
            <w:rFonts w:ascii="Times New Roman" w:hAnsi="Times New Roman" w:cs="Times New Roman"/>
            <w:noProof/>
            <w:webHidden/>
            <w:sz w:val="24"/>
            <w:szCs w:val="24"/>
          </w:rPr>
          <w:t>40</w:t>
        </w:r>
        <w:r w:rsidRPr="00B95941">
          <w:rPr>
            <w:rFonts w:ascii="Times New Roman" w:hAnsi="Times New Roman" w:cs="Times New Roman"/>
            <w:noProof/>
            <w:webHidden/>
            <w:sz w:val="24"/>
            <w:szCs w:val="24"/>
          </w:rPr>
          <w:fldChar w:fldCharType="end"/>
        </w:r>
      </w:hyperlink>
    </w:p>
    <w:p w14:paraId="309F2BEA" w14:textId="4B1CCB36" w:rsidR="00100804" w:rsidRPr="00B95941" w:rsidRDefault="00100804" w:rsidP="00B95941">
      <w:pPr>
        <w:pStyle w:val="TableofFigures"/>
        <w:tabs>
          <w:tab w:val="right" w:leader="dot" w:pos="9350"/>
        </w:tabs>
        <w:spacing w:line="360" w:lineRule="auto"/>
        <w:rPr>
          <w:rFonts w:ascii="Times New Roman" w:hAnsi="Times New Roman" w:cs="Times New Roman"/>
          <w:noProof/>
          <w:sz w:val="24"/>
          <w:szCs w:val="24"/>
        </w:rPr>
      </w:pPr>
      <w:hyperlink w:anchor="_Toc216988962" w:history="1">
        <w:r w:rsidRPr="00B95941">
          <w:rPr>
            <w:rStyle w:val="Hyperlink"/>
            <w:rFonts w:ascii="Times New Roman" w:hAnsi="Times New Roman" w:cs="Times New Roman"/>
            <w:noProof/>
            <w:sz w:val="24"/>
            <w:szCs w:val="24"/>
          </w:rPr>
          <w:t>Figure 8: (Revenue Optimization) illustrates the demand smoothing effect</w:t>
        </w:r>
        <w:r w:rsidRPr="00B95941">
          <w:rPr>
            <w:rFonts w:ascii="Times New Roman" w:hAnsi="Times New Roman" w:cs="Times New Roman"/>
            <w:noProof/>
            <w:webHidden/>
            <w:sz w:val="24"/>
            <w:szCs w:val="24"/>
          </w:rPr>
          <w:tab/>
        </w:r>
        <w:r w:rsidRPr="00B95941">
          <w:rPr>
            <w:rFonts w:ascii="Times New Roman" w:hAnsi="Times New Roman" w:cs="Times New Roman"/>
            <w:noProof/>
            <w:webHidden/>
            <w:sz w:val="24"/>
            <w:szCs w:val="24"/>
          </w:rPr>
          <w:fldChar w:fldCharType="begin"/>
        </w:r>
        <w:r w:rsidRPr="00B95941">
          <w:rPr>
            <w:rFonts w:ascii="Times New Roman" w:hAnsi="Times New Roman" w:cs="Times New Roman"/>
            <w:noProof/>
            <w:webHidden/>
            <w:sz w:val="24"/>
            <w:szCs w:val="24"/>
          </w:rPr>
          <w:instrText xml:space="preserve"> PAGEREF _Toc216988962 \h </w:instrText>
        </w:r>
        <w:r w:rsidRPr="00B95941">
          <w:rPr>
            <w:rFonts w:ascii="Times New Roman" w:hAnsi="Times New Roman" w:cs="Times New Roman"/>
            <w:noProof/>
            <w:webHidden/>
            <w:sz w:val="24"/>
            <w:szCs w:val="24"/>
          </w:rPr>
        </w:r>
        <w:r w:rsidRPr="00B95941">
          <w:rPr>
            <w:rFonts w:ascii="Times New Roman" w:hAnsi="Times New Roman" w:cs="Times New Roman"/>
            <w:noProof/>
            <w:webHidden/>
            <w:sz w:val="24"/>
            <w:szCs w:val="24"/>
          </w:rPr>
          <w:fldChar w:fldCharType="separate"/>
        </w:r>
        <w:r w:rsidR="00730D67">
          <w:rPr>
            <w:rFonts w:ascii="Times New Roman" w:hAnsi="Times New Roman" w:cs="Times New Roman"/>
            <w:noProof/>
            <w:webHidden/>
            <w:sz w:val="24"/>
            <w:szCs w:val="24"/>
          </w:rPr>
          <w:t>45</w:t>
        </w:r>
        <w:r w:rsidRPr="00B95941">
          <w:rPr>
            <w:rFonts w:ascii="Times New Roman" w:hAnsi="Times New Roman" w:cs="Times New Roman"/>
            <w:noProof/>
            <w:webHidden/>
            <w:sz w:val="24"/>
            <w:szCs w:val="24"/>
          </w:rPr>
          <w:fldChar w:fldCharType="end"/>
        </w:r>
      </w:hyperlink>
    </w:p>
    <w:p w14:paraId="4A1203EF" w14:textId="65647324" w:rsidR="00100804" w:rsidRPr="00100804" w:rsidRDefault="00100804" w:rsidP="00B95941">
      <w:pPr>
        <w:spacing w:line="360" w:lineRule="auto"/>
      </w:pPr>
      <w:r w:rsidRPr="00B95941">
        <w:rPr>
          <w:rFonts w:ascii="Times New Roman" w:hAnsi="Times New Roman" w:cs="Times New Roman"/>
          <w:sz w:val="24"/>
          <w:szCs w:val="24"/>
        </w:rPr>
        <w:fldChar w:fldCharType="end"/>
      </w:r>
    </w:p>
    <w:p w14:paraId="1F157926" w14:textId="202BC7D2" w:rsidR="00100804" w:rsidRDefault="00100804" w:rsidP="00100804">
      <w:pPr>
        <w:pStyle w:val="Heading3"/>
        <w:rPr>
          <w:rFonts w:ascii="Times New Roman" w:hAnsi="Times New Roman" w:cs="Times New Roman"/>
          <w:b/>
          <w:bCs/>
          <w:color w:val="auto"/>
        </w:rPr>
      </w:pPr>
      <w:bookmarkStart w:id="10" w:name="_Toc216992544"/>
      <w:r w:rsidRPr="00100804">
        <w:rPr>
          <w:rFonts w:ascii="Times New Roman" w:hAnsi="Times New Roman" w:cs="Times New Roman"/>
          <w:b/>
          <w:bCs/>
          <w:color w:val="auto"/>
        </w:rPr>
        <w:t>5.2 Table of tables</w:t>
      </w:r>
      <w:bookmarkEnd w:id="10"/>
    </w:p>
    <w:p w14:paraId="5A3BA872" w14:textId="3D6A90A4" w:rsidR="00100804" w:rsidRPr="00B95941" w:rsidRDefault="00100804" w:rsidP="00B95941">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r w:rsidRPr="00B95941">
        <w:rPr>
          <w:rFonts w:ascii="Times New Roman" w:hAnsi="Times New Roman" w:cs="Times New Roman"/>
          <w:sz w:val="24"/>
          <w:szCs w:val="24"/>
        </w:rPr>
        <w:fldChar w:fldCharType="begin"/>
      </w:r>
      <w:r w:rsidRPr="00B95941">
        <w:rPr>
          <w:rFonts w:ascii="Times New Roman" w:hAnsi="Times New Roman" w:cs="Times New Roman"/>
          <w:sz w:val="24"/>
          <w:szCs w:val="24"/>
        </w:rPr>
        <w:instrText xml:space="preserve"> TOC \h \z \c "Table" </w:instrText>
      </w:r>
      <w:r w:rsidRPr="00B95941">
        <w:rPr>
          <w:rFonts w:ascii="Times New Roman" w:hAnsi="Times New Roman" w:cs="Times New Roman"/>
          <w:sz w:val="24"/>
          <w:szCs w:val="24"/>
        </w:rPr>
        <w:fldChar w:fldCharType="separate"/>
      </w:r>
      <w:hyperlink w:anchor="_Toc216988971" w:history="1">
        <w:r w:rsidRPr="00B95941">
          <w:rPr>
            <w:rStyle w:val="Hyperlink"/>
            <w:rFonts w:ascii="Times New Roman" w:hAnsi="Times New Roman" w:cs="Times New Roman"/>
            <w:noProof/>
            <w:sz w:val="24"/>
            <w:szCs w:val="24"/>
          </w:rPr>
          <w:t>Table 1: Market Segmentation</w:t>
        </w:r>
        <w:r w:rsidRPr="00B95941">
          <w:rPr>
            <w:rFonts w:ascii="Times New Roman" w:hAnsi="Times New Roman" w:cs="Times New Roman"/>
            <w:noProof/>
            <w:webHidden/>
            <w:sz w:val="24"/>
            <w:szCs w:val="24"/>
          </w:rPr>
          <w:tab/>
        </w:r>
        <w:r w:rsidRPr="00B95941">
          <w:rPr>
            <w:rFonts w:ascii="Times New Roman" w:hAnsi="Times New Roman" w:cs="Times New Roman"/>
            <w:noProof/>
            <w:webHidden/>
            <w:sz w:val="24"/>
            <w:szCs w:val="24"/>
          </w:rPr>
          <w:fldChar w:fldCharType="begin"/>
        </w:r>
        <w:r w:rsidRPr="00B95941">
          <w:rPr>
            <w:rFonts w:ascii="Times New Roman" w:hAnsi="Times New Roman" w:cs="Times New Roman"/>
            <w:noProof/>
            <w:webHidden/>
            <w:sz w:val="24"/>
            <w:szCs w:val="24"/>
          </w:rPr>
          <w:instrText xml:space="preserve"> PAGEREF _Toc216988971 \h </w:instrText>
        </w:r>
        <w:r w:rsidRPr="00B95941">
          <w:rPr>
            <w:rFonts w:ascii="Times New Roman" w:hAnsi="Times New Roman" w:cs="Times New Roman"/>
            <w:noProof/>
            <w:webHidden/>
            <w:sz w:val="24"/>
            <w:szCs w:val="24"/>
          </w:rPr>
        </w:r>
        <w:r w:rsidRPr="00B95941">
          <w:rPr>
            <w:rFonts w:ascii="Times New Roman" w:hAnsi="Times New Roman" w:cs="Times New Roman"/>
            <w:noProof/>
            <w:webHidden/>
            <w:sz w:val="24"/>
            <w:szCs w:val="24"/>
          </w:rPr>
          <w:fldChar w:fldCharType="separate"/>
        </w:r>
        <w:r w:rsidR="00730D67">
          <w:rPr>
            <w:rFonts w:ascii="Times New Roman" w:hAnsi="Times New Roman" w:cs="Times New Roman"/>
            <w:noProof/>
            <w:webHidden/>
            <w:sz w:val="24"/>
            <w:szCs w:val="24"/>
          </w:rPr>
          <w:t>17</w:t>
        </w:r>
        <w:r w:rsidRPr="00B95941">
          <w:rPr>
            <w:rFonts w:ascii="Times New Roman" w:hAnsi="Times New Roman" w:cs="Times New Roman"/>
            <w:noProof/>
            <w:webHidden/>
            <w:sz w:val="24"/>
            <w:szCs w:val="24"/>
          </w:rPr>
          <w:fldChar w:fldCharType="end"/>
        </w:r>
      </w:hyperlink>
    </w:p>
    <w:p w14:paraId="3DBA0C29" w14:textId="5CEF6BBF" w:rsidR="00100804" w:rsidRPr="00B95941" w:rsidRDefault="00100804" w:rsidP="00B95941">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16988972" w:history="1">
        <w:r w:rsidRPr="00B95941">
          <w:rPr>
            <w:rStyle w:val="Hyperlink"/>
            <w:rFonts w:ascii="Times New Roman" w:hAnsi="Times New Roman" w:cs="Times New Roman"/>
            <w:noProof/>
            <w:sz w:val="24"/>
            <w:szCs w:val="24"/>
          </w:rPr>
          <w:t>Table 2: Summary Statistics of Monthly Permit Sales by Segment</w:t>
        </w:r>
        <w:r w:rsidRPr="00B95941">
          <w:rPr>
            <w:rFonts w:ascii="Times New Roman" w:hAnsi="Times New Roman" w:cs="Times New Roman"/>
            <w:noProof/>
            <w:webHidden/>
            <w:sz w:val="24"/>
            <w:szCs w:val="24"/>
          </w:rPr>
          <w:tab/>
        </w:r>
        <w:r w:rsidRPr="00B95941">
          <w:rPr>
            <w:rFonts w:ascii="Times New Roman" w:hAnsi="Times New Roman" w:cs="Times New Roman"/>
            <w:noProof/>
            <w:webHidden/>
            <w:sz w:val="24"/>
            <w:szCs w:val="24"/>
          </w:rPr>
          <w:fldChar w:fldCharType="begin"/>
        </w:r>
        <w:r w:rsidRPr="00B95941">
          <w:rPr>
            <w:rFonts w:ascii="Times New Roman" w:hAnsi="Times New Roman" w:cs="Times New Roman"/>
            <w:noProof/>
            <w:webHidden/>
            <w:sz w:val="24"/>
            <w:szCs w:val="24"/>
          </w:rPr>
          <w:instrText xml:space="preserve"> PAGEREF _Toc216988972 \h </w:instrText>
        </w:r>
        <w:r w:rsidRPr="00B95941">
          <w:rPr>
            <w:rFonts w:ascii="Times New Roman" w:hAnsi="Times New Roman" w:cs="Times New Roman"/>
            <w:noProof/>
            <w:webHidden/>
            <w:sz w:val="24"/>
            <w:szCs w:val="24"/>
          </w:rPr>
        </w:r>
        <w:r w:rsidRPr="00B95941">
          <w:rPr>
            <w:rFonts w:ascii="Times New Roman" w:hAnsi="Times New Roman" w:cs="Times New Roman"/>
            <w:noProof/>
            <w:webHidden/>
            <w:sz w:val="24"/>
            <w:szCs w:val="24"/>
          </w:rPr>
          <w:fldChar w:fldCharType="separate"/>
        </w:r>
        <w:r w:rsidR="00730D67">
          <w:rPr>
            <w:rFonts w:ascii="Times New Roman" w:hAnsi="Times New Roman" w:cs="Times New Roman"/>
            <w:noProof/>
            <w:webHidden/>
            <w:sz w:val="24"/>
            <w:szCs w:val="24"/>
          </w:rPr>
          <w:t>20</w:t>
        </w:r>
        <w:r w:rsidRPr="00B95941">
          <w:rPr>
            <w:rFonts w:ascii="Times New Roman" w:hAnsi="Times New Roman" w:cs="Times New Roman"/>
            <w:noProof/>
            <w:webHidden/>
            <w:sz w:val="24"/>
            <w:szCs w:val="24"/>
          </w:rPr>
          <w:fldChar w:fldCharType="end"/>
        </w:r>
      </w:hyperlink>
    </w:p>
    <w:p w14:paraId="25715D35" w14:textId="315E2C00" w:rsidR="00100804" w:rsidRPr="00B95941" w:rsidRDefault="00100804" w:rsidP="00B95941">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16988973" w:history="1">
        <w:r w:rsidRPr="00B95941">
          <w:rPr>
            <w:rStyle w:val="Hyperlink"/>
            <w:rFonts w:ascii="Times New Roman" w:hAnsi="Times New Roman" w:cs="Times New Roman"/>
            <w:noProof/>
            <w:sz w:val="24"/>
            <w:szCs w:val="24"/>
          </w:rPr>
          <w:t>Table 3: Multiple SARIMA specifications tested</w:t>
        </w:r>
        <w:r w:rsidRPr="00B95941">
          <w:rPr>
            <w:rFonts w:ascii="Times New Roman" w:hAnsi="Times New Roman" w:cs="Times New Roman"/>
            <w:noProof/>
            <w:webHidden/>
            <w:sz w:val="24"/>
            <w:szCs w:val="24"/>
          </w:rPr>
          <w:tab/>
        </w:r>
        <w:r w:rsidRPr="00B95941">
          <w:rPr>
            <w:rFonts w:ascii="Times New Roman" w:hAnsi="Times New Roman" w:cs="Times New Roman"/>
            <w:noProof/>
            <w:webHidden/>
            <w:sz w:val="24"/>
            <w:szCs w:val="24"/>
          </w:rPr>
          <w:fldChar w:fldCharType="begin"/>
        </w:r>
        <w:r w:rsidRPr="00B95941">
          <w:rPr>
            <w:rFonts w:ascii="Times New Roman" w:hAnsi="Times New Roman" w:cs="Times New Roman"/>
            <w:noProof/>
            <w:webHidden/>
            <w:sz w:val="24"/>
            <w:szCs w:val="24"/>
          </w:rPr>
          <w:instrText xml:space="preserve"> PAGEREF _Toc216988973 \h </w:instrText>
        </w:r>
        <w:r w:rsidRPr="00B95941">
          <w:rPr>
            <w:rFonts w:ascii="Times New Roman" w:hAnsi="Times New Roman" w:cs="Times New Roman"/>
            <w:noProof/>
            <w:webHidden/>
            <w:sz w:val="24"/>
            <w:szCs w:val="24"/>
          </w:rPr>
        </w:r>
        <w:r w:rsidRPr="00B95941">
          <w:rPr>
            <w:rFonts w:ascii="Times New Roman" w:hAnsi="Times New Roman" w:cs="Times New Roman"/>
            <w:noProof/>
            <w:webHidden/>
            <w:sz w:val="24"/>
            <w:szCs w:val="24"/>
          </w:rPr>
          <w:fldChar w:fldCharType="separate"/>
        </w:r>
        <w:r w:rsidR="00730D67">
          <w:rPr>
            <w:rFonts w:ascii="Times New Roman" w:hAnsi="Times New Roman" w:cs="Times New Roman"/>
            <w:noProof/>
            <w:webHidden/>
            <w:sz w:val="24"/>
            <w:szCs w:val="24"/>
          </w:rPr>
          <w:t>30</w:t>
        </w:r>
        <w:r w:rsidRPr="00B95941">
          <w:rPr>
            <w:rFonts w:ascii="Times New Roman" w:hAnsi="Times New Roman" w:cs="Times New Roman"/>
            <w:noProof/>
            <w:webHidden/>
            <w:sz w:val="24"/>
            <w:szCs w:val="24"/>
          </w:rPr>
          <w:fldChar w:fldCharType="end"/>
        </w:r>
      </w:hyperlink>
    </w:p>
    <w:p w14:paraId="09118BB4" w14:textId="72FEFBD8" w:rsidR="00100804" w:rsidRPr="00B95941" w:rsidRDefault="00100804" w:rsidP="00B95941">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16988974" w:history="1">
        <w:r w:rsidRPr="00B95941">
          <w:rPr>
            <w:rStyle w:val="Hyperlink"/>
            <w:rFonts w:ascii="Times New Roman" w:hAnsi="Times New Roman" w:cs="Times New Roman"/>
            <w:noProof/>
            <w:sz w:val="24"/>
            <w:szCs w:val="24"/>
          </w:rPr>
          <w:t>Table 4: Leveraging price variation across Uganda, Rwanda, and DRC for gorilla permits</w:t>
        </w:r>
        <w:r w:rsidRPr="00B95941">
          <w:rPr>
            <w:rFonts w:ascii="Times New Roman" w:hAnsi="Times New Roman" w:cs="Times New Roman"/>
            <w:noProof/>
            <w:webHidden/>
            <w:sz w:val="24"/>
            <w:szCs w:val="24"/>
          </w:rPr>
          <w:tab/>
        </w:r>
        <w:r w:rsidRPr="00B95941">
          <w:rPr>
            <w:rFonts w:ascii="Times New Roman" w:hAnsi="Times New Roman" w:cs="Times New Roman"/>
            <w:noProof/>
            <w:webHidden/>
            <w:sz w:val="24"/>
            <w:szCs w:val="24"/>
          </w:rPr>
          <w:fldChar w:fldCharType="begin"/>
        </w:r>
        <w:r w:rsidRPr="00B95941">
          <w:rPr>
            <w:rFonts w:ascii="Times New Roman" w:hAnsi="Times New Roman" w:cs="Times New Roman"/>
            <w:noProof/>
            <w:webHidden/>
            <w:sz w:val="24"/>
            <w:szCs w:val="24"/>
          </w:rPr>
          <w:instrText xml:space="preserve"> PAGEREF _Toc216988974 \h </w:instrText>
        </w:r>
        <w:r w:rsidRPr="00B95941">
          <w:rPr>
            <w:rFonts w:ascii="Times New Roman" w:hAnsi="Times New Roman" w:cs="Times New Roman"/>
            <w:noProof/>
            <w:webHidden/>
            <w:sz w:val="24"/>
            <w:szCs w:val="24"/>
          </w:rPr>
        </w:r>
        <w:r w:rsidRPr="00B95941">
          <w:rPr>
            <w:rFonts w:ascii="Times New Roman" w:hAnsi="Times New Roman" w:cs="Times New Roman"/>
            <w:noProof/>
            <w:webHidden/>
            <w:sz w:val="24"/>
            <w:szCs w:val="24"/>
          </w:rPr>
          <w:fldChar w:fldCharType="separate"/>
        </w:r>
        <w:r w:rsidR="00730D67">
          <w:rPr>
            <w:rFonts w:ascii="Times New Roman" w:hAnsi="Times New Roman" w:cs="Times New Roman"/>
            <w:noProof/>
            <w:webHidden/>
            <w:sz w:val="24"/>
            <w:szCs w:val="24"/>
          </w:rPr>
          <w:t>32</w:t>
        </w:r>
        <w:r w:rsidRPr="00B95941">
          <w:rPr>
            <w:rFonts w:ascii="Times New Roman" w:hAnsi="Times New Roman" w:cs="Times New Roman"/>
            <w:noProof/>
            <w:webHidden/>
            <w:sz w:val="24"/>
            <w:szCs w:val="24"/>
          </w:rPr>
          <w:fldChar w:fldCharType="end"/>
        </w:r>
      </w:hyperlink>
    </w:p>
    <w:p w14:paraId="01293CE1" w14:textId="060F061D" w:rsidR="00100804" w:rsidRPr="00B95941" w:rsidRDefault="00100804" w:rsidP="00B95941">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16988975" w:history="1">
        <w:r w:rsidRPr="00B95941">
          <w:rPr>
            <w:rStyle w:val="Hyperlink"/>
            <w:rFonts w:ascii="Times New Roman" w:hAnsi="Times New Roman" w:cs="Times New Roman"/>
            <w:noProof/>
            <w:sz w:val="24"/>
            <w:szCs w:val="24"/>
          </w:rPr>
          <w:t>Table 5: Tested revenue outcomes under elasticity variations (±25%)</w:t>
        </w:r>
        <w:r w:rsidRPr="00B95941">
          <w:rPr>
            <w:rFonts w:ascii="Times New Roman" w:hAnsi="Times New Roman" w:cs="Times New Roman"/>
            <w:noProof/>
            <w:webHidden/>
            <w:sz w:val="24"/>
            <w:szCs w:val="24"/>
          </w:rPr>
          <w:tab/>
        </w:r>
        <w:r w:rsidRPr="00B95941">
          <w:rPr>
            <w:rFonts w:ascii="Times New Roman" w:hAnsi="Times New Roman" w:cs="Times New Roman"/>
            <w:noProof/>
            <w:webHidden/>
            <w:sz w:val="24"/>
            <w:szCs w:val="24"/>
          </w:rPr>
          <w:fldChar w:fldCharType="begin"/>
        </w:r>
        <w:r w:rsidRPr="00B95941">
          <w:rPr>
            <w:rFonts w:ascii="Times New Roman" w:hAnsi="Times New Roman" w:cs="Times New Roman"/>
            <w:noProof/>
            <w:webHidden/>
            <w:sz w:val="24"/>
            <w:szCs w:val="24"/>
          </w:rPr>
          <w:instrText xml:space="preserve"> PAGEREF _Toc216988975 \h </w:instrText>
        </w:r>
        <w:r w:rsidRPr="00B95941">
          <w:rPr>
            <w:rFonts w:ascii="Times New Roman" w:hAnsi="Times New Roman" w:cs="Times New Roman"/>
            <w:noProof/>
            <w:webHidden/>
            <w:sz w:val="24"/>
            <w:szCs w:val="24"/>
          </w:rPr>
        </w:r>
        <w:r w:rsidRPr="00B95941">
          <w:rPr>
            <w:rFonts w:ascii="Times New Roman" w:hAnsi="Times New Roman" w:cs="Times New Roman"/>
            <w:noProof/>
            <w:webHidden/>
            <w:sz w:val="24"/>
            <w:szCs w:val="24"/>
          </w:rPr>
          <w:fldChar w:fldCharType="separate"/>
        </w:r>
        <w:r w:rsidR="00730D67">
          <w:rPr>
            <w:rFonts w:ascii="Times New Roman" w:hAnsi="Times New Roman" w:cs="Times New Roman"/>
            <w:noProof/>
            <w:webHidden/>
            <w:sz w:val="24"/>
            <w:szCs w:val="24"/>
          </w:rPr>
          <w:t>34</w:t>
        </w:r>
        <w:r w:rsidRPr="00B95941">
          <w:rPr>
            <w:rFonts w:ascii="Times New Roman" w:hAnsi="Times New Roman" w:cs="Times New Roman"/>
            <w:noProof/>
            <w:webHidden/>
            <w:sz w:val="24"/>
            <w:szCs w:val="24"/>
          </w:rPr>
          <w:fldChar w:fldCharType="end"/>
        </w:r>
      </w:hyperlink>
    </w:p>
    <w:p w14:paraId="261137F7" w14:textId="4ADBBB4A" w:rsidR="00100804" w:rsidRPr="00B95941" w:rsidRDefault="00100804" w:rsidP="00B95941">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16988976" w:history="1">
        <w:r w:rsidRPr="00B95941">
          <w:rPr>
            <w:rStyle w:val="Hyperlink"/>
            <w:rFonts w:ascii="Times New Roman" w:hAnsi="Times New Roman" w:cs="Times New Roman"/>
            <w:noProof/>
            <w:sz w:val="24"/>
            <w:szCs w:val="24"/>
          </w:rPr>
          <w:t>Table 6: Segment-Specific Elasticities</w:t>
        </w:r>
        <w:r w:rsidRPr="00B95941">
          <w:rPr>
            <w:rFonts w:ascii="Times New Roman" w:hAnsi="Times New Roman" w:cs="Times New Roman"/>
            <w:noProof/>
            <w:webHidden/>
            <w:sz w:val="24"/>
            <w:szCs w:val="24"/>
          </w:rPr>
          <w:tab/>
        </w:r>
        <w:r w:rsidRPr="00B95941">
          <w:rPr>
            <w:rFonts w:ascii="Times New Roman" w:hAnsi="Times New Roman" w:cs="Times New Roman"/>
            <w:noProof/>
            <w:webHidden/>
            <w:sz w:val="24"/>
            <w:szCs w:val="24"/>
          </w:rPr>
          <w:fldChar w:fldCharType="begin"/>
        </w:r>
        <w:r w:rsidRPr="00B95941">
          <w:rPr>
            <w:rFonts w:ascii="Times New Roman" w:hAnsi="Times New Roman" w:cs="Times New Roman"/>
            <w:noProof/>
            <w:webHidden/>
            <w:sz w:val="24"/>
            <w:szCs w:val="24"/>
          </w:rPr>
          <w:instrText xml:space="preserve"> PAGEREF _Toc216988976 \h </w:instrText>
        </w:r>
        <w:r w:rsidRPr="00B95941">
          <w:rPr>
            <w:rFonts w:ascii="Times New Roman" w:hAnsi="Times New Roman" w:cs="Times New Roman"/>
            <w:noProof/>
            <w:webHidden/>
            <w:sz w:val="24"/>
            <w:szCs w:val="24"/>
          </w:rPr>
        </w:r>
        <w:r w:rsidRPr="00B95941">
          <w:rPr>
            <w:rFonts w:ascii="Times New Roman" w:hAnsi="Times New Roman" w:cs="Times New Roman"/>
            <w:noProof/>
            <w:webHidden/>
            <w:sz w:val="24"/>
            <w:szCs w:val="24"/>
          </w:rPr>
          <w:fldChar w:fldCharType="separate"/>
        </w:r>
        <w:r w:rsidR="00730D67">
          <w:rPr>
            <w:rFonts w:ascii="Times New Roman" w:hAnsi="Times New Roman" w:cs="Times New Roman"/>
            <w:noProof/>
            <w:webHidden/>
            <w:sz w:val="24"/>
            <w:szCs w:val="24"/>
          </w:rPr>
          <w:t>39</w:t>
        </w:r>
        <w:r w:rsidRPr="00B95941">
          <w:rPr>
            <w:rFonts w:ascii="Times New Roman" w:hAnsi="Times New Roman" w:cs="Times New Roman"/>
            <w:noProof/>
            <w:webHidden/>
            <w:sz w:val="24"/>
            <w:szCs w:val="24"/>
          </w:rPr>
          <w:fldChar w:fldCharType="end"/>
        </w:r>
      </w:hyperlink>
    </w:p>
    <w:p w14:paraId="7D9CC95B" w14:textId="039CBE91" w:rsidR="00100804" w:rsidRPr="00B95941" w:rsidRDefault="00100804" w:rsidP="00B95941">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16988977" w:history="1">
        <w:r w:rsidRPr="00B95941">
          <w:rPr>
            <w:rStyle w:val="Hyperlink"/>
            <w:rFonts w:ascii="Times New Roman" w:hAnsi="Times New Roman" w:cs="Times New Roman"/>
            <w:noProof/>
            <w:sz w:val="24"/>
            <w:szCs w:val="24"/>
          </w:rPr>
          <w:t>Table 7: Scenario Comparison Results</w:t>
        </w:r>
        <w:r w:rsidRPr="00B95941">
          <w:rPr>
            <w:rFonts w:ascii="Times New Roman" w:hAnsi="Times New Roman" w:cs="Times New Roman"/>
            <w:noProof/>
            <w:webHidden/>
            <w:sz w:val="24"/>
            <w:szCs w:val="24"/>
          </w:rPr>
          <w:tab/>
        </w:r>
        <w:r w:rsidRPr="00B95941">
          <w:rPr>
            <w:rFonts w:ascii="Times New Roman" w:hAnsi="Times New Roman" w:cs="Times New Roman"/>
            <w:noProof/>
            <w:webHidden/>
            <w:sz w:val="24"/>
            <w:szCs w:val="24"/>
          </w:rPr>
          <w:fldChar w:fldCharType="begin"/>
        </w:r>
        <w:r w:rsidRPr="00B95941">
          <w:rPr>
            <w:rFonts w:ascii="Times New Roman" w:hAnsi="Times New Roman" w:cs="Times New Roman"/>
            <w:noProof/>
            <w:webHidden/>
            <w:sz w:val="24"/>
            <w:szCs w:val="24"/>
          </w:rPr>
          <w:instrText xml:space="preserve"> PAGEREF _Toc216988977 \h </w:instrText>
        </w:r>
        <w:r w:rsidRPr="00B95941">
          <w:rPr>
            <w:rFonts w:ascii="Times New Roman" w:hAnsi="Times New Roman" w:cs="Times New Roman"/>
            <w:noProof/>
            <w:webHidden/>
            <w:sz w:val="24"/>
            <w:szCs w:val="24"/>
          </w:rPr>
        </w:r>
        <w:r w:rsidRPr="00B95941">
          <w:rPr>
            <w:rFonts w:ascii="Times New Roman" w:hAnsi="Times New Roman" w:cs="Times New Roman"/>
            <w:noProof/>
            <w:webHidden/>
            <w:sz w:val="24"/>
            <w:szCs w:val="24"/>
          </w:rPr>
          <w:fldChar w:fldCharType="separate"/>
        </w:r>
        <w:r w:rsidR="00730D67">
          <w:rPr>
            <w:rFonts w:ascii="Times New Roman" w:hAnsi="Times New Roman" w:cs="Times New Roman"/>
            <w:noProof/>
            <w:webHidden/>
            <w:sz w:val="24"/>
            <w:szCs w:val="24"/>
          </w:rPr>
          <w:t>41</w:t>
        </w:r>
        <w:r w:rsidRPr="00B95941">
          <w:rPr>
            <w:rFonts w:ascii="Times New Roman" w:hAnsi="Times New Roman" w:cs="Times New Roman"/>
            <w:noProof/>
            <w:webHidden/>
            <w:sz w:val="24"/>
            <w:szCs w:val="24"/>
          </w:rPr>
          <w:fldChar w:fldCharType="end"/>
        </w:r>
      </w:hyperlink>
    </w:p>
    <w:p w14:paraId="65262337" w14:textId="625CB80E" w:rsidR="00181E26" w:rsidRPr="00181E26" w:rsidRDefault="00100804" w:rsidP="00181E26">
      <w:pPr>
        <w:pStyle w:val="TableofFigures"/>
        <w:tabs>
          <w:tab w:val="right" w:leader="dot" w:pos="9350"/>
        </w:tabs>
        <w:spacing w:line="360" w:lineRule="auto"/>
        <w:rPr>
          <w:rFonts w:ascii="Times New Roman" w:hAnsi="Times New Roman" w:cs="Times New Roman"/>
          <w:noProof/>
          <w:color w:val="0563C1" w:themeColor="hyperlink"/>
          <w:sz w:val="24"/>
          <w:szCs w:val="24"/>
          <w:u w:val="single"/>
        </w:rPr>
        <w:sectPr w:rsidR="00181E26" w:rsidRPr="00181E26">
          <w:footerReference w:type="default" r:id="rId10"/>
          <w:pgSz w:w="12240" w:h="15840"/>
          <w:pgMar w:top="1440" w:right="1440" w:bottom="1440" w:left="1440" w:header="720" w:footer="720" w:gutter="0"/>
          <w:cols w:space="720"/>
          <w:docGrid w:linePitch="360"/>
        </w:sectPr>
      </w:pPr>
      <w:r w:rsidRPr="00181E26">
        <w:rPr>
          <w:rStyle w:val="Hyperlink"/>
          <w:rFonts w:ascii="Times New Roman" w:hAnsi="Times New Roman" w:cs="Times New Roman"/>
          <w:noProof/>
          <w:color w:val="auto"/>
          <w:sz w:val="24"/>
          <w:szCs w:val="24"/>
          <w:u w:val="none"/>
        </w:rPr>
        <w:t>Table 8: Recommended Pricing Strategy (Moderate Dynamic Pricing)</w:t>
      </w:r>
      <w:r w:rsidRPr="00B95941">
        <w:rPr>
          <w:rFonts w:ascii="Times New Roman" w:hAnsi="Times New Roman" w:cs="Times New Roman"/>
          <w:noProof/>
          <w:webHidden/>
          <w:sz w:val="24"/>
          <w:szCs w:val="24"/>
        </w:rPr>
        <w:tab/>
      </w:r>
      <w:r w:rsidRPr="00B95941">
        <w:rPr>
          <w:rFonts w:ascii="Times New Roman" w:hAnsi="Times New Roman" w:cs="Times New Roman"/>
          <w:noProof/>
          <w:webHidden/>
          <w:sz w:val="24"/>
          <w:szCs w:val="24"/>
        </w:rPr>
        <w:fldChar w:fldCharType="begin"/>
      </w:r>
      <w:r w:rsidRPr="00B95941">
        <w:rPr>
          <w:rFonts w:ascii="Times New Roman" w:hAnsi="Times New Roman" w:cs="Times New Roman"/>
          <w:noProof/>
          <w:webHidden/>
          <w:sz w:val="24"/>
          <w:szCs w:val="24"/>
        </w:rPr>
        <w:instrText xml:space="preserve"> PAGEREF _Toc216988978 \h </w:instrText>
      </w:r>
      <w:r w:rsidRPr="00B95941">
        <w:rPr>
          <w:rFonts w:ascii="Times New Roman" w:hAnsi="Times New Roman" w:cs="Times New Roman"/>
          <w:noProof/>
          <w:webHidden/>
          <w:sz w:val="24"/>
          <w:szCs w:val="24"/>
        </w:rPr>
      </w:r>
      <w:r w:rsidRPr="00B95941">
        <w:rPr>
          <w:rFonts w:ascii="Times New Roman" w:hAnsi="Times New Roman" w:cs="Times New Roman"/>
          <w:noProof/>
          <w:webHidden/>
          <w:sz w:val="24"/>
          <w:szCs w:val="24"/>
        </w:rPr>
        <w:fldChar w:fldCharType="separate"/>
      </w:r>
      <w:r w:rsidR="00730D67">
        <w:rPr>
          <w:rFonts w:ascii="Times New Roman" w:hAnsi="Times New Roman" w:cs="Times New Roman"/>
          <w:noProof/>
          <w:webHidden/>
          <w:sz w:val="24"/>
          <w:szCs w:val="24"/>
        </w:rPr>
        <w:t>43</w:t>
      </w:r>
      <w:r w:rsidRPr="00B95941">
        <w:rPr>
          <w:rFonts w:ascii="Times New Roman" w:hAnsi="Times New Roman" w:cs="Times New Roman"/>
          <w:noProof/>
          <w:webHidden/>
          <w:sz w:val="24"/>
          <w:szCs w:val="24"/>
        </w:rPr>
        <w:fldChar w:fldCharType="end"/>
      </w:r>
    </w:p>
    <w:p w14:paraId="3BB65435" w14:textId="77777777" w:rsidR="0029137D" w:rsidRPr="0029137D" w:rsidRDefault="0029137D" w:rsidP="0029137D"/>
    <w:p w14:paraId="39C37C51" w14:textId="3A06AAA2" w:rsidR="00750088" w:rsidRPr="00181E26" w:rsidRDefault="00100804" w:rsidP="00181E26">
      <w:pPr>
        <w:spacing w:line="360" w:lineRule="auto"/>
      </w:pPr>
      <w:r w:rsidRPr="00B95941">
        <w:rPr>
          <w:rFonts w:ascii="Times New Roman" w:hAnsi="Times New Roman" w:cs="Times New Roman"/>
          <w:sz w:val="24"/>
          <w:szCs w:val="24"/>
        </w:rPr>
        <w:fldChar w:fldCharType="end"/>
      </w:r>
      <w:r w:rsidR="00DB370D">
        <w:rPr>
          <w:rFonts w:ascii="Times New Roman" w:hAnsi="Times New Roman" w:cs="Times New Roman"/>
          <w:b/>
          <w:bCs/>
        </w:rPr>
        <w:t>6.</w:t>
      </w:r>
      <w:r w:rsidR="00DB370D" w:rsidRPr="00DB370D">
        <w:rPr>
          <w:rFonts w:ascii="Times New Roman" w:hAnsi="Times New Roman" w:cs="Times New Roman"/>
          <w:b/>
          <w:bCs/>
        </w:rPr>
        <w:t>0 INTRODUCTION</w:t>
      </w:r>
    </w:p>
    <w:p w14:paraId="097804F9" w14:textId="77777777" w:rsidR="00DB370D" w:rsidRDefault="00750088" w:rsidP="00DB370D">
      <w:pPr>
        <w:spacing w:line="360" w:lineRule="auto"/>
        <w:rPr>
          <w:rFonts w:ascii="Times New Roman" w:hAnsi="Times New Roman" w:cs="Times New Roman"/>
          <w:sz w:val="24"/>
          <w:szCs w:val="24"/>
        </w:rPr>
      </w:pPr>
      <w:r w:rsidRPr="00F973D3">
        <w:rPr>
          <w:rFonts w:ascii="Times New Roman" w:hAnsi="Times New Roman" w:cs="Times New Roman"/>
          <w:sz w:val="24"/>
          <w:szCs w:val="24"/>
        </w:rPr>
        <w:t xml:space="preserve">This chapter contains the background of the study, the problem statement, </w:t>
      </w:r>
      <w:r w:rsidR="00DB370D">
        <w:rPr>
          <w:rFonts w:ascii="Times New Roman" w:hAnsi="Times New Roman" w:cs="Times New Roman"/>
          <w:sz w:val="24"/>
          <w:szCs w:val="24"/>
        </w:rPr>
        <w:t xml:space="preserve">the </w:t>
      </w:r>
      <w:r w:rsidRPr="00F973D3">
        <w:rPr>
          <w:rFonts w:ascii="Times New Roman" w:hAnsi="Times New Roman" w:cs="Times New Roman"/>
          <w:sz w:val="24"/>
          <w:szCs w:val="24"/>
        </w:rPr>
        <w:t xml:space="preserve">purpose of the study, </w:t>
      </w:r>
      <w:r w:rsidR="00DB370D">
        <w:rPr>
          <w:rFonts w:ascii="Times New Roman" w:hAnsi="Times New Roman" w:cs="Times New Roman"/>
          <w:sz w:val="24"/>
          <w:szCs w:val="24"/>
        </w:rPr>
        <w:t xml:space="preserve">the </w:t>
      </w:r>
      <w:r w:rsidRPr="00F973D3">
        <w:rPr>
          <w:rFonts w:ascii="Times New Roman" w:hAnsi="Times New Roman" w:cs="Times New Roman"/>
          <w:sz w:val="24"/>
          <w:szCs w:val="24"/>
        </w:rPr>
        <w:t xml:space="preserve">research objectives, research questions, </w:t>
      </w:r>
      <w:r w:rsidR="00DB370D">
        <w:rPr>
          <w:rFonts w:ascii="Times New Roman" w:hAnsi="Times New Roman" w:cs="Times New Roman"/>
          <w:sz w:val="24"/>
          <w:szCs w:val="24"/>
        </w:rPr>
        <w:t xml:space="preserve">the </w:t>
      </w:r>
      <w:r w:rsidRPr="00F973D3">
        <w:rPr>
          <w:rFonts w:ascii="Times New Roman" w:hAnsi="Times New Roman" w:cs="Times New Roman"/>
          <w:sz w:val="24"/>
          <w:szCs w:val="24"/>
        </w:rPr>
        <w:t xml:space="preserve">scope of the study, </w:t>
      </w:r>
      <w:r w:rsidR="00DB370D">
        <w:rPr>
          <w:rFonts w:ascii="Times New Roman" w:hAnsi="Times New Roman" w:cs="Times New Roman"/>
          <w:sz w:val="24"/>
          <w:szCs w:val="24"/>
        </w:rPr>
        <w:t xml:space="preserve">the </w:t>
      </w:r>
      <w:r w:rsidRPr="00F973D3">
        <w:rPr>
          <w:rFonts w:ascii="Times New Roman" w:hAnsi="Times New Roman" w:cs="Times New Roman"/>
          <w:sz w:val="24"/>
          <w:szCs w:val="24"/>
        </w:rPr>
        <w:t>significance of the study</w:t>
      </w:r>
      <w:r w:rsidR="00DB370D">
        <w:rPr>
          <w:rFonts w:ascii="Times New Roman" w:hAnsi="Times New Roman" w:cs="Times New Roman"/>
          <w:sz w:val="24"/>
          <w:szCs w:val="24"/>
        </w:rPr>
        <w:t>,</w:t>
      </w:r>
      <w:r w:rsidRPr="00F973D3">
        <w:rPr>
          <w:rFonts w:ascii="Times New Roman" w:hAnsi="Times New Roman" w:cs="Times New Roman"/>
          <w:sz w:val="24"/>
          <w:szCs w:val="24"/>
        </w:rPr>
        <w:t xml:space="preserve"> and the conceptual framework.</w:t>
      </w:r>
    </w:p>
    <w:p w14:paraId="58BBB324" w14:textId="516634FC" w:rsidR="0068240F" w:rsidRPr="00DB370D" w:rsidRDefault="00DB370D" w:rsidP="00DB370D">
      <w:pPr>
        <w:pStyle w:val="Heading3"/>
        <w:rPr>
          <w:rFonts w:ascii="Times New Roman" w:hAnsi="Times New Roman" w:cs="Times New Roman"/>
          <w:b/>
          <w:bCs/>
          <w:color w:val="auto"/>
        </w:rPr>
      </w:pPr>
      <w:bookmarkStart w:id="11" w:name="_Toc216992545"/>
      <w:r>
        <w:rPr>
          <w:rFonts w:ascii="Times New Roman" w:hAnsi="Times New Roman" w:cs="Times New Roman"/>
          <w:b/>
          <w:bCs/>
          <w:color w:val="auto"/>
        </w:rPr>
        <w:t>6.</w:t>
      </w:r>
      <w:r w:rsidRPr="00DB370D">
        <w:rPr>
          <w:rFonts w:ascii="Times New Roman" w:hAnsi="Times New Roman" w:cs="Times New Roman"/>
          <w:b/>
          <w:bCs/>
          <w:color w:val="auto"/>
        </w:rPr>
        <w:t xml:space="preserve">1 </w:t>
      </w:r>
      <w:r w:rsidR="0068240F" w:rsidRPr="00DB370D">
        <w:rPr>
          <w:rFonts w:ascii="Times New Roman" w:hAnsi="Times New Roman" w:cs="Times New Roman"/>
          <w:b/>
          <w:bCs/>
          <w:color w:val="auto"/>
        </w:rPr>
        <w:t>Background</w:t>
      </w:r>
      <w:bookmarkEnd w:id="11"/>
    </w:p>
    <w:p w14:paraId="33D46337" w14:textId="77777777" w:rsidR="0068240F" w:rsidRPr="0086214D" w:rsidRDefault="0086214D"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 xml:space="preserve">Uganda’s tourism industry is a critical source of foreign exchange and economic growth. Gorilla trekking is one of the country’s most valuable tourist activities, attracting thousands of visitors annually and generating significant revenue (Moyini and Uwimbabazi, 2003; Uganda Wildlife Authority, 2025). The </w:t>
      </w:r>
      <w:r w:rsidR="0068240F" w:rsidRPr="0086214D">
        <w:rPr>
          <w:rFonts w:ascii="Times New Roman" w:hAnsi="Times New Roman" w:cs="Times New Roman"/>
          <w:sz w:val="24"/>
          <w:szCs w:val="24"/>
        </w:rPr>
        <w:t xml:space="preserve">Bwindi Impenetrable and Mgahinga National Parks together harbour roughly half of the </w:t>
      </w:r>
      <w:r w:rsidRPr="0086214D">
        <w:rPr>
          <w:rFonts w:ascii="Times New Roman" w:hAnsi="Times New Roman" w:cs="Times New Roman"/>
          <w:sz w:val="24"/>
          <w:szCs w:val="24"/>
        </w:rPr>
        <w:t xml:space="preserve">world’s </w:t>
      </w:r>
      <w:r w:rsidR="0068240F" w:rsidRPr="0086214D">
        <w:rPr>
          <w:rFonts w:ascii="Times New Roman" w:hAnsi="Times New Roman" w:cs="Times New Roman"/>
          <w:sz w:val="24"/>
          <w:szCs w:val="24"/>
        </w:rPr>
        <w:t>remaining mountain gorilla population (Gorilla beringei beringei), making the country a premier destination for</w:t>
      </w:r>
      <w:r w:rsidR="002F5A96">
        <w:rPr>
          <w:rFonts w:ascii="Times New Roman" w:hAnsi="Times New Roman" w:cs="Times New Roman"/>
          <w:sz w:val="24"/>
          <w:szCs w:val="24"/>
        </w:rPr>
        <w:t xml:space="preserve"> primate tourism</w:t>
      </w:r>
      <w:r w:rsidR="0068240F" w:rsidRPr="0086214D">
        <w:rPr>
          <w:rFonts w:ascii="Times New Roman" w:hAnsi="Times New Roman" w:cs="Times New Roman"/>
          <w:sz w:val="24"/>
          <w:szCs w:val="24"/>
        </w:rPr>
        <w:t>. Thousands of international and regional tourists visit annually to see these endangered animals, generating vital foreign exchange and conservation funding. Indeed, revenues from gorilla-trekking permit fees contribute directly to the Uganda Wildlife Authority (UWA) budget and community development initiatives around the parks (Lwanga et al., 2016; Smith, 2020). These permit fees have been frozen at USD 800 for foreign non-residents, USD 700 for foreign residents, USD 500 for other Africans, and UGX 300,000 for East African citizens (UWA, 2025). This uniform pricing scheme was primarily designed with equity in mind, but has become misaligned with market conditions and visitor behaviour.</w:t>
      </w:r>
    </w:p>
    <w:p w14:paraId="75EF0779" w14:textId="77777777" w:rsidR="0068240F" w:rsidRPr="0086214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Seasonal demand patterns strongly influence gorilla-trekking visitation. High season months (typ</w:t>
      </w:r>
      <w:r w:rsidR="00F973D3">
        <w:rPr>
          <w:rFonts w:ascii="Times New Roman" w:hAnsi="Times New Roman" w:cs="Times New Roman"/>
          <w:sz w:val="24"/>
          <w:szCs w:val="24"/>
        </w:rPr>
        <w:t xml:space="preserve">ically the dry season from June to September and December to </w:t>
      </w:r>
      <w:r w:rsidRPr="0086214D">
        <w:rPr>
          <w:rFonts w:ascii="Times New Roman" w:hAnsi="Times New Roman" w:cs="Times New Roman"/>
          <w:sz w:val="24"/>
          <w:szCs w:val="24"/>
        </w:rPr>
        <w:t>February) see permits sell out rapidly, while low season</w:t>
      </w:r>
      <w:r w:rsidR="00F973D3">
        <w:rPr>
          <w:rFonts w:ascii="Times New Roman" w:hAnsi="Times New Roman" w:cs="Times New Roman"/>
          <w:sz w:val="24"/>
          <w:szCs w:val="24"/>
        </w:rPr>
        <w:t xml:space="preserve"> months (rainy periods in March to May and October to </w:t>
      </w:r>
      <w:r w:rsidRPr="0086214D">
        <w:rPr>
          <w:rFonts w:ascii="Times New Roman" w:hAnsi="Times New Roman" w:cs="Times New Roman"/>
          <w:sz w:val="24"/>
          <w:szCs w:val="24"/>
        </w:rPr>
        <w:t>November) often have significant spare capacity. This variability in demand has important implications for revenue generation. When every permit carries the same price year-round, UWA misses opportunities to capture additional funds during periods of peak demand, and conversely cannot stimulate demand in the off-peak when otherwise tranquil. The seasonal pattern is influenced by climate (difficult terrain in rains), holidays and tourism flows, and has been documented in other East African contexts.</w:t>
      </w:r>
    </w:p>
    <w:p w14:paraId="6DFEACA2" w14:textId="77777777" w:rsidR="0068240F" w:rsidRPr="0086214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lastRenderedPageBreak/>
        <w:t>At the same time, market segmentation presents further complexity. The willingness to pay varies widely between wealthy international visitors and local or regional travellers (Chen et al., 2017). Research in related tourism sectors indicates that international tourists typically have much lower price elasticity (i.e. their demand is relatively insensitive to price changes) compared to local tourists, who are often more price-sensitive. In Uganda’s case, the current “one-size-fits-all” pricing does not exploit these differences. Rwanda, by contrast, has set higher prices for foreign visitors (currently about USD 1,500), capitalising on that inelastic demand segment to generate more revenue for conservation. Meanwhile, East African tourists pay only a nominal UGX 300,000, reflecting l</w:t>
      </w:r>
      <w:r w:rsidR="002F5A96">
        <w:rPr>
          <w:rFonts w:ascii="Times New Roman" w:hAnsi="Times New Roman" w:cs="Times New Roman"/>
          <w:sz w:val="24"/>
          <w:szCs w:val="24"/>
        </w:rPr>
        <w:t>ower ability to pay (</w:t>
      </w:r>
      <w:r w:rsidRPr="0086214D">
        <w:rPr>
          <w:rFonts w:ascii="Times New Roman" w:hAnsi="Times New Roman" w:cs="Times New Roman"/>
          <w:sz w:val="24"/>
          <w:szCs w:val="24"/>
        </w:rPr>
        <w:t>Bwindi Park Authority, 2024).</w:t>
      </w:r>
    </w:p>
    <w:p w14:paraId="5E31B078" w14:textId="77777777" w:rsidR="0068240F" w:rsidRPr="0086214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Within this backdrop, modern revenue management theory offers a promising avenue to smooth demand and boost conservation funding (Phillips, 2020). Originating in the airline and hospitality industries, revenue (or yield) management uses demand forecasting and price differentiation to optimise earnings from a fixed capacity (Talluri &amp; van Ryzin, 2004; McGill &amp; van Ryzin, 1999). Applied to gorilla trekking, this approach would involve forecasting monthly demand by category (e.g. foreign vs East African visitors) and then adjusting permit prices to balance load and maximise total revenue, subject to ecological carrying capacities. This study will integrate time-series forecasting (e.g. Seasonal ARIMA models) with econometric estimates of price sensitivity to recommend differentiated pricing across seasons and visitor classes. By grounding the analysis in five years of UWA permit sales data (supplemented by Uganda Bureau of Statistics tourism records and regional permit benchmarks), the research will produce actionable insights for policymakers.</w:t>
      </w:r>
    </w:p>
    <w:p w14:paraId="4FE93286" w14:textId="77777777" w:rsidR="00DB370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In sum, this research is premised on the idea t</w:t>
      </w:r>
      <w:r w:rsidR="00C26BB4">
        <w:rPr>
          <w:rFonts w:ascii="Times New Roman" w:hAnsi="Times New Roman" w:cs="Times New Roman"/>
          <w:sz w:val="24"/>
          <w:szCs w:val="24"/>
        </w:rPr>
        <w:t xml:space="preserve">hat optimizing permit pricing - </w:t>
      </w:r>
      <w:r w:rsidRPr="0086214D">
        <w:rPr>
          <w:rFonts w:ascii="Times New Roman" w:hAnsi="Times New Roman" w:cs="Times New Roman"/>
          <w:sz w:val="24"/>
          <w:szCs w:val="24"/>
        </w:rPr>
        <w:t>via a data-driven, segmented</w:t>
      </w:r>
      <w:r w:rsidR="00C26BB4">
        <w:rPr>
          <w:rFonts w:ascii="Times New Roman" w:hAnsi="Times New Roman" w:cs="Times New Roman"/>
          <w:sz w:val="24"/>
          <w:szCs w:val="24"/>
        </w:rPr>
        <w:t xml:space="preserve"> revenue management framework, </w:t>
      </w:r>
      <w:r w:rsidRPr="0086214D">
        <w:rPr>
          <w:rFonts w:ascii="Times New Roman" w:hAnsi="Times New Roman" w:cs="Times New Roman"/>
          <w:sz w:val="24"/>
          <w:szCs w:val="24"/>
        </w:rPr>
        <w:t>can address the current mismatch between supply and demand, increase funding for conservation, and ensure a fair balance between accessibility and sustainability in Uganda’s gorilla tourism sector.</w:t>
      </w:r>
    </w:p>
    <w:p w14:paraId="012653DB" w14:textId="2A91D794" w:rsidR="0068240F" w:rsidRPr="00DB370D" w:rsidRDefault="00DB370D" w:rsidP="00DB370D">
      <w:pPr>
        <w:pStyle w:val="Heading3"/>
        <w:rPr>
          <w:rFonts w:ascii="Times New Roman" w:hAnsi="Times New Roman" w:cs="Times New Roman"/>
          <w:b/>
          <w:bCs/>
          <w:color w:val="auto"/>
        </w:rPr>
      </w:pPr>
      <w:bookmarkStart w:id="12" w:name="_Toc216992546"/>
      <w:r>
        <w:rPr>
          <w:rFonts w:ascii="Times New Roman" w:hAnsi="Times New Roman" w:cs="Times New Roman"/>
          <w:b/>
          <w:bCs/>
          <w:color w:val="auto"/>
        </w:rPr>
        <w:t>6.</w:t>
      </w:r>
      <w:r w:rsidRPr="00DB370D">
        <w:rPr>
          <w:rFonts w:ascii="Times New Roman" w:hAnsi="Times New Roman" w:cs="Times New Roman"/>
          <w:b/>
          <w:bCs/>
          <w:color w:val="auto"/>
        </w:rPr>
        <w:t xml:space="preserve">2 </w:t>
      </w:r>
      <w:r w:rsidR="0068240F" w:rsidRPr="00DB370D">
        <w:rPr>
          <w:rFonts w:ascii="Times New Roman" w:hAnsi="Times New Roman" w:cs="Times New Roman"/>
          <w:b/>
          <w:bCs/>
          <w:color w:val="auto"/>
        </w:rPr>
        <w:t>Problem Statement</w:t>
      </w:r>
      <w:bookmarkEnd w:id="12"/>
    </w:p>
    <w:p w14:paraId="366BB27B" w14:textId="77777777" w:rsidR="0068240F" w:rsidRPr="0086214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Despite housing over 50% of the world’s mountain gorillas and generating substantial tourist interest, Uganda’s gorilla-</w:t>
      </w:r>
      <w:r w:rsidRPr="0086214D">
        <w:rPr>
          <w:rFonts w:ascii="Times New Roman" w:hAnsi="Times New Roman" w:cs="Times New Roman"/>
          <w:sz w:val="24"/>
          <w:szCs w:val="24"/>
        </w:rPr>
        <w:softHyphen/>
        <w:t>trekking revenue system remains largely static and under-optimised. U</w:t>
      </w:r>
      <w:r w:rsidR="003F141E">
        <w:rPr>
          <w:rFonts w:ascii="Times New Roman" w:hAnsi="Times New Roman" w:cs="Times New Roman"/>
          <w:sz w:val="24"/>
          <w:szCs w:val="24"/>
        </w:rPr>
        <w:t xml:space="preserve">ganda </w:t>
      </w:r>
      <w:r w:rsidRPr="0086214D">
        <w:rPr>
          <w:rFonts w:ascii="Times New Roman" w:hAnsi="Times New Roman" w:cs="Times New Roman"/>
          <w:sz w:val="24"/>
          <w:szCs w:val="24"/>
        </w:rPr>
        <w:t>W</w:t>
      </w:r>
      <w:r w:rsidR="003F141E">
        <w:rPr>
          <w:rFonts w:ascii="Times New Roman" w:hAnsi="Times New Roman" w:cs="Times New Roman"/>
          <w:sz w:val="24"/>
          <w:szCs w:val="24"/>
        </w:rPr>
        <w:t xml:space="preserve">ildlife </w:t>
      </w:r>
      <w:r w:rsidRPr="0086214D">
        <w:rPr>
          <w:rFonts w:ascii="Times New Roman" w:hAnsi="Times New Roman" w:cs="Times New Roman"/>
          <w:sz w:val="24"/>
          <w:szCs w:val="24"/>
        </w:rPr>
        <w:t>A</w:t>
      </w:r>
      <w:r w:rsidR="003F141E">
        <w:rPr>
          <w:rFonts w:ascii="Times New Roman" w:hAnsi="Times New Roman" w:cs="Times New Roman"/>
          <w:sz w:val="24"/>
          <w:szCs w:val="24"/>
        </w:rPr>
        <w:t>uthority (UWA)</w:t>
      </w:r>
      <w:r w:rsidRPr="0086214D">
        <w:rPr>
          <w:rFonts w:ascii="Times New Roman" w:hAnsi="Times New Roman" w:cs="Times New Roman"/>
          <w:sz w:val="24"/>
          <w:szCs w:val="24"/>
        </w:rPr>
        <w:t xml:space="preserve"> currently applies a fixed, year-round pricing strategy that does not reflect the strong seasonality of demand. As a result, the parks experience frequent </w:t>
      </w:r>
      <w:r w:rsidRPr="0086214D">
        <w:rPr>
          <w:rFonts w:ascii="Times New Roman" w:hAnsi="Times New Roman" w:cs="Times New Roman"/>
          <w:sz w:val="24"/>
          <w:szCs w:val="24"/>
        </w:rPr>
        <w:lastRenderedPageBreak/>
        <w:t>sellouts during peak periods (e.g. holiday seasons), while many slots go unfilled during off-peak times. This seasonally imbalanced demand leads to two major problems. First, UWA misses out on potential revenue during high-demand months. When demand far exceeds fixed supply, prices could theoretically be raised without deterring significant numbers of visitors, yet this opportunity is not captured. Second, under-</w:t>
      </w:r>
      <w:r w:rsidRPr="0086214D">
        <w:rPr>
          <w:rFonts w:ascii="Times New Roman" w:hAnsi="Times New Roman" w:cs="Times New Roman"/>
          <w:sz w:val="24"/>
          <w:szCs w:val="24"/>
        </w:rPr>
        <w:softHyphen/>
        <w:t>utilisation during slower months means valuable conservation capacity is left idle, yielding less revenue than could be possible if pricing were adjusted to stimulate interest.</w:t>
      </w:r>
    </w:p>
    <w:p w14:paraId="5CAADBD2" w14:textId="77777777" w:rsidR="0068240F" w:rsidRPr="0086214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 xml:space="preserve">Moreover, the existing uniform pricing structure overlooks the pronounced heterogeneity among visitor segments. </w:t>
      </w:r>
      <w:r w:rsidR="003F141E">
        <w:rPr>
          <w:rFonts w:ascii="Times New Roman" w:hAnsi="Times New Roman" w:cs="Times New Roman"/>
          <w:sz w:val="24"/>
          <w:szCs w:val="24"/>
        </w:rPr>
        <w:t>“</w:t>
      </w:r>
      <w:r w:rsidRPr="0086214D">
        <w:rPr>
          <w:rFonts w:ascii="Times New Roman" w:hAnsi="Times New Roman" w:cs="Times New Roman"/>
          <w:sz w:val="24"/>
          <w:szCs w:val="24"/>
        </w:rPr>
        <w:t>Wealthy</w:t>
      </w:r>
      <w:r w:rsidR="003F141E">
        <w:rPr>
          <w:rFonts w:ascii="Times New Roman" w:hAnsi="Times New Roman" w:cs="Times New Roman"/>
          <w:sz w:val="24"/>
          <w:szCs w:val="24"/>
        </w:rPr>
        <w:t>”</w:t>
      </w:r>
      <w:r w:rsidRPr="0086214D">
        <w:rPr>
          <w:rFonts w:ascii="Times New Roman" w:hAnsi="Times New Roman" w:cs="Times New Roman"/>
          <w:sz w:val="24"/>
          <w:szCs w:val="24"/>
        </w:rPr>
        <w:t xml:space="preserve"> foreign visitors have demonstrated a high willingness to pay and tend to plan well in advance, whereas regional and East African visitors are much more price-sensitive (</w:t>
      </w:r>
      <w:r w:rsidR="003F141E">
        <w:rPr>
          <w:rFonts w:ascii="Times New Roman" w:hAnsi="Times New Roman" w:cs="Times New Roman"/>
          <w:sz w:val="24"/>
          <w:szCs w:val="24"/>
        </w:rPr>
        <w:t xml:space="preserve">UWA, 2025). The current policy, </w:t>
      </w:r>
      <w:r w:rsidRPr="0086214D">
        <w:rPr>
          <w:rFonts w:ascii="Times New Roman" w:hAnsi="Times New Roman" w:cs="Times New Roman"/>
          <w:sz w:val="24"/>
          <w:szCs w:val="24"/>
        </w:rPr>
        <w:t>essentially third-degree price</w:t>
      </w:r>
      <w:r w:rsidR="003F141E">
        <w:rPr>
          <w:rFonts w:ascii="Times New Roman" w:hAnsi="Times New Roman" w:cs="Times New Roman"/>
          <w:sz w:val="24"/>
          <w:szCs w:val="24"/>
        </w:rPr>
        <w:t xml:space="preserve"> discrimination by nationality,</w:t>
      </w:r>
      <w:r w:rsidRPr="0086214D">
        <w:rPr>
          <w:rFonts w:ascii="Times New Roman" w:hAnsi="Times New Roman" w:cs="Times New Roman"/>
          <w:sz w:val="24"/>
          <w:szCs w:val="24"/>
        </w:rPr>
        <w:t xml:space="preserve"> fails to vary tariffs by season or occupancy. It also does not account for competitor pricing: Rwanda’s substantially higher fees indicate that even foreign tourists </w:t>
      </w:r>
      <w:r w:rsidR="003F141E">
        <w:rPr>
          <w:rFonts w:ascii="Times New Roman" w:hAnsi="Times New Roman" w:cs="Times New Roman"/>
          <w:sz w:val="24"/>
          <w:szCs w:val="24"/>
        </w:rPr>
        <w:t>m</w:t>
      </w:r>
      <w:r w:rsidRPr="0086214D">
        <w:rPr>
          <w:rFonts w:ascii="Times New Roman" w:hAnsi="Times New Roman" w:cs="Times New Roman"/>
          <w:sz w:val="24"/>
          <w:szCs w:val="24"/>
        </w:rPr>
        <w:t xml:space="preserve">ight bear a higher price without deterring visitation, while DRC charges far less (US$400) for permits (Anthill Gorilla Safaris, 2022). </w:t>
      </w:r>
      <w:r w:rsidR="003F141E">
        <w:rPr>
          <w:rFonts w:ascii="Times New Roman" w:hAnsi="Times New Roman" w:cs="Times New Roman"/>
          <w:sz w:val="24"/>
          <w:szCs w:val="24"/>
        </w:rPr>
        <w:t>UWA’s</w:t>
      </w:r>
      <w:r w:rsidRPr="0086214D">
        <w:rPr>
          <w:rFonts w:ascii="Times New Roman" w:hAnsi="Times New Roman" w:cs="Times New Roman"/>
          <w:sz w:val="24"/>
          <w:szCs w:val="24"/>
        </w:rPr>
        <w:t xml:space="preserve"> uniformity produce</w:t>
      </w:r>
      <w:r w:rsidR="003F141E">
        <w:rPr>
          <w:rFonts w:ascii="Times New Roman" w:hAnsi="Times New Roman" w:cs="Times New Roman"/>
          <w:sz w:val="24"/>
          <w:szCs w:val="24"/>
        </w:rPr>
        <w:t>s suboptimal financial outcomes.</w:t>
      </w:r>
      <w:r w:rsidRPr="0086214D">
        <w:rPr>
          <w:rFonts w:ascii="Times New Roman" w:hAnsi="Times New Roman" w:cs="Times New Roman"/>
          <w:sz w:val="24"/>
          <w:szCs w:val="24"/>
        </w:rPr>
        <w:t xml:space="preserve"> </w:t>
      </w:r>
      <w:r w:rsidR="003F141E" w:rsidRPr="0086214D">
        <w:rPr>
          <w:rFonts w:ascii="Times New Roman" w:hAnsi="Times New Roman" w:cs="Times New Roman"/>
          <w:sz w:val="24"/>
          <w:szCs w:val="24"/>
        </w:rPr>
        <w:t>During</w:t>
      </w:r>
      <w:r w:rsidRPr="0086214D">
        <w:rPr>
          <w:rFonts w:ascii="Times New Roman" w:hAnsi="Times New Roman" w:cs="Times New Roman"/>
          <w:sz w:val="24"/>
          <w:szCs w:val="24"/>
        </w:rPr>
        <w:t xml:space="preserve"> global high seasons, Uganda could safely increase prices for price-inelastic segments; conversely, during low seasons, modest discounts could boost volume without eroding total revenue.</w:t>
      </w:r>
    </w:p>
    <w:p w14:paraId="21BFE301" w14:textId="77777777" w:rsidR="0068240F" w:rsidRPr="0086214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These deficiencies have practical consequences. The shortfall in revenue from gorilla permits directly impacts conservation funding and community programmes. Studies have shown that at full capacity, gorilla tourism could generate well over US$2 million annually for UWA and additional hundreds of thousand</w:t>
      </w:r>
      <w:r w:rsidR="002F5A96">
        <w:rPr>
          <w:rFonts w:ascii="Times New Roman" w:hAnsi="Times New Roman" w:cs="Times New Roman"/>
          <w:sz w:val="24"/>
          <w:szCs w:val="24"/>
        </w:rPr>
        <w:t>s for neighbouring communities</w:t>
      </w:r>
      <w:r w:rsidRPr="0086214D">
        <w:rPr>
          <w:rFonts w:ascii="Times New Roman" w:hAnsi="Times New Roman" w:cs="Times New Roman"/>
          <w:sz w:val="24"/>
          <w:szCs w:val="24"/>
        </w:rPr>
        <w:t>. By not optimising pricing, these potential funds are not fully realised. Simultaneously, the fixed-price system may unintentionally exclude segments of local and regional visitors who could trek if prices were adjusted for affordability, contravening social equity objectives of national parks.</w:t>
      </w:r>
    </w:p>
    <w:p w14:paraId="67599C0F" w14:textId="77777777" w:rsidR="00DB370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In summary, Uganda’s current gorilla-trekking permit policy is mismatched to the dynamic market. The lack of demand-responsive pricing leads to missed conservation funding, uneven visitor flows, and a failure to leverage market segmentation. There is a clear need to develop an evidence-based pricing strategy that exploits demand fluctuations and visitor heterogeneity in order to maximise revenue while respecting capacity and equity constraints.</w:t>
      </w:r>
    </w:p>
    <w:p w14:paraId="29FF01B3" w14:textId="77777777" w:rsidR="00100804" w:rsidRDefault="006B0667">
      <w:pPr>
        <w:pStyle w:val="Heading3"/>
        <w:numPr>
          <w:ilvl w:val="1"/>
          <w:numId w:val="126"/>
        </w:numPr>
        <w:rPr>
          <w:rFonts w:ascii="Times New Roman" w:hAnsi="Times New Roman" w:cs="Times New Roman"/>
          <w:b/>
          <w:bCs/>
          <w:color w:val="auto"/>
        </w:rPr>
      </w:pPr>
      <w:bookmarkStart w:id="13" w:name="_Toc216992547"/>
      <w:r w:rsidRPr="00100804">
        <w:rPr>
          <w:rFonts w:ascii="Times New Roman" w:hAnsi="Times New Roman" w:cs="Times New Roman"/>
          <w:b/>
          <w:bCs/>
          <w:color w:val="auto"/>
        </w:rPr>
        <w:lastRenderedPageBreak/>
        <w:t xml:space="preserve">Purpose of the Study </w:t>
      </w:r>
      <w:r w:rsidR="0068240F" w:rsidRPr="00100804">
        <w:rPr>
          <w:rFonts w:ascii="Times New Roman" w:hAnsi="Times New Roman" w:cs="Times New Roman"/>
          <w:b/>
          <w:bCs/>
          <w:color w:val="auto"/>
        </w:rPr>
        <w:t>and Specific Objectives</w:t>
      </w:r>
      <w:bookmarkEnd w:id="13"/>
    </w:p>
    <w:p w14:paraId="53753E50" w14:textId="4E77ABF9" w:rsidR="006B0667" w:rsidRPr="00100804" w:rsidRDefault="006B0667">
      <w:pPr>
        <w:pStyle w:val="Heading3"/>
        <w:numPr>
          <w:ilvl w:val="2"/>
          <w:numId w:val="126"/>
        </w:numPr>
        <w:rPr>
          <w:rFonts w:ascii="Times New Roman" w:hAnsi="Times New Roman" w:cs="Times New Roman"/>
          <w:b/>
          <w:bCs/>
          <w:color w:val="auto"/>
        </w:rPr>
      </w:pPr>
      <w:bookmarkStart w:id="14" w:name="_Toc216992548"/>
      <w:r w:rsidRPr="00100804">
        <w:rPr>
          <w:rFonts w:ascii="Times New Roman" w:hAnsi="Times New Roman" w:cs="Times New Roman"/>
          <w:b/>
          <w:bCs/>
          <w:color w:val="auto"/>
        </w:rPr>
        <w:t>Purpose of the Study</w:t>
      </w:r>
      <w:bookmarkEnd w:id="14"/>
    </w:p>
    <w:p w14:paraId="0F3EF6C8" w14:textId="77777777" w:rsidR="00DB370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To develop an optimised, segmented pricing strategy for gorilla-trekking permits that aligns with seasonal demand patterns and visitor price sensitivity, thereby increasing total revenue for conservation while smoothing out seasonal peaks and troughs.</w:t>
      </w:r>
    </w:p>
    <w:p w14:paraId="7CBE2537" w14:textId="2630BF04" w:rsidR="0068240F" w:rsidRPr="00100804" w:rsidRDefault="00DB370D" w:rsidP="00DB370D">
      <w:pPr>
        <w:pStyle w:val="Heading4"/>
        <w:rPr>
          <w:rFonts w:ascii="Times New Roman" w:hAnsi="Times New Roman" w:cs="Times New Roman"/>
          <w:b/>
          <w:bCs/>
          <w:i w:val="0"/>
          <w:iCs w:val="0"/>
          <w:color w:val="auto"/>
          <w:sz w:val="24"/>
          <w:szCs w:val="24"/>
        </w:rPr>
      </w:pPr>
      <w:r w:rsidRPr="00100804">
        <w:rPr>
          <w:rFonts w:ascii="Times New Roman" w:hAnsi="Times New Roman" w:cs="Times New Roman"/>
          <w:b/>
          <w:bCs/>
          <w:i w:val="0"/>
          <w:iCs w:val="0"/>
          <w:color w:val="auto"/>
          <w:sz w:val="24"/>
          <w:szCs w:val="24"/>
        </w:rPr>
        <w:t xml:space="preserve">6.3.2 </w:t>
      </w:r>
      <w:r w:rsidR="003C2B4E" w:rsidRPr="00100804">
        <w:rPr>
          <w:rFonts w:ascii="Times New Roman" w:hAnsi="Times New Roman" w:cs="Times New Roman"/>
          <w:b/>
          <w:bCs/>
          <w:i w:val="0"/>
          <w:iCs w:val="0"/>
          <w:color w:val="auto"/>
        </w:rPr>
        <w:t>Specific Objectives</w:t>
      </w:r>
    </w:p>
    <w:p w14:paraId="25A69855" w14:textId="77777777" w:rsidR="003C2B4E" w:rsidRDefault="0068240F" w:rsidP="00DB370D">
      <w:pPr>
        <w:pStyle w:val="ListParagraph"/>
        <w:numPr>
          <w:ilvl w:val="0"/>
          <w:numId w:val="1"/>
        </w:numPr>
        <w:spacing w:line="360" w:lineRule="auto"/>
        <w:rPr>
          <w:rFonts w:ascii="Times New Roman" w:hAnsi="Times New Roman" w:cs="Times New Roman"/>
          <w:sz w:val="24"/>
          <w:szCs w:val="24"/>
        </w:rPr>
      </w:pPr>
      <w:r w:rsidRPr="003C2B4E">
        <w:rPr>
          <w:rFonts w:ascii="Times New Roman" w:hAnsi="Times New Roman" w:cs="Times New Roman"/>
          <w:sz w:val="24"/>
          <w:szCs w:val="24"/>
        </w:rPr>
        <w:t>To analyse historical demand for gorilla-trekking permits across different visitor categories and seasons, identifying underlying trends and seasonal effects.</w:t>
      </w:r>
    </w:p>
    <w:p w14:paraId="032EB758" w14:textId="77777777" w:rsidR="003C2B4E" w:rsidRDefault="0068240F" w:rsidP="00DB370D">
      <w:pPr>
        <w:pStyle w:val="ListParagraph"/>
        <w:numPr>
          <w:ilvl w:val="0"/>
          <w:numId w:val="1"/>
        </w:numPr>
        <w:spacing w:line="360" w:lineRule="auto"/>
        <w:rPr>
          <w:rFonts w:ascii="Times New Roman" w:hAnsi="Times New Roman" w:cs="Times New Roman"/>
          <w:sz w:val="24"/>
          <w:szCs w:val="24"/>
        </w:rPr>
      </w:pPr>
      <w:r w:rsidRPr="003C2B4E">
        <w:rPr>
          <w:rFonts w:ascii="Times New Roman" w:hAnsi="Times New Roman" w:cs="Times New Roman"/>
          <w:sz w:val="24"/>
          <w:szCs w:val="24"/>
        </w:rPr>
        <w:t>To estimate the price elasticity of demand for each visitor category (foreign non-resident, foreign resident, rest of Africa, East African) using cross-sectional data and comparisons with regional competitors.</w:t>
      </w:r>
    </w:p>
    <w:p w14:paraId="323C62DE" w14:textId="77777777" w:rsidR="003C2B4E" w:rsidRDefault="0068240F" w:rsidP="00DB370D">
      <w:pPr>
        <w:pStyle w:val="ListParagraph"/>
        <w:numPr>
          <w:ilvl w:val="0"/>
          <w:numId w:val="1"/>
        </w:numPr>
        <w:spacing w:line="360" w:lineRule="auto"/>
        <w:rPr>
          <w:rFonts w:ascii="Times New Roman" w:hAnsi="Times New Roman" w:cs="Times New Roman"/>
          <w:sz w:val="24"/>
          <w:szCs w:val="24"/>
        </w:rPr>
      </w:pPr>
      <w:r w:rsidRPr="003C2B4E">
        <w:rPr>
          <w:rFonts w:ascii="Times New Roman" w:hAnsi="Times New Roman" w:cs="Times New Roman"/>
          <w:sz w:val="24"/>
          <w:szCs w:val="24"/>
        </w:rPr>
        <w:t>To construct demand-forecasting models (e.g. Seasonal ARIMA) that predict monthly permit sales under various price scenarios.</w:t>
      </w:r>
    </w:p>
    <w:p w14:paraId="51A9A575" w14:textId="77777777" w:rsidR="003C2B4E" w:rsidRDefault="0068240F" w:rsidP="00DB370D">
      <w:pPr>
        <w:pStyle w:val="ListParagraph"/>
        <w:numPr>
          <w:ilvl w:val="0"/>
          <w:numId w:val="1"/>
        </w:numPr>
        <w:spacing w:line="360" w:lineRule="auto"/>
        <w:rPr>
          <w:rFonts w:ascii="Times New Roman" w:hAnsi="Times New Roman" w:cs="Times New Roman"/>
          <w:sz w:val="24"/>
          <w:szCs w:val="24"/>
        </w:rPr>
      </w:pPr>
      <w:r w:rsidRPr="003C2B4E">
        <w:rPr>
          <w:rFonts w:ascii="Times New Roman" w:hAnsi="Times New Roman" w:cs="Times New Roman"/>
          <w:sz w:val="24"/>
          <w:szCs w:val="24"/>
        </w:rPr>
        <w:t>To design a multi-segment revenue management model that integrates demand forecasts and elasticity estimates to calculate optimal monthly prices for each category, subject to ecological carrying capacity and equity constraints.</w:t>
      </w:r>
    </w:p>
    <w:p w14:paraId="261E7B87" w14:textId="6232EAD9" w:rsidR="00DB370D" w:rsidRPr="00DB370D" w:rsidRDefault="0068240F" w:rsidP="00DB370D">
      <w:pPr>
        <w:pStyle w:val="ListParagraph"/>
        <w:numPr>
          <w:ilvl w:val="0"/>
          <w:numId w:val="1"/>
        </w:numPr>
        <w:spacing w:line="360" w:lineRule="auto"/>
        <w:rPr>
          <w:rFonts w:ascii="Times New Roman" w:hAnsi="Times New Roman" w:cs="Times New Roman"/>
          <w:sz w:val="24"/>
          <w:szCs w:val="24"/>
        </w:rPr>
      </w:pPr>
      <w:r w:rsidRPr="003C2B4E">
        <w:rPr>
          <w:rFonts w:ascii="Times New Roman" w:hAnsi="Times New Roman" w:cs="Times New Roman"/>
          <w:sz w:val="24"/>
          <w:szCs w:val="24"/>
        </w:rPr>
        <w:t>To evaluate the projected impact of the proposed pricing scheme on overall revenue, visitor distribution, and conservation funding in comparison to the current flat pricing system.</w:t>
      </w:r>
    </w:p>
    <w:p w14:paraId="71231816" w14:textId="64A9D735" w:rsidR="0068240F" w:rsidRPr="00DB370D" w:rsidRDefault="00DB370D" w:rsidP="00DB370D">
      <w:pPr>
        <w:pStyle w:val="Heading3"/>
        <w:rPr>
          <w:rFonts w:ascii="Times New Roman" w:hAnsi="Times New Roman" w:cs="Times New Roman"/>
          <w:b/>
          <w:bCs/>
          <w:color w:val="auto"/>
        </w:rPr>
      </w:pPr>
      <w:bookmarkStart w:id="15" w:name="_Toc216992549"/>
      <w:r>
        <w:rPr>
          <w:rFonts w:ascii="Times New Roman" w:hAnsi="Times New Roman" w:cs="Times New Roman"/>
          <w:b/>
          <w:bCs/>
          <w:color w:val="auto"/>
        </w:rPr>
        <w:t>6.</w:t>
      </w:r>
      <w:r w:rsidRPr="00DB370D">
        <w:rPr>
          <w:rFonts w:ascii="Times New Roman" w:hAnsi="Times New Roman" w:cs="Times New Roman"/>
          <w:b/>
          <w:bCs/>
          <w:color w:val="auto"/>
        </w:rPr>
        <w:t xml:space="preserve">4 </w:t>
      </w:r>
      <w:r w:rsidR="0068240F" w:rsidRPr="00DB370D">
        <w:rPr>
          <w:rFonts w:ascii="Times New Roman" w:hAnsi="Times New Roman" w:cs="Times New Roman"/>
          <w:b/>
          <w:bCs/>
          <w:color w:val="auto"/>
        </w:rPr>
        <w:t>Significance of the Study</w:t>
      </w:r>
      <w:bookmarkEnd w:id="15"/>
    </w:p>
    <w:p w14:paraId="6A5FE71F" w14:textId="77777777" w:rsidR="0068240F" w:rsidRPr="0086214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This study sits at the intersection of conservation economics, tourism management, and business strategy, addressing a significant gap in both academic literature and practical policy</w:t>
      </w:r>
      <w:r w:rsidRPr="008F7BD6">
        <w:rPr>
          <w:rFonts w:ascii="Times New Roman" w:hAnsi="Times New Roman" w:cs="Times New Roman"/>
          <w:sz w:val="24"/>
          <w:szCs w:val="24"/>
        </w:rPr>
        <w:t xml:space="preserve">. </w:t>
      </w:r>
      <w:r w:rsidRPr="008F7BD6">
        <w:rPr>
          <w:rFonts w:ascii="Times New Roman" w:hAnsi="Times New Roman" w:cs="Times New Roman"/>
          <w:bCs/>
          <w:sz w:val="24"/>
          <w:szCs w:val="24"/>
        </w:rPr>
        <w:t>Practically</w:t>
      </w:r>
      <w:r w:rsidRPr="008F7BD6">
        <w:rPr>
          <w:rFonts w:ascii="Times New Roman" w:hAnsi="Times New Roman" w:cs="Times New Roman"/>
          <w:sz w:val="24"/>
          <w:szCs w:val="24"/>
        </w:rPr>
        <w:t>,</w:t>
      </w:r>
      <w:r w:rsidRPr="0086214D">
        <w:rPr>
          <w:rFonts w:ascii="Times New Roman" w:hAnsi="Times New Roman" w:cs="Times New Roman"/>
          <w:sz w:val="24"/>
          <w:szCs w:val="24"/>
        </w:rPr>
        <w:t xml:space="preserve"> it offers UWA and other stakeholders a robust, data-driven approach to enhance the financial sustainability of gorilla tourism. By optimising permit pricing, the research can directly contribute to higher conservation funding, which is critical for protecting the endangered mountain gorillas (Weaver &amp; Lawton, 2014). The additional revenue could finance anti-poaching patrols, habitat preservation, and support for local communities, aligning with Uganda’s conservation priorities.</w:t>
      </w:r>
    </w:p>
    <w:p w14:paraId="7C327616" w14:textId="77777777" w:rsidR="0068240F" w:rsidRPr="0086214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 xml:space="preserve">From an industry perspective, the results are relevant to tourism authorities and park managers who are increasingly interested in revenue management techniques. While dynamic pricing is well established in airlines and hotels (Talluri &amp; van Ryzin, 2004; McGill &amp; van Ryzin, 1999), </w:t>
      </w:r>
      <w:r w:rsidRPr="0086214D">
        <w:rPr>
          <w:rFonts w:ascii="Times New Roman" w:hAnsi="Times New Roman" w:cs="Times New Roman"/>
          <w:sz w:val="24"/>
          <w:szCs w:val="24"/>
        </w:rPr>
        <w:lastRenderedPageBreak/>
        <w:t>its application in protected-area ecotourism remains under-explored. This research will contribute to that nascent literature by providing a case study of dynamic, category-based pricing in a high-profile wildlife tourism context. It will also be of interest to other countries with gorilla populations (Rwanda, DRC) by demonstrating the impacts of different pricing regimes.</w:t>
      </w:r>
    </w:p>
    <w:p w14:paraId="36E9246D" w14:textId="77777777" w:rsidR="0068240F" w:rsidRPr="0086214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The study fills a critical knowledge gap. Past research has largely focused on the economic value of gorilla tourism (e.g. travel cost methods, contingent valuation) and broad demand trends, but few studies have rigorously examined pricing strategy. Uganda’s policymakers have not had empirical guidance on how to adjust prices to maximise benefits. By combining econometric demand analysis with operations research (revenue management models), this study offers a comprehensive solution that can be operationalized.</w:t>
      </w:r>
    </w:p>
    <w:p w14:paraId="29273BF2" w14:textId="7797F4F6" w:rsidR="0068240F" w:rsidRPr="0086214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 xml:space="preserve">Academically, the project will enrich theories of sustainable tourism and revenue management by incorporating ecological </w:t>
      </w:r>
      <w:r w:rsidR="00B95941">
        <w:rPr>
          <w:rFonts w:ascii="Times New Roman" w:hAnsi="Times New Roman" w:cs="Times New Roman"/>
          <w:sz w:val="24"/>
          <w:szCs w:val="24"/>
        </w:rPr>
        <w:t>carrying capacity</w:t>
      </w:r>
      <w:r w:rsidRPr="0086214D">
        <w:rPr>
          <w:rFonts w:ascii="Times New Roman" w:hAnsi="Times New Roman" w:cs="Times New Roman"/>
          <w:sz w:val="24"/>
          <w:szCs w:val="24"/>
        </w:rPr>
        <w:t xml:space="preserve"> and soc</w:t>
      </w:r>
      <w:r w:rsidR="00F268FD">
        <w:rPr>
          <w:rFonts w:ascii="Times New Roman" w:hAnsi="Times New Roman" w:cs="Times New Roman"/>
          <w:sz w:val="24"/>
          <w:szCs w:val="24"/>
        </w:rPr>
        <w:t>ial equity into pricing models,</w:t>
      </w:r>
      <w:r w:rsidRPr="0086214D">
        <w:rPr>
          <w:rFonts w:ascii="Times New Roman" w:hAnsi="Times New Roman" w:cs="Times New Roman"/>
          <w:sz w:val="24"/>
          <w:szCs w:val="24"/>
        </w:rPr>
        <w:t xml:space="preserve"> an area that lacks robust treatment in existing frameworks. It will also advance the literature on emerging market tourism, where foreign-exchange dynamics and devel</w:t>
      </w:r>
      <w:r w:rsidR="002F5A96">
        <w:rPr>
          <w:rFonts w:ascii="Times New Roman" w:hAnsi="Times New Roman" w:cs="Times New Roman"/>
          <w:sz w:val="24"/>
          <w:szCs w:val="24"/>
        </w:rPr>
        <w:t>opment goals complicate pricing.</w:t>
      </w:r>
    </w:p>
    <w:p w14:paraId="5192EF32" w14:textId="6574A7B9" w:rsidR="00DB370D" w:rsidRPr="00DB370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Finally, the timing is opportune. Post-COVID tourism recovery has heightened competition among African parks for international visitors, and technology now allows real-time yield management (Phillips, 2020). Uganda has the data (UWA permit records) and managerial freedom to implement differentiated pricing. This study justifies itself by promising practical, scalable recommendations that enhance conservation finance without reducing the accessibility of this unique tourism experience.</w:t>
      </w:r>
    </w:p>
    <w:p w14:paraId="0F80D2C0" w14:textId="5E7E90C2" w:rsidR="0068240F" w:rsidRPr="00DB370D" w:rsidRDefault="00DB370D" w:rsidP="00DB370D">
      <w:pPr>
        <w:pStyle w:val="Heading3"/>
        <w:rPr>
          <w:rFonts w:ascii="Times New Roman" w:hAnsi="Times New Roman" w:cs="Times New Roman"/>
          <w:b/>
          <w:bCs/>
          <w:color w:val="auto"/>
        </w:rPr>
      </w:pPr>
      <w:bookmarkStart w:id="16" w:name="_Toc216992550"/>
      <w:r>
        <w:rPr>
          <w:rFonts w:ascii="Times New Roman" w:hAnsi="Times New Roman" w:cs="Times New Roman"/>
          <w:b/>
          <w:bCs/>
          <w:color w:val="auto"/>
        </w:rPr>
        <w:t>6.</w:t>
      </w:r>
      <w:r w:rsidRPr="00DB370D">
        <w:rPr>
          <w:rFonts w:ascii="Times New Roman" w:hAnsi="Times New Roman" w:cs="Times New Roman"/>
          <w:b/>
          <w:bCs/>
          <w:color w:val="auto"/>
        </w:rPr>
        <w:t xml:space="preserve">5 </w:t>
      </w:r>
      <w:r w:rsidR="0068240F" w:rsidRPr="00DB370D">
        <w:rPr>
          <w:rFonts w:ascii="Times New Roman" w:hAnsi="Times New Roman" w:cs="Times New Roman"/>
          <w:b/>
          <w:bCs/>
          <w:color w:val="auto"/>
        </w:rPr>
        <w:t>Theoretical Framework</w:t>
      </w:r>
      <w:bookmarkEnd w:id="16"/>
    </w:p>
    <w:p w14:paraId="5C21B882" w14:textId="77777777" w:rsidR="0068240F" w:rsidRPr="0086214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This research draws on theories from economics, tourism demand, and revenue management to frame the analysis</w:t>
      </w:r>
      <w:r w:rsidRPr="004F02A7">
        <w:rPr>
          <w:rFonts w:ascii="Times New Roman" w:hAnsi="Times New Roman" w:cs="Times New Roman"/>
          <w:sz w:val="24"/>
          <w:szCs w:val="24"/>
        </w:rPr>
        <w:t xml:space="preserve">. </w:t>
      </w:r>
      <w:r w:rsidRPr="004F02A7">
        <w:rPr>
          <w:rFonts w:ascii="Times New Roman" w:hAnsi="Times New Roman" w:cs="Times New Roman"/>
          <w:bCs/>
          <w:sz w:val="24"/>
          <w:szCs w:val="24"/>
        </w:rPr>
        <w:t>Price Elasticity Theory</w:t>
      </w:r>
      <w:r w:rsidRPr="004F02A7">
        <w:rPr>
          <w:rFonts w:ascii="Times New Roman" w:hAnsi="Times New Roman" w:cs="Times New Roman"/>
          <w:sz w:val="24"/>
          <w:szCs w:val="24"/>
        </w:rPr>
        <w:t xml:space="preserve"> </w:t>
      </w:r>
      <w:r w:rsidRPr="0086214D">
        <w:rPr>
          <w:rFonts w:ascii="Times New Roman" w:hAnsi="Times New Roman" w:cs="Times New Roman"/>
          <w:sz w:val="24"/>
          <w:szCs w:val="24"/>
        </w:rPr>
        <w:t xml:space="preserve">underpins the examination of how quantity demanded responds to price changes (Marshall, 1920; Pigou, 1927). The classical notion that different market segments exhibit distinct price sensitivities (low elasticity for high-income tourists versus high elasticity for budget travelers) provides the basis for segmented pricing. In particular, </w:t>
      </w:r>
      <w:r w:rsidRPr="0086214D">
        <w:rPr>
          <w:rFonts w:ascii="Times New Roman" w:hAnsi="Times New Roman" w:cs="Times New Roman"/>
          <w:i/>
          <w:iCs/>
          <w:sz w:val="24"/>
          <w:szCs w:val="24"/>
        </w:rPr>
        <w:t>third-degree price discrimination</w:t>
      </w:r>
      <w:r w:rsidRPr="0086214D">
        <w:rPr>
          <w:rFonts w:ascii="Times New Roman" w:hAnsi="Times New Roman" w:cs="Times New Roman"/>
          <w:sz w:val="24"/>
          <w:szCs w:val="24"/>
        </w:rPr>
        <w:t xml:space="preserve"> theory (Stigler, 1987) informs the idea of charging different prices to foreign visitors versus locals, as w</w:t>
      </w:r>
      <w:r w:rsidR="002F5A96">
        <w:rPr>
          <w:rFonts w:ascii="Times New Roman" w:hAnsi="Times New Roman" w:cs="Times New Roman"/>
          <w:sz w:val="24"/>
          <w:szCs w:val="24"/>
        </w:rPr>
        <w:t>ell as varying prices by season.</w:t>
      </w:r>
    </w:p>
    <w:p w14:paraId="14B04C3D" w14:textId="77777777" w:rsidR="0068240F" w:rsidRPr="0086214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lastRenderedPageBreak/>
        <w:t xml:space="preserve">Another relevant framework is </w:t>
      </w:r>
      <w:r w:rsidRPr="004F02A7">
        <w:rPr>
          <w:rFonts w:ascii="Times New Roman" w:hAnsi="Times New Roman" w:cs="Times New Roman"/>
          <w:bCs/>
          <w:sz w:val="24"/>
          <w:szCs w:val="24"/>
        </w:rPr>
        <w:t>Revenue Management Theory</w:t>
      </w:r>
      <w:r w:rsidRPr="0086214D">
        <w:rPr>
          <w:rFonts w:ascii="Times New Roman" w:hAnsi="Times New Roman" w:cs="Times New Roman"/>
          <w:sz w:val="24"/>
          <w:szCs w:val="24"/>
        </w:rPr>
        <w:t xml:space="preserve"> (also known as yield management), which originated in the service sector. This theory formalizes how firms with fixed capacity can vary price over time to smooth demand and maximise overall yield (Talluri &amp; van Ryzin, 2004; McGill &amp; van Ryzin, 1999). Key to this is the interaction of demand forecasting models with elasticity estimates to set optimal inventory controls (i.e. how many permits to sell at each price). The project will explicitly ada</w:t>
      </w:r>
      <w:r w:rsidR="004F02A7">
        <w:rPr>
          <w:rFonts w:ascii="Times New Roman" w:hAnsi="Times New Roman" w:cs="Times New Roman"/>
          <w:sz w:val="24"/>
          <w:szCs w:val="24"/>
        </w:rPr>
        <w:t>pt revenue management concepts</w:t>
      </w:r>
      <w:r w:rsidRPr="0086214D">
        <w:rPr>
          <w:rFonts w:ascii="Times New Roman" w:hAnsi="Times New Roman" w:cs="Times New Roman"/>
          <w:sz w:val="24"/>
          <w:szCs w:val="24"/>
        </w:rPr>
        <w:t xml:space="preserve"> such as optimal displacement levels and capacity constra</w:t>
      </w:r>
      <w:r w:rsidR="004F02A7">
        <w:rPr>
          <w:rFonts w:ascii="Times New Roman" w:hAnsi="Times New Roman" w:cs="Times New Roman"/>
          <w:sz w:val="24"/>
          <w:szCs w:val="24"/>
        </w:rPr>
        <w:t>ints</w:t>
      </w:r>
      <w:r w:rsidRPr="0086214D">
        <w:rPr>
          <w:rFonts w:ascii="Times New Roman" w:hAnsi="Times New Roman" w:cs="Times New Roman"/>
          <w:sz w:val="24"/>
          <w:szCs w:val="24"/>
        </w:rPr>
        <w:t xml:space="preserve"> to wildlife tourism.</w:t>
      </w:r>
    </w:p>
    <w:p w14:paraId="4A69810C" w14:textId="77777777" w:rsidR="0068240F" w:rsidRPr="0086214D" w:rsidRDefault="0068240F" w:rsidP="00DB370D">
      <w:pPr>
        <w:spacing w:line="360" w:lineRule="auto"/>
        <w:rPr>
          <w:rFonts w:ascii="Times New Roman" w:hAnsi="Times New Roman" w:cs="Times New Roman"/>
          <w:sz w:val="24"/>
          <w:szCs w:val="24"/>
        </w:rPr>
      </w:pPr>
      <w:r w:rsidRPr="004F02A7">
        <w:rPr>
          <w:rFonts w:ascii="Times New Roman" w:hAnsi="Times New Roman" w:cs="Times New Roman"/>
          <w:bCs/>
          <w:sz w:val="24"/>
          <w:szCs w:val="24"/>
        </w:rPr>
        <w:t>Seasonality in Tourism</w:t>
      </w:r>
      <w:r w:rsidRPr="0086214D">
        <w:rPr>
          <w:rFonts w:ascii="Times New Roman" w:hAnsi="Times New Roman" w:cs="Times New Roman"/>
          <w:sz w:val="24"/>
          <w:szCs w:val="24"/>
        </w:rPr>
        <w:t xml:space="preserve"> is a further theoretical lens. Tourism demand is often described by models (e.g. Butler’s Tourist Area Life Cycle or time-series decomposition) that include seasonal and cy</w:t>
      </w:r>
      <w:r w:rsidR="00A42C04">
        <w:rPr>
          <w:rFonts w:ascii="Times New Roman" w:hAnsi="Times New Roman" w:cs="Times New Roman"/>
          <w:sz w:val="24"/>
          <w:szCs w:val="24"/>
        </w:rPr>
        <w:t>clical components (Butler, 1980)</w:t>
      </w:r>
      <w:r w:rsidRPr="0086214D">
        <w:rPr>
          <w:rFonts w:ascii="Times New Roman" w:hAnsi="Times New Roman" w:cs="Times New Roman"/>
          <w:sz w:val="24"/>
          <w:szCs w:val="24"/>
        </w:rPr>
        <w:t>. These concepts justify using Seasonal ARIMA or similar forecasting methods to capture recurring patterns. By combining this with price-sensitivity analysis, the study links demand theory with dynamic pricing.</w:t>
      </w:r>
    </w:p>
    <w:p w14:paraId="4C888EBD" w14:textId="77777777" w:rsidR="0068240F" w:rsidRPr="0086214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 xml:space="preserve">Finally, broader </w:t>
      </w:r>
      <w:r w:rsidRPr="00EE38A8">
        <w:rPr>
          <w:rFonts w:ascii="Times New Roman" w:hAnsi="Times New Roman" w:cs="Times New Roman"/>
          <w:bCs/>
          <w:sz w:val="24"/>
          <w:szCs w:val="24"/>
        </w:rPr>
        <w:t>Sustainable Tourism Frameworks</w:t>
      </w:r>
      <w:r w:rsidRPr="0086214D">
        <w:rPr>
          <w:rFonts w:ascii="Times New Roman" w:hAnsi="Times New Roman" w:cs="Times New Roman"/>
          <w:sz w:val="24"/>
          <w:szCs w:val="24"/>
        </w:rPr>
        <w:t xml:space="preserve"> inform the contextual understanding. The triple-bottom-line perspective (Elkington, 1997) suggests that tourism strategies should balance economic (profit), ecological (planet), and social (people) outcomes. In practice, this means the model must consider ecological carrying capacity (maximum daily visitors without habitat degradation) and equity for local communities. While formal utility-maximization models or game-theoretic approaches could be applied, this study will use more straightforward economic optimisation under constraints to achieve those sustainable outcomes.</w:t>
      </w:r>
    </w:p>
    <w:p w14:paraId="2D735515" w14:textId="7F558AA5" w:rsidR="00DB370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In sum, the theoretical framework integrates microeconomic pricing and elasticity concepts with revenue management and sustainable tourism principles. These theories guide the formulation of demand models and the optimisation problem, and they justify the hypothesized relationships between price, demand, and revenue in the context of gorilla tourism.</w:t>
      </w:r>
    </w:p>
    <w:p w14:paraId="6E48EA14" w14:textId="47C7F608" w:rsidR="0068240F" w:rsidRPr="00DB370D" w:rsidRDefault="00DB370D" w:rsidP="00DB370D">
      <w:pPr>
        <w:pStyle w:val="Heading3"/>
        <w:rPr>
          <w:rFonts w:ascii="Times New Roman" w:hAnsi="Times New Roman" w:cs="Times New Roman"/>
          <w:b/>
          <w:bCs/>
          <w:color w:val="auto"/>
        </w:rPr>
      </w:pPr>
      <w:bookmarkStart w:id="17" w:name="_Toc216992551"/>
      <w:r>
        <w:rPr>
          <w:rFonts w:ascii="Times New Roman" w:hAnsi="Times New Roman" w:cs="Times New Roman"/>
          <w:b/>
          <w:bCs/>
          <w:color w:val="auto"/>
        </w:rPr>
        <w:t>6.</w:t>
      </w:r>
      <w:r w:rsidRPr="00DB370D">
        <w:rPr>
          <w:rFonts w:ascii="Times New Roman" w:hAnsi="Times New Roman" w:cs="Times New Roman"/>
          <w:b/>
          <w:bCs/>
          <w:color w:val="auto"/>
        </w:rPr>
        <w:t xml:space="preserve">6 </w:t>
      </w:r>
      <w:r w:rsidR="0068240F" w:rsidRPr="00DB370D">
        <w:rPr>
          <w:rFonts w:ascii="Times New Roman" w:hAnsi="Times New Roman" w:cs="Times New Roman"/>
          <w:b/>
          <w:bCs/>
          <w:color w:val="auto"/>
        </w:rPr>
        <w:t>Conceptual Framework</w:t>
      </w:r>
      <w:bookmarkEnd w:id="17"/>
    </w:p>
    <w:p w14:paraId="7E48E2D2" w14:textId="77777777" w:rsidR="0068240F" w:rsidRPr="0086214D" w:rsidRDefault="0068240F" w:rsidP="00DB370D">
      <w:pPr>
        <w:spacing w:line="360" w:lineRule="auto"/>
        <w:rPr>
          <w:rFonts w:ascii="Times New Roman" w:hAnsi="Times New Roman" w:cs="Times New Roman"/>
          <w:sz w:val="24"/>
          <w:szCs w:val="24"/>
        </w:rPr>
      </w:pPr>
      <w:r w:rsidRPr="0086214D">
        <w:rPr>
          <w:rFonts w:ascii="Times New Roman" w:hAnsi="Times New Roman" w:cs="Times New Roman"/>
          <w:sz w:val="24"/>
          <w:szCs w:val="24"/>
        </w:rPr>
        <w:t xml:space="preserve">The conceptual framework for this study maps the relationships between permit pricing, demand, and conservation outcomes. The central premise is that </w:t>
      </w:r>
      <w:r w:rsidRPr="00EE38A8">
        <w:rPr>
          <w:rFonts w:ascii="Times New Roman" w:hAnsi="Times New Roman" w:cs="Times New Roman"/>
          <w:bCs/>
          <w:sz w:val="24"/>
          <w:szCs w:val="24"/>
        </w:rPr>
        <w:t>permit prices</w:t>
      </w:r>
      <w:r w:rsidRPr="0086214D">
        <w:rPr>
          <w:rFonts w:ascii="Times New Roman" w:hAnsi="Times New Roman" w:cs="Times New Roman"/>
          <w:sz w:val="24"/>
          <w:szCs w:val="24"/>
        </w:rPr>
        <w:t xml:space="preserve"> (the primary independent variable) influence </w:t>
      </w:r>
      <w:r w:rsidRPr="00EE38A8">
        <w:rPr>
          <w:rFonts w:ascii="Times New Roman" w:hAnsi="Times New Roman" w:cs="Times New Roman"/>
          <w:bCs/>
          <w:sz w:val="24"/>
          <w:szCs w:val="24"/>
        </w:rPr>
        <w:t>visitor demand</w:t>
      </w:r>
      <w:r w:rsidRPr="0086214D">
        <w:rPr>
          <w:rFonts w:ascii="Times New Roman" w:hAnsi="Times New Roman" w:cs="Times New Roman"/>
          <w:sz w:val="24"/>
          <w:szCs w:val="24"/>
        </w:rPr>
        <w:t xml:space="preserve"> in each segment, which in turn determines </w:t>
      </w:r>
      <w:r w:rsidRPr="00EE38A8">
        <w:rPr>
          <w:rFonts w:ascii="Times New Roman" w:hAnsi="Times New Roman" w:cs="Times New Roman"/>
          <w:bCs/>
          <w:sz w:val="24"/>
          <w:szCs w:val="24"/>
        </w:rPr>
        <w:t>total revenue</w:t>
      </w:r>
      <w:r w:rsidRPr="0086214D">
        <w:rPr>
          <w:rFonts w:ascii="Times New Roman" w:hAnsi="Times New Roman" w:cs="Times New Roman"/>
          <w:sz w:val="24"/>
          <w:szCs w:val="24"/>
        </w:rPr>
        <w:t xml:space="preserve"> (a key dependent variable) that ultimately funds conservation and community projects. Several moderating factors affect these relationships:</w:t>
      </w:r>
    </w:p>
    <w:p w14:paraId="4D327F4F" w14:textId="77777777" w:rsidR="00EE38A8" w:rsidRPr="00EE38A8" w:rsidRDefault="00EE38A8" w:rsidP="00DB370D">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Visitor Segmentation</w:t>
      </w:r>
    </w:p>
    <w:p w14:paraId="254ADEA1" w14:textId="77777777" w:rsidR="0068240F" w:rsidRPr="00EE38A8" w:rsidRDefault="0068240F" w:rsidP="00DB370D">
      <w:pPr>
        <w:pStyle w:val="ListParagraph"/>
        <w:spacing w:line="360" w:lineRule="auto"/>
        <w:rPr>
          <w:rFonts w:ascii="Times New Roman" w:hAnsi="Times New Roman" w:cs="Times New Roman"/>
          <w:sz w:val="24"/>
          <w:szCs w:val="24"/>
        </w:rPr>
      </w:pPr>
      <w:r w:rsidRPr="00EE38A8">
        <w:rPr>
          <w:rFonts w:ascii="Times New Roman" w:hAnsi="Times New Roman" w:cs="Times New Roman"/>
          <w:sz w:val="24"/>
          <w:szCs w:val="24"/>
        </w:rPr>
        <w:t>Different categories of tourists (foreign non-resident, foreign resident, other African, East African) have distinct demand functions. The conceptual model posits that price changes will have heterogeneous effects on each segment’s demand, captured by distinct price-elasticity coefficients.</w:t>
      </w:r>
    </w:p>
    <w:p w14:paraId="444B93AA" w14:textId="77777777" w:rsidR="00EE38A8" w:rsidRPr="00EE38A8" w:rsidRDefault="0068240F" w:rsidP="00DB370D">
      <w:pPr>
        <w:numPr>
          <w:ilvl w:val="0"/>
          <w:numId w:val="2"/>
        </w:numPr>
        <w:spacing w:line="360" w:lineRule="auto"/>
        <w:rPr>
          <w:rFonts w:ascii="Times New Roman" w:hAnsi="Times New Roman" w:cs="Times New Roman"/>
          <w:sz w:val="24"/>
          <w:szCs w:val="24"/>
        </w:rPr>
      </w:pPr>
      <w:r w:rsidRPr="0086214D">
        <w:rPr>
          <w:rFonts w:ascii="Times New Roman" w:hAnsi="Times New Roman" w:cs="Times New Roman"/>
          <w:b/>
          <w:bCs/>
          <w:sz w:val="24"/>
          <w:szCs w:val="24"/>
        </w:rPr>
        <w:t>S</w:t>
      </w:r>
      <w:r w:rsidR="00EE38A8">
        <w:rPr>
          <w:rFonts w:ascii="Times New Roman" w:hAnsi="Times New Roman" w:cs="Times New Roman"/>
          <w:b/>
          <w:bCs/>
          <w:sz w:val="24"/>
          <w:szCs w:val="24"/>
        </w:rPr>
        <w:t>easonality</w:t>
      </w:r>
    </w:p>
    <w:p w14:paraId="226CBE0C" w14:textId="77777777" w:rsidR="0068240F" w:rsidRPr="0086214D" w:rsidRDefault="0068240F" w:rsidP="00DB370D">
      <w:pPr>
        <w:spacing w:line="360" w:lineRule="auto"/>
        <w:ind w:left="720"/>
        <w:rPr>
          <w:rFonts w:ascii="Times New Roman" w:hAnsi="Times New Roman" w:cs="Times New Roman"/>
          <w:sz w:val="24"/>
          <w:szCs w:val="24"/>
        </w:rPr>
      </w:pPr>
      <w:r w:rsidRPr="0086214D">
        <w:rPr>
          <w:rFonts w:ascii="Times New Roman" w:hAnsi="Times New Roman" w:cs="Times New Roman"/>
          <w:sz w:val="24"/>
          <w:szCs w:val="24"/>
        </w:rPr>
        <w:t>Time of year (season) is a critical determinant of baseline demand. The framework includes a seasonal factor that shifts the demand curve (higher in peak months, lower in off-peak). Seasonal effects are modelled via periodic dummy variables or time-series components in the demand function.</w:t>
      </w:r>
    </w:p>
    <w:p w14:paraId="40C38B4E" w14:textId="77777777" w:rsidR="00EE38A8" w:rsidRPr="00EE38A8" w:rsidRDefault="00EE38A8" w:rsidP="00DB370D">
      <w:pPr>
        <w:numPr>
          <w:ilvl w:val="0"/>
          <w:numId w:val="2"/>
        </w:numPr>
        <w:spacing w:line="360" w:lineRule="auto"/>
        <w:rPr>
          <w:rFonts w:ascii="Times New Roman" w:hAnsi="Times New Roman" w:cs="Times New Roman"/>
          <w:sz w:val="24"/>
          <w:szCs w:val="24"/>
        </w:rPr>
      </w:pPr>
      <w:r>
        <w:rPr>
          <w:rFonts w:ascii="Times New Roman" w:hAnsi="Times New Roman" w:cs="Times New Roman"/>
          <w:b/>
          <w:bCs/>
          <w:sz w:val="24"/>
          <w:szCs w:val="24"/>
        </w:rPr>
        <w:t>External Factors</w:t>
      </w:r>
    </w:p>
    <w:p w14:paraId="28C40AFA" w14:textId="77777777" w:rsidR="0068240F" w:rsidRPr="0086214D" w:rsidRDefault="0068240F" w:rsidP="00DB370D">
      <w:pPr>
        <w:spacing w:line="360" w:lineRule="auto"/>
        <w:ind w:left="720"/>
        <w:rPr>
          <w:rFonts w:ascii="Times New Roman" w:hAnsi="Times New Roman" w:cs="Times New Roman"/>
          <w:sz w:val="24"/>
          <w:szCs w:val="24"/>
        </w:rPr>
      </w:pPr>
      <w:r w:rsidRPr="0086214D">
        <w:rPr>
          <w:rFonts w:ascii="Times New Roman" w:hAnsi="Times New Roman" w:cs="Times New Roman"/>
          <w:sz w:val="24"/>
          <w:szCs w:val="24"/>
        </w:rPr>
        <w:t>Variables such as international exchange rates, marketing efforts, competitor prices (Rwanda, DRC permits), and macroeconomic conditions also feed into demand. In the conceptual model, these are exogenous influences that can shift demand up or down.</w:t>
      </w:r>
    </w:p>
    <w:p w14:paraId="03E5D1EB" w14:textId="77777777" w:rsidR="001801A4" w:rsidRPr="001801A4" w:rsidRDefault="001801A4" w:rsidP="00DB370D">
      <w:pPr>
        <w:numPr>
          <w:ilvl w:val="0"/>
          <w:numId w:val="2"/>
        </w:numPr>
        <w:spacing w:line="360" w:lineRule="auto"/>
        <w:rPr>
          <w:rFonts w:ascii="Times New Roman" w:hAnsi="Times New Roman" w:cs="Times New Roman"/>
          <w:sz w:val="24"/>
          <w:szCs w:val="24"/>
        </w:rPr>
      </w:pPr>
      <w:r>
        <w:rPr>
          <w:rFonts w:ascii="Times New Roman" w:hAnsi="Times New Roman" w:cs="Times New Roman"/>
          <w:b/>
          <w:bCs/>
          <w:sz w:val="24"/>
          <w:szCs w:val="24"/>
        </w:rPr>
        <w:t>Capacity Constraints</w:t>
      </w:r>
    </w:p>
    <w:p w14:paraId="22B2E795" w14:textId="77777777" w:rsidR="0068240F" w:rsidRPr="0086214D" w:rsidRDefault="0068240F" w:rsidP="00DB370D">
      <w:pPr>
        <w:spacing w:line="360" w:lineRule="auto"/>
        <w:ind w:left="720"/>
        <w:rPr>
          <w:rFonts w:ascii="Times New Roman" w:hAnsi="Times New Roman" w:cs="Times New Roman"/>
          <w:sz w:val="24"/>
          <w:szCs w:val="24"/>
        </w:rPr>
      </w:pPr>
      <w:r w:rsidRPr="0086214D">
        <w:rPr>
          <w:rFonts w:ascii="Times New Roman" w:hAnsi="Times New Roman" w:cs="Times New Roman"/>
          <w:sz w:val="24"/>
          <w:szCs w:val="24"/>
        </w:rPr>
        <w:t>UWA’s ecological carrying capacity (maximum number of gorilla group visits per day) limits the total number of permits sellable. The framework treats capacity as an upper bound on demand fulfillment, necessitating demand management when forecasts exceed this limit.</w:t>
      </w:r>
    </w:p>
    <w:p w14:paraId="446B1658" w14:textId="77777777" w:rsidR="001801A4" w:rsidRPr="001801A4" w:rsidRDefault="0068240F" w:rsidP="00DB370D">
      <w:pPr>
        <w:numPr>
          <w:ilvl w:val="0"/>
          <w:numId w:val="2"/>
        </w:numPr>
        <w:spacing w:line="360" w:lineRule="auto"/>
        <w:rPr>
          <w:rFonts w:ascii="Times New Roman" w:hAnsi="Times New Roman" w:cs="Times New Roman"/>
          <w:sz w:val="24"/>
          <w:szCs w:val="24"/>
        </w:rPr>
      </w:pPr>
      <w:r w:rsidRPr="0086214D">
        <w:rPr>
          <w:rFonts w:ascii="Times New Roman" w:hAnsi="Times New Roman" w:cs="Times New Roman"/>
          <w:b/>
          <w:bCs/>
          <w:sz w:val="24"/>
          <w:szCs w:val="24"/>
        </w:rPr>
        <w:t>Re</w:t>
      </w:r>
      <w:r w:rsidR="001801A4">
        <w:rPr>
          <w:rFonts w:ascii="Times New Roman" w:hAnsi="Times New Roman" w:cs="Times New Roman"/>
          <w:b/>
          <w:bCs/>
          <w:sz w:val="24"/>
          <w:szCs w:val="24"/>
        </w:rPr>
        <w:t>venue and Conservation Outcomes</w:t>
      </w:r>
    </w:p>
    <w:p w14:paraId="6F6605EC" w14:textId="77777777" w:rsidR="00DB370D" w:rsidRDefault="0068240F" w:rsidP="00DB370D">
      <w:pPr>
        <w:spacing w:line="360" w:lineRule="auto"/>
        <w:ind w:left="720"/>
        <w:rPr>
          <w:rFonts w:ascii="Times New Roman" w:hAnsi="Times New Roman" w:cs="Times New Roman"/>
          <w:sz w:val="24"/>
          <w:szCs w:val="24"/>
        </w:rPr>
      </w:pPr>
      <w:r w:rsidRPr="0086214D">
        <w:rPr>
          <w:rFonts w:ascii="Times New Roman" w:hAnsi="Times New Roman" w:cs="Times New Roman"/>
          <w:sz w:val="24"/>
          <w:szCs w:val="24"/>
        </w:rPr>
        <w:t>The model’s ultimate outputs are total permit revenue and its allocation to conservation funding. A portion of the conceptual framework links revenue to conservation benefits (e.g. park maintenance, ranger patrols) and community support programs, reflecting the study’s broader objectives.</w:t>
      </w:r>
    </w:p>
    <w:p w14:paraId="2DB1BB0E" w14:textId="77777777" w:rsidR="00DB370D" w:rsidRDefault="00DB370D" w:rsidP="00DB370D">
      <w:pPr>
        <w:spacing w:line="360" w:lineRule="auto"/>
        <w:ind w:left="720"/>
        <w:rPr>
          <w:rFonts w:ascii="Times New Roman" w:hAnsi="Times New Roman" w:cs="Times New Roman"/>
          <w:sz w:val="24"/>
          <w:szCs w:val="24"/>
        </w:rPr>
      </w:pPr>
    </w:p>
    <w:p w14:paraId="43D77643" w14:textId="77777777" w:rsidR="00DB370D" w:rsidRDefault="00DB370D" w:rsidP="00DB370D">
      <w:pPr>
        <w:spacing w:line="360" w:lineRule="auto"/>
        <w:ind w:left="720"/>
        <w:rPr>
          <w:rFonts w:ascii="Times New Roman" w:hAnsi="Times New Roman" w:cs="Times New Roman"/>
          <w:sz w:val="24"/>
          <w:szCs w:val="24"/>
        </w:rPr>
      </w:pPr>
    </w:p>
    <w:p w14:paraId="37E257C1" w14:textId="77777777" w:rsidR="00DB370D" w:rsidRDefault="00DB370D" w:rsidP="00DB370D">
      <w:pPr>
        <w:spacing w:line="360" w:lineRule="auto"/>
        <w:ind w:left="720"/>
        <w:rPr>
          <w:rFonts w:ascii="Times New Roman" w:hAnsi="Times New Roman" w:cs="Times New Roman"/>
          <w:sz w:val="24"/>
          <w:szCs w:val="24"/>
        </w:rPr>
      </w:pPr>
    </w:p>
    <w:p w14:paraId="04C1C56C" w14:textId="0CE904B5" w:rsidR="0068240F" w:rsidRPr="00DB370D" w:rsidRDefault="00DB370D" w:rsidP="00DB370D">
      <w:pPr>
        <w:pStyle w:val="Heading3"/>
        <w:rPr>
          <w:rFonts w:ascii="Times New Roman" w:hAnsi="Times New Roman" w:cs="Times New Roman"/>
          <w:b/>
          <w:bCs/>
          <w:color w:val="auto"/>
        </w:rPr>
      </w:pPr>
      <w:bookmarkStart w:id="18" w:name="_Toc216992552"/>
      <w:r>
        <w:rPr>
          <w:rFonts w:ascii="Times New Roman" w:hAnsi="Times New Roman" w:cs="Times New Roman"/>
          <w:b/>
          <w:bCs/>
          <w:color w:val="auto"/>
        </w:rPr>
        <w:lastRenderedPageBreak/>
        <w:t>6.</w:t>
      </w:r>
      <w:r w:rsidRPr="00DB370D">
        <w:rPr>
          <w:rFonts w:ascii="Times New Roman" w:hAnsi="Times New Roman" w:cs="Times New Roman"/>
          <w:b/>
          <w:bCs/>
          <w:color w:val="auto"/>
        </w:rPr>
        <w:t xml:space="preserve">7 </w:t>
      </w:r>
      <w:r w:rsidR="0068240F" w:rsidRPr="00DB370D">
        <w:rPr>
          <w:rFonts w:ascii="Times New Roman" w:hAnsi="Times New Roman" w:cs="Times New Roman"/>
          <w:b/>
          <w:bCs/>
          <w:color w:val="auto"/>
        </w:rPr>
        <w:t>Research Questions</w:t>
      </w:r>
      <w:bookmarkEnd w:id="18"/>
    </w:p>
    <w:p w14:paraId="18BF815A" w14:textId="77777777" w:rsidR="00B907D0" w:rsidRDefault="0068240F" w:rsidP="00DB370D">
      <w:pPr>
        <w:pStyle w:val="ListParagraph"/>
        <w:numPr>
          <w:ilvl w:val="0"/>
          <w:numId w:val="3"/>
        </w:numPr>
        <w:spacing w:line="360" w:lineRule="auto"/>
        <w:rPr>
          <w:rFonts w:ascii="Times New Roman" w:hAnsi="Times New Roman" w:cs="Times New Roman"/>
          <w:sz w:val="24"/>
          <w:szCs w:val="24"/>
        </w:rPr>
      </w:pPr>
      <w:r w:rsidRPr="00B907D0">
        <w:rPr>
          <w:rFonts w:ascii="Times New Roman" w:hAnsi="Times New Roman" w:cs="Times New Roman"/>
          <w:sz w:val="24"/>
          <w:szCs w:val="24"/>
        </w:rPr>
        <w:t>What are the historical and seasonal patterns of gorilla-trekking permit demand in Uganda across different visitor categories?</w:t>
      </w:r>
    </w:p>
    <w:p w14:paraId="05D20741" w14:textId="77777777" w:rsidR="00B907D0" w:rsidRDefault="0068240F" w:rsidP="00DB370D">
      <w:pPr>
        <w:pStyle w:val="ListParagraph"/>
        <w:numPr>
          <w:ilvl w:val="0"/>
          <w:numId w:val="3"/>
        </w:numPr>
        <w:spacing w:line="360" w:lineRule="auto"/>
        <w:rPr>
          <w:rFonts w:ascii="Times New Roman" w:hAnsi="Times New Roman" w:cs="Times New Roman"/>
          <w:sz w:val="24"/>
          <w:szCs w:val="24"/>
        </w:rPr>
      </w:pPr>
      <w:r w:rsidRPr="00B907D0">
        <w:rPr>
          <w:rFonts w:ascii="Times New Roman" w:hAnsi="Times New Roman" w:cs="Times New Roman"/>
          <w:sz w:val="24"/>
          <w:szCs w:val="24"/>
        </w:rPr>
        <w:t>How sensitive is permit demand to changes in price for each visitor segment (foreign non-resident, foreign resident, other African, East African)?</w:t>
      </w:r>
    </w:p>
    <w:p w14:paraId="656D0CDF" w14:textId="77777777" w:rsidR="00B907D0" w:rsidRDefault="0068240F" w:rsidP="00DB370D">
      <w:pPr>
        <w:pStyle w:val="ListParagraph"/>
        <w:numPr>
          <w:ilvl w:val="0"/>
          <w:numId w:val="3"/>
        </w:numPr>
        <w:spacing w:line="360" w:lineRule="auto"/>
        <w:rPr>
          <w:rFonts w:ascii="Times New Roman" w:hAnsi="Times New Roman" w:cs="Times New Roman"/>
          <w:sz w:val="24"/>
          <w:szCs w:val="24"/>
        </w:rPr>
      </w:pPr>
      <w:r w:rsidRPr="00B907D0">
        <w:rPr>
          <w:rFonts w:ascii="Times New Roman" w:hAnsi="Times New Roman" w:cs="Times New Roman"/>
          <w:sz w:val="24"/>
          <w:szCs w:val="24"/>
        </w:rPr>
        <w:t>What set of differentiated permit prices (by month and category) would maximize total permit revenue under UWA’s capacity constraints while maintaining accessibility and equity objectives?</w:t>
      </w:r>
    </w:p>
    <w:p w14:paraId="2393B30F" w14:textId="77777777" w:rsidR="0068240F" w:rsidRPr="00B907D0" w:rsidRDefault="0068240F" w:rsidP="00DB370D">
      <w:pPr>
        <w:pStyle w:val="ListParagraph"/>
        <w:numPr>
          <w:ilvl w:val="0"/>
          <w:numId w:val="3"/>
        </w:numPr>
        <w:spacing w:line="360" w:lineRule="auto"/>
        <w:rPr>
          <w:rFonts w:ascii="Times New Roman" w:hAnsi="Times New Roman" w:cs="Times New Roman"/>
          <w:sz w:val="24"/>
          <w:szCs w:val="24"/>
        </w:rPr>
      </w:pPr>
      <w:r w:rsidRPr="00B907D0">
        <w:rPr>
          <w:rFonts w:ascii="Times New Roman" w:hAnsi="Times New Roman" w:cs="Times New Roman"/>
          <w:sz w:val="24"/>
          <w:szCs w:val="24"/>
        </w:rPr>
        <w:t>How would the optimised pricing strategy affect projected visitation flows and conservation funding compared to the current fixed-pricing regime?</w:t>
      </w:r>
    </w:p>
    <w:p w14:paraId="74491D70" w14:textId="77777777" w:rsidR="0068240F" w:rsidRPr="00100804" w:rsidRDefault="0068240F" w:rsidP="00100804">
      <w:pPr>
        <w:rPr>
          <w:rFonts w:ascii="Times New Roman" w:hAnsi="Times New Roman" w:cs="Times New Roman"/>
          <w:b/>
          <w:bCs/>
          <w:sz w:val="24"/>
          <w:szCs w:val="24"/>
        </w:rPr>
      </w:pPr>
      <w:r w:rsidRPr="00100804">
        <w:rPr>
          <w:rFonts w:ascii="Times New Roman" w:hAnsi="Times New Roman" w:cs="Times New Roman"/>
          <w:b/>
          <w:bCs/>
          <w:sz w:val="24"/>
          <w:szCs w:val="24"/>
        </w:rPr>
        <w:t>Hypotheses</w:t>
      </w:r>
    </w:p>
    <w:p w14:paraId="33FB4D78" w14:textId="77777777" w:rsidR="00B907D0" w:rsidRDefault="0068240F" w:rsidP="00DB370D">
      <w:pPr>
        <w:pStyle w:val="ListParagraph"/>
        <w:numPr>
          <w:ilvl w:val="0"/>
          <w:numId w:val="4"/>
        </w:numPr>
        <w:spacing w:line="360" w:lineRule="auto"/>
        <w:rPr>
          <w:rFonts w:ascii="Times New Roman" w:hAnsi="Times New Roman" w:cs="Times New Roman"/>
          <w:sz w:val="24"/>
          <w:szCs w:val="24"/>
        </w:rPr>
      </w:pPr>
      <w:r w:rsidRPr="00285072">
        <w:rPr>
          <w:rFonts w:ascii="Times New Roman" w:hAnsi="Times New Roman" w:cs="Times New Roman"/>
          <w:sz w:val="24"/>
          <w:szCs w:val="24"/>
        </w:rPr>
        <w:t>Permit demand exhibits significant seasonality, with substantially higher average demand during dry-season p</w:t>
      </w:r>
      <w:r w:rsidR="00A42C04">
        <w:rPr>
          <w:rFonts w:ascii="Times New Roman" w:hAnsi="Times New Roman" w:cs="Times New Roman"/>
          <w:sz w:val="24"/>
          <w:szCs w:val="24"/>
        </w:rPr>
        <w:t>eaks than in wet-season troughs.</w:t>
      </w:r>
    </w:p>
    <w:p w14:paraId="4AD7D121" w14:textId="77777777" w:rsidR="00B907D0" w:rsidRDefault="0068240F" w:rsidP="00DB370D">
      <w:pPr>
        <w:pStyle w:val="ListParagraph"/>
        <w:numPr>
          <w:ilvl w:val="0"/>
          <w:numId w:val="4"/>
        </w:numPr>
        <w:spacing w:line="360" w:lineRule="auto"/>
        <w:rPr>
          <w:rFonts w:ascii="Times New Roman" w:hAnsi="Times New Roman" w:cs="Times New Roman"/>
          <w:sz w:val="24"/>
          <w:szCs w:val="24"/>
        </w:rPr>
      </w:pPr>
      <w:r w:rsidRPr="00B907D0">
        <w:rPr>
          <w:rFonts w:ascii="Times New Roman" w:hAnsi="Times New Roman" w:cs="Times New Roman"/>
          <w:sz w:val="24"/>
          <w:szCs w:val="24"/>
        </w:rPr>
        <w:t xml:space="preserve">Price elasticity of demand varies by visitor category: foreign non-resident tourists have lower elasticity (more inelastic demand) than residents and regional visitors </w:t>
      </w:r>
    </w:p>
    <w:p w14:paraId="547EC557" w14:textId="77777777" w:rsidR="00B907D0" w:rsidRPr="00B907D0" w:rsidRDefault="0068240F" w:rsidP="00DB370D">
      <w:pPr>
        <w:pStyle w:val="ListParagraph"/>
        <w:numPr>
          <w:ilvl w:val="0"/>
          <w:numId w:val="4"/>
        </w:numPr>
        <w:spacing w:line="360" w:lineRule="auto"/>
        <w:rPr>
          <w:rFonts w:ascii="Times New Roman" w:hAnsi="Times New Roman" w:cs="Times New Roman"/>
          <w:sz w:val="24"/>
          <w:szCs w:val="24"/>
        </w:rPr>
      </w:pPr>
      <w:r w:rsidRPr="00B907D0">
        <w:rPr>
          <w:rFonts w:ascii="Times New Roman" w:hAnsi="Times New Roman" w:cs="Times New Roman"/>
          <w:sz w:val="24"/>
          <w:szCs w:val="24"/>
        </w:rPr>
        <w:t>A multi-segment, seasonally-differentiated pricing scheme will generate higher total permit revenue than the current static pricing (Talluri &amp; van Ryzin, 2004).</w:t>
      </w:r>
    </w:p>
    <w:p w14:paraId="1E657918" w14:textId="77777777" w:rsidR="0068240F" w:rsidRDefault="0068240F" w:rsidP="00DB370D">
      <w:pPr>
        <w:pStyle w:val="ListParagraph"/>
        <w:numPr>
          <w:ilvl w:val="0"/>
          <w:numId w:val="4"/>
        </w:numPr>
        <w:spacing w:line="360" w:lineRule="auto"/>
        <w:rPr>
          <w:rFonts w:ascii="Times New Roman" w:hAnsi="Times New Roman" w:cs="Times New Roman"/>
          <w:sz w:val="24"/>
          <w:szCs w:val="24"/>
        </w:rPr>
      </w:pPr>
      <w:r w:rsidRPr="00B907D0">
        <w:rPr>
          <w:rFonts w:ascii="Times New Roman" w:hAnsi="Times New Roman" w:cs="Times New Roman"/>
          <w:sz w:val="24"/>
          <w:szCs w:val="24"/>
        </w:rPr>
        <w:t xml:space="preserve">Introducing moderate price increases for inelastic segments in peak months (and corresponding discounts in off-peak months) will smooth the distribution of monthly park visits without reducing overall accessibility for East African citizens </w:t>
      </w:r>
    </w:p>
    <w:p w14:paraId="7BFF93C7" w14:textId="77777777" w:rsidR="00DB370D" w:rsidRPr="00B907D0" w:rsidRDefault="00DB370D" w:rsidP="00DB370D">
      <w:pPr>
        <w:pStyle w:val="ListParagraph"/>
        <w:spacing w:line="360" w:lineRule="auto"/>
        <w:rPr>
          <w:rFonts w:ascii="Times New Roman" w:hAnsi="Times New Roman" w:cs="Times New Roman"/>
          <w:sz w:val="24"/>
          <w:szCs w:val="24"/>
        </w:rPr>
      </w:pPr>
    </w:p>
    <w:p w14:paraId="35E34312" w14:textId="77777777" w:rsidR="005A7825" w:rsidRPr="0086214D" w:rsidRDefault="005A7825" w:rsidP="00DB370D">
      <w:pPr>
        <w:spacing w:line="360" w:lineRule="auto"/>
        <w:rPr>
          <w:rFonts w:ascii="Times New Roman" w:hAnsi="Times New Roman" w:cs="Times New Roman"/>
          <w:sz w:val="24"/>
          <w:szCs w:val="24"/>
        </w:rPr>
      </w:pPr>
    </w:p>
    <w:p w14:paraId="6A90C99A" w14:textId="77777777" w:rsidR="003C0CA0" w:rsidRPr="0086214D" w:rsidRDefault="003C0CA0" w:rsidP="00DB370D">
      <w:pPr>
        <w:spacing w:line="360" w:lineRule="auto"/>
        <w:rPr>
          <w:rFonts w:ascii="Times New Roman" w:hAnsi="Times New Roman" w:cs="Times New Roman"/>
          <w:sz w:val="24"/>
          <w:szCs w:val="24"/>
        </w:rPr>
      </w:pPr>
    </w:p>
    <w:p w14:paraId="7929A058" w14:textId="77777777" w:rsidR="00DB370D" w:rsidRDefault="00DB370D">
      <w:pPr>
        <w:spacing w:line="360" w:lineRule="auto"/>
        <w:rPr>
          <w:rFonts w:ascii="Times New Roman" w:hAnsi="Times New Roman" w:cs="Times New Roman"/>
          <w:sz w:val="24"/>
          <w:szCs w:val="24"/>
        </w:rPr>
      </w:pPr>
    </w:p>
    <w:p w14:paraId="555012F5" w14:textId="77777777" w:rsidR="00DB370D" w:rsidRDefault="00DB370D">
      <w:pPr>
        <w:spacing w:line="360" w:lineRule="auto"/>
        <w:rPr>
          <w:rFonts w:ascii="Times New Roman" w:hAnsi="Times New Roman" w:cs="Times New Roman"/>
          <w:sz w:val="24"/>
          <w:szCs w:val="24"/>
        </w:rPr>
      </w:pPr>
    </w:p>
    <w:p w14:paraId="60269196" w14:textId="77777777" w:rsidR="00DB370D" w:rsidRDefault="00DB370D">
      <w:pPr>
        <w:spacing w:line="360" w:lineRule="auto"/>
        <w:rPr>
          <w:rFonts w:ascii="Times New Roman" w:hAnsi="Times New Roman" w:cs="Times New Roman"/>
          <w:sz w:val="24"/>
          <w:szCs w:val="24"/>
        </w:rPr>
      </w:pPr>
    </w:p>
    <w:p w14:paraId="5D205B83" w14:textId="77777777" w:rsidR="00DB370D" w:rsidRDefault="00DB370D">
      <w:pPr>
        <w:spacing w:line="360" w:lineRule="auto"/>
        <w:rPr>
          <w:rFonts w:ascii="Times New Roman" w:hAnsi="Times New Roman" w:cs="Times New Roman"/>
          <w:sz w:val="24"/>
          <w:szCs w:val="24"/>
        </w:rPr>
      </w:pPr>
    </w:p>
    <w:p w14:paraId="098D46EC" w14:textId="77777777" w:rsidR="00DB370D" w:rsidRDefault="00DB370D">
      <w:pPr>
        <w:spacing w:line="360" w:lineRule="auto"/>
        <w:rPr>
          <w:rFonts w:ascii="Times New Roman" w:hAnsi="Times New Roman" w:cs="Times New Roman"/>
          <w:sz w:val="24"/>
          <w:szCs w:val="24"/>
        </w:rPr>
      </w:pPr>
    </w:p>
    <w:p w14:paraId="36C9960B" w14:textId="14BC93E6" w:rsidR="00DB370D" w:rsidRPr="00645121" w:rsidRDefault="00DB370D" w:rsidP="00645121">
      <w:pPr>
        <w:pStyle w:val="Heading2"/>
        <w:rPr>
          <w:rFonts w:ascii="Times New Roman" w:hAnsi="Times New Roman" w:cs="Times New Roman"/>
          <w:b/>
          <w:bCs/>
          <w:color w:val="auto"/>
        </w:rPr>
      </w:pPr>
      <w:bookmarkStart w:id="19" w:name="_Toc216992553"/>
      <w:r w:rsidRPr="00645121">
        <w:rPr>
          <w:rFonts w:ascii="Times New Roman" w:hAnsi="Times New Roman" w:cs="Times New Roman"/>
          <w:b/>
          <w:bCs/>
          <w:color w:val="auto"/>
        </w:rPr>
        <w:lastRenderedPageBreak/>
        <w:t>7.0 LITERATURE REVIEW</w:t>
      </w:r>
      <w:bookmarkEnd w:id="19"/>
    </w:p>
    <w:p w14:paraId="6E8DF6F0" w14:textId="77777777"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t>This literature review examines five key areas underpinning gorilla permit pricing optimization in Uganda: (i) the economic significance of gorilla tourism in East Africa, (ii) demand forecasting methodologies applicable to wildlife tourism, (iii) revenue management principles in conservation contexts, (iv) price elasticity of demand for wildlife tourism products, and (v) equitable pricing frameworks that balance revenue generation with social access. Together, these themes establish the theoretical and empirical foundation for developing data-driven pricing strategies that simultaneously maximize conservation funding, smooth seasonal demand, and maintain equity protections for domestic and regional visitors. This review synthesizes recent advances in tourism forecasting, econometric analysis, and revenue optimization while highlighting the unique characteristics of gorilla tourism that distinguish it from mass-market travel experiences.</w:t>
      </w:r>
    </w:p>
    <w:p w14:paraId="57475850" w14:textId="1947B467" w:rsidR="00DB370D" w:rsidRPr="00645121" w:rsidRDefault="00645121" w:rsidP="00645121">
      <w:pPr>
        <w:pStyle w:val="Heading3"/>
        <w:rPr>
          <w:rFonts w:ascii="Times New Roman" w:hAnsi="Times New Roman" w:cs="Times New Roman"/>
          <w:b/>
          <w:bCs/>
          <w:color w:val="auto"/>
        </w:rPr>
      </w:pPr>
      <w:bookmarkStart w:id="20" w:name="_Toc216992554"/>
      <w:r w:rsidRPr="00645121">
        <w:rPr>
          <w:rFonts w:ascii="Times New Roman" w:hAnsi="Times New Roman" w:cs="Times New Roman"/>
          <w:b/>
          <w:bCs/>
          <w:color w:val="auto"/>
        </w:rPr>
        <w:t xml:space="preserve">7.1 </w:t>
      </w:r>
      <w:r w:rsidR="00DB370D" w:rsidRPr="00645121">
        <w:rPr>
          <w:rFonts w:ascii="Times New Roman" w:hAnsi="Times New Roman" w:cs="Times New Roman"/>
          <w:b/>
          <w:bCs/>
          <w:color w:val="auto"/>
        </w:rPr>
        <w:t>Gorilla Tourism Economics</w:t>
      </w:r>
      <w:bookmarkEnd w:id="20"/>
    </w:p>
    <w:p w14:paraId="6713CA1B" w14:textId="77777777"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t>Mountain gorilla trekking has become a highly lucrative niche in African tourism. For example, Maekawa et al. (2013) report that visitor spending on mountain gorillas generated US$35.7 million in Rwanda in 2006 – about 3.7% of the national GDP – and accounted for roughly 80% of all Volcanoes NP tourism revenue (African Wildlife Foundation, 2023). Today Rwanda charges US$1,500 per permit (per group) and earned about US$164 million from gorilla tourism in 2021 (Fauna &amp; Flora International, 2022). Uganda's model is lower-price/higher-volume: foreign gorilla permits (US$700, since raised) climbed from 15,000 to 36,000 sold annually between 2011 and 2019 (Fauna &amp; Flora International, 2022). Although Uganda's fee (US$700) is well below Rwanda's, robust demand meant total permit revenue also reached tens of millions. These figures underline that, despite a very small wildlife population (~1,000 gorillas), gorilla tourism yields exceptionally high per-visitor revenue (often dubbed a "high-value" product).</w:t>
      </w:r>
    </w:p>
    <w:p w14:paraId="7D3D4DDD" w14:textId="77777777"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t>However, the economics are shaped by broader factors. Gorilla tourism has been a pillar of conservation funding and regional development: permit fees are explicitly reinvested into parks and communities (see Equitable Pricing below). The revenue mix also depends on tourists’ origin and park capacity. Notably, the Virunga (DRC) sector, with a permit around US$400, has struggled due to insecurity, whereas Rwanda’s strict regulation and marketing maintain premium prices. In all range countries, careful management is needed to avoid overdependence: gorilla populations are limited and tourism is vulnerable to shocks (e.g. pandemic travel bans). Some analysts caution that long-term conservation goals cannot rely solely on tourism fees (African Wildlife Foundation, 2023). Nevertheless, existing studies consistently show that gorilla permits contribute disproportionately to park finances and rural economies. For instance, IGCP notes that targeted use of permit revenues has fostered community projects (Uganda) and boosted national park budgets (Rwanda) (International Gorilla Conservation Programme, 2024). In short, gorilla tourism economics hinges on premium pricing of a unique experience, supported by growing international demand and strategic reinvestment of those fees into conservation and local development (African Wildlife Foundation, 2023; Fauna &amp; Flora International, 2022).</w:t>
      </w:r>
    </w:p>
    <w:p w14:paraId="73B4101F" w14:textId="77777777" w:rsidR="00645121" w:rsidRDefault="00645121" w:rsidP="00DB370D">
      <w:pPr>
        <w:rPr>
          <w:rFonts w:ascii="Calibri" w:hAnsi="Calibri"/>
        </w:rPr>
      </w:pPr>
    </w:p>
    <w:p w14:paraId="473BE7B8" w14:textId="77777777" w:rsidR="00645121" w:rsidRPr="00B74867" w:rsidRDefault="00645121" w:rsidP="00DB370D"/>
    <w:p w14:paraId="33E1123E" w14:textId="407D7436" w:rsidR="00DB370D" w:rsidRPr="00645121" w:rsidRDefault="00645121" w:rsidP="00645121">
      <w:pPr>
        <w:pStyle w:val="Heading3"/>
        <w:rPr>
          <w:rFonts w:ascii="Times New Roman" w:hAnsi="Times New Roman" w:cs="Times New Roman"/>
          <w:b/>
          <w:bCs/>
          <w:color w:val="auto"/>
        </w:rPr>
      </w:pPr>
      <w:bookmarkStart w:id="21" w:name="_Toc216992555"/>
      <w:r w:rsidRPr="00645121">
        <w:rPr>
          <w:rFonts w:ascii="Times New Roman" w:hAnsi="Times New Roman" w:cs="Times New Roman"/>
          <w:b/>
          <w:bCs/>
          <w:color w:val="auto"/>
        </w:rPr>
        <w:lastRenderedPageBreak/>
        <w:t xml:space="preserve">7.2 </w:t>
      </w:r>
      <w:r w:rsidR="00DB370D" w:rsidRPr="00645121">
        <w:rPr>
          <w:rFonts w:ascii="Times New Roman" w:hAnsi="Times New Roman" w:cs="Times New Roman"/>
          <w:b/>
          <w:bCs/>
          <w:color w:val="auto"/>
        </w:rPr>
        <w:t>Tourism Demand Forecasting</w:t>
      </w:r>
      <w:bookmarkEnd w:id="21"/>
    </w:p>
    <w:p w14:paraId="5C85B135" w14:textId="77777777"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t>Accurate demand forecasting is critical for planning both conservation and revenue strategies. The tourism forecasting literature has evolved from simple time-series methods to advanced AI-driven models (Huang &amp; Zhang, 2024). Traditional tools like ARIMA or SARIMA still see use, but recent research emphasises machine learning and hybrid approaches. For example, Liu and Zhang (2024) apply a novel “iTransformer” (deep-learning) model for daily tourist arrivals, finding that including external data – such as online search indices and weather – markedly improves accuracy (Huang &amp; Zhang, 2024). They note that historical visits, search queries, holiday calendars and meteorological factors are now common predictive inputs (Huang &amp; Zhang, 2024). In one case study in China, fusing search and weather data allowed fine-grained daily forecasts, helping managers plan capacity and marketing (Huang &amp; Zhang, 2024).</w:t>
      </w:r>
    </w:p>
    <w:p w14:paraId="0FEC328C" w14:textId="77777777"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t>Machine learning has also been applied to protected-area tourism forecasting. Abdurahman et al. (2022) show that classification algorithms (e.g. decision trees) can predict visitor counts in Sarawak’s parks using park attributes (distance, age, size, etc.)mdpi.com. Although this study is categorical (low/medium/high visitation), it highlights that data-driven models can capture patterns even in niche markets. Overall, the literature stresses that combining time-series data with socio-economic and real-time indicators – processed through neural nets (ANN, LSTM, CNN, Transformers) – yields more reliable forecasts (Huang &amp; Zhang, 2024; Abdurahman et al., 2022). Short-term forecasts (days/weeks) are increasingly important for dynamic pricing and crowd management, while longer-term models (months/years) guide investment. One gap is that very specialized experiences like gorilla trekking lack extensive historical data, so models may need to rely on proxy indicators (e.g. global tourist arrivals, airline trends) and adjust for quota limits. Nonetheless, the consensus is clear: modern forecasting is data-rich and AI-enabled, providing tourism managers with tools to predict demand swings and inform permit pricing and allocation (Huang &amp; Zhang, 2024; Abdurahman et al., 2022).</w:t>
      </w:r>
    </w:p>
    <w:p w14:paraId="735BD4BC" w14:textId="73E06635" w:rsidR="00DB370D" w:rsidRPr="00200AFB" w:rsidRDefault="00200AFB" w:rsidP="00200AFB">
      <w:pPr>
        <w:pStyle w:val="Heading3"/>
        <w:rPr>
          <w:rFonts w:ascii="Times New Roman" w:hAnsi="Times New Roman" w:cs="Times New Roman"/>
          <w:b/>
          <w:bCs/>
          <w:color w:val="auto"/>
        </w:rPr>
      </w:pPr>
      <w:bookmarkStart w:id="22" w:name="_Toc216992556"/>
      <w:r w:rsidRPr="00200AFB">
        <w:rPr>
          <w:rFonts w:ascii="Times New Roman" w:hAnsi="Times New Roman" w:cs="Times New Roman"/>
          <w:b/>
          <w:bCs/>
          <w:color w:val="auto"/>
        </w:rPr>
        <w:t xml:space="preserve">7.3 </w:t>
      </w:r>
      <w:r w:rsidR="00DB370D" w:rsidRPr="00200AFB">
        <w:rPr>
          <w:rFonts w:ascii="Times New Roman" w:hAnsi="Times New Roman" w:cs="Times New Roman"/>
          <w:b/>
          <w:bCs/>
          <w:color w:val="auto"/>
        </w:rPr>
        <w:t>Revenue Management in Conservation Tourism</w:t>
      </w:r>
      <w:bookmarkEnd w:id="22"/>
    </w:p>
    <w:p w14:paraId="24FD3320" w14:textId="77777777"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t>Revenue management (RM) – the practice of dynamically adjusting prices to maximise income – has revolutionised hotels and airlines, and is now gaining traction in destination management. Experts argue that protected areas could adopt similar tactics. For instance, Thraenhart (2024) suggests that parks and parks-adjacent attractions can implement “yield management” by varying fees by season, day, or visitor segment to balance revenue and conservation objectives (Thraenhart, 2024). Such strategies might include offering discounts during low-demand periods, surge pricing at peaks, or bundling permits with other services. The goal is twofold: “capture” extra consumer surplus when demand is high, and spread visitor loads over time to avoid overcrowding (Thraenhart, 2024).</w:t>
      </w:r>
    </w:p>
    <w:p w14:paraId="209F0BCC" w14:textId="002514D8"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t>Practical examples from outside the gorilla context support this. U.S. state parks, for instance, report significant gains after introducing variable pricing. Brandt (2024) notes that South Carolina state parks saw a 19% revenue increase in camping from 2021–24 by implementing dynamic rates, and Tennessee has sustained revenue growth via flexible pricing (Mitchell, 2024). The report observes that dynamic pricing “captures peak demand while maintaining off-peak access</w:t>
      </w:r>
      <w:r w:rsidR="00454BEC">
        <w:rPr>
          <w:rFonts w:ascii="Times New Roman" w:hAnsi="Times New Roman" w:cs="Times New Roman"/>
          <w:sz w:val="24"/>
          <w:szCs w:val="24"/>
        </w:rPr>
        <w:t xml:space="preserve"> </w:t>
      </w:r>
      <w:r w:rsidRPr="00200AFB">
        <w:rPr>
          <w:rFonts w:ascii="Times New Roman" w:hAnsi="Times New Roman" w:cs="Times New Roman"/>
          <w:sz w:val="24"/>
          <w:szCs w:val="24"/>
        </w:rPr>
        <w:t>”brandtinfo.com</w:t>
      </w:r>
      <w:r w:rsidR="00454BEC">
        <w:rPr>
          <w:rFonts w:ascii="Times New Roman" w:hAnsi="Times New Roman" w:cs="Times New Roman"/>
          <w:sz w:val="24"/>
          <w:szCs w:val="24"/>
        </w:rPr>
        <w:t xml:space="preserve">” </w:t>
      </w:r>
      <w:r w:rsidRPr="00200AFB">
        <w:rPr>
          <w:rFonts w:ascii="Times New Roman" w:hAnsi="Times New Roman" w:cs="Times New Roman"/>
          <w:sz w:val="24"/>
          <w:szCs w:val="24"/>
        </w:rPr>
        <w:t xml:space="preserve">. Translated to gorilla permits, a similar approach could raise fees on </w:t>
      </w:r>
      <w:r w:rsidRPr="00200AFB">
        <w:rPr>
          <w:rFonts w:ascii="Times New Roman" w:hAnsi="Times New Roman" w:cs="Times New Roman"/>
          <w:sz w:val="24"/>
          <w:szCs w:val="24"/>
        </w:rPr>
        <w:lastRenderedPageBreak/>
        <w:t>high-demand dates (e.g. holiday seasons) and offer lower rates for off-peak bookings, potentially smoothing ranger workloads and optimising funding.</w:t>
      </w:r>
    </w:p>
    <w:p w14:paraId="10945B4B" w14:textId="77777777"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t>However, applying RM in conservation contexts faces challenges. Administrative and legal constraints can limit flexibility: some park systems have regulations capping entrance fees or outlawing differential pricing, making dynamic pricing difficult (Walpole et al., 2004). Moreover, park agencies often lack the technological infrastructure (booking systems, data analytics) that hotels use for real-time price changes. There is also a risk of public or political backlash if fees fluctuate unpredictably or are seen as profiteering from nature. Studies warn that dynamic pricing must be implemented transparently and equitably. Despite these hurdles, the literature suggests RM offers a “low-hanging fruit” to boost conservation funding: by closely aligning price with demand and conservation capacity, parks can increase income without necessarily drawing more visitors. In sum, revenue management principles – from advanced forecasting to yield-optimised pricing – are promising for gorilla tourism, provided they respect conservation limits and stakeholder acceptance (Thraenhart, 2024; Mitchell, 2024).</w:t>
      </w:r>
    </w:p>
    <w:p w14:paraId="267EF8FB" w14:textId="65D9C7FA" w:rsidR="00DB370D" w:rsidRPr="00645121" w:rsidRDefault="00645121" w:rsidP="00645121">
      <w:pPr>
        <w:pStyle w:val="Heading3"/>
        <w:rPr>
          <w:rFonts w:ascii="Times New Roman" w:hAnsi="Times New Roman" w:cs="Times New Roman"/>
          <w:b/>
          <w:bCs/>
          <w:color w:val="auto"/>
        </w:rPr>
      </w:pPr>
      <w:bookmarkStart w:id="23" w:name="_Toc216992557"/>
      <w:r w:rsidRPr="00645121">
        <w:rPr>
          <w:rFonts w:ascii="Times New Roman" w:hAnsi="Times New Roman" w:cs="Times New Roman"/>
          <w:b/>
          <w:bCs/>
          <w:color w:val="auto"/>
        </w:rPr>
        <w:t>7.</w:t>
      </w:r>
      <w:r w:rsidR="00200AFB">
        <w:rPr>
          <w:rFonts w:ascii="Times New Roman" w:hAnsi="Times New Roman" w:cs="Times New Roman"/>
          <w:b/>
          <w:bCs/>
          <w:color w:val="auto"/>
        </w:rPr>
        <w:t>4</w:t>
      </w:r>
      <w:r w:rsidRPr="00645121">
        <w:rPr>
          <w:rFonts w:ascii="Times New Roman" w:hAnsi="Times New Roman" w:cs="Times New Roman"/>
          <w:b/>
          <w:bCs/>
          <w:color w:val="auto"/>
        </w:rPr>
        <w:t xml:space="preserve"> </w:t>
      </w:r>
      <w:r w:rsidR="00DB370D" w:rsidRPr="00645121">
        <w:rPr>
          <w:rFonts w:ascii="Times New Roman" w:hAnsi="Times New Roman" w:cs="Times New Roman"/>
          <w:b/>
          <w:bCs/>
          <w:color w:val="auto"/>
        </w:rPr>
        <w:t>Price Elasticity</w:t>
      </w:r>
      <w:bookmarkEnd w:id="23"/>
    </w:p>
    <w:p w14:paraId="70227984" w14:textId="77777777"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t>Understanding price elasticity of demand is essential when setting permit fees. Broad tourism research finds that international travel demand is generally price-elastic. A recent meta-analysis reported an average elasticity around –1.28, implying a 10% price rise could cut trips by ~12.8% (Peng et al., 2016). However, elasticity varies widely by market segment. For example, business travel (-0.35) and accommodation purchases (-0.73) were much less sensitive to price (Peng et al., 2016).</w:t>
      </w:r>
    </w:p>
    <w:p w14:paraId="759CAFF7" w14:textId="77777777"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t>Crucially, wildlife and nature experiences often show much lower elasticity (more inelastic demand). Lindberg and Aylward (1999) estimated entrance-fee elasticities in Costa Rican parks to be near zero (-0.05 for one park, -0.24 to -0.30 for others) (Lindberg &amp; Aylward, 1999). In practical terms, this means raising a small fee had negligible impact on visits. Such inelasticity likely arises when there are few substitutes – a day with gorillas, for instance, is a rare and coveted experience. Indeed, the literature notes that “more unique destinations can charge higher prices” – for example, Galapagos National Park has historically recouped nine times its management costs from steep fees, thanks to its uniqueness (Walpole et al., 2004).</w:t>
      </w:r>
    </w:p>
    <w:p w14:paraId="1717900B" w14:textId="77777777"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t>Mountain gorilla encounters are similarly unique. Demand has proven resilient: even after fee increases, permit sales in Uganda and Rwanda have grown (Fauna &amp; Flora International, 2022). This suggests elasticity is relatively low, at least up to current price levels. Nevertheless, planners must be cautious. If prices are pushed too high relative to incomes or if global travel trends slow, demand could become more price-sensitive. The literature advises using elasticities as a guide rather than a law: inelastic demand suggests room to raise fees for extra revenue, but each increment should be tested (e.g. via pilot programs) to observe real-world responses. In summary, existing studies imply gorilla permits behave closer to price-inelastic niche tourism products than to mass-market travel (Lindberg &amp; Aylward, 1999; Walpole et al., 2004), but periodic re-evaluation is needed as market conditions evolve.</w:t>
      </w:r>
    </w:p>
    <w:p w14:paraId="7DFDAC77" w14:textId="0FBC259A" w:rsidR="00DB370D" w:rsidRPr="00645121" w:rsidRDefault="00645121" w:rsidP="00645121">
      <w:pPr>
        <w:pStyle w:val="Heading3"/>
        <w:rPr>
          <w:rFonts w:ascii="Times New Roman" w:hAnsi="Times New Roman" w:cs="Times New Roman"/>
          <w:b/>
          <w:bCs/>
          <w:color w:val="auto"/>
        </w:rPr>
      </w:pPr>
      <w:bookmarkStart w:id="24" w:name="_Toc216992558"/>
      <w:r w:rsidRPr="00645121">
        <w:rPr>
          <w:rFonts w:ascii="Times New Roman" w:hAnsi="Times New Roman" w:cs="Times New Roman"/>
          <w:b/>
          <w:bCs/>
          <w:color w:val="auto"/>
        </w:rPr>
        <w:lastRenderedPageBreak/>
        <w:t>7.</w:t>
      </w:r>
      <w:r w:rsidR="00200AFB">
        <w:rPr>
          <w:rFonts w:ascii="Times New Roman" w:hAnsi="Times New Roman" w:cs="Times New Roman"/>
          <w:b/>
          <w:bCs/>
          <w:color w:val="auto"/>
        </w:rPr>
        <w:t>5</w:t>
      </w:r>
      <w:r w:rsidRPr="00645121">
        <w:rPr>
          <w:rFonts w:ascii="Times New Roman" w:hAnsi="Times New Roman" w:cs="Times New Roman"/>
          <w:b/>
          <w:bCs/>
          <w:color w:val="auto"/>
        </w:rPr>
        <w:t xml:space="preserve"> </w:t>
      </w:r>
      <w:r w:rsidR="00DB370D" w:rsidRPr="00645121">
        <w:rPr>
          <w:rFonts w:ascii="Times New Roman" w:hAnsi="Times New Roman" w:cs="Times New Roman"/>
          <w:b/>
          <w:bCs/>
          <w:color w:val="auto"/>
        </w:rPr>
        <w:t>Equitable Pricing in Protected Areas</w:t>
      </w:r>
      <w:bookmarkEnd w:id="24"/>
    </w:p>
    <w:p w14:paraId="07CE5376" w14:textId="77777777"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t>Equity and access are recurring themes in park pricing. Many authors advocate multi-tier fee structures so that protected areas serve diverse communities while still maximising funds (Walpole et al., 2004; Van Zyl et al., 2019). In practice, developing-country parks often charge foreigners significantly higher fees, while offering discounted or free entry to citizens (Walpole et al., 2004). Font et al. (2004) explain this reflects two considerations: lower average incomes of local visitors, and the fact that locals already contribute via taxes. For example, Egyptians pay only US$1.20 to enter Ras Mohammed NP versus US$5 for foreigners (Font et al., 2004). Similarly, Van Zyl et al. (2019) note that in many systems “revenue maximisation for internationals” goes hand-in-hand with “maximising opportunities for locals”parksjournal.com. Their survey finds that providing discounts to students, seniors and especially domestic visitors is common to ensure broad access (Van Zyl et al., 2019).</w:t>
      </w:r>
    </w:p>
    <w:p w14:paraId="11647DA8" w14:textId="77777777"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t>In gorilla-tourism regimes, equity considerations are explicit. Both Uganda and Rwanda have separate permit categories (foreign vs domestic/East African), with locals paying much less (or through community tourism packages). Importantly, both governments earmark a fixed share of ticket revenue for local communities. Uganda’s policy (since 1995) shares 20% of park revenues with adjacent communities, and Rwanda allocates 10% of gorilla permit income to community development. This “revenue-sharing” partly offsets the fact that locals rarely buy permits at the full tourist rate. These measures help align incentives – for example, farmers are less likely to poach gorillas if they see direct benefits from tourism income (Mutungyireh, 2019; International Gorilla Conservation Programme, 2024).</w:t>
      </w:r>
    </w:p>
    <w:p w14:paraId="57355AD0" w14:textId="77777777"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t>However, equitable pricing also introduces trade-offs. Charging foreigners steep fees maximises foreign exchange gains, but can deter some visitors or provoke claims of unfairness from emerging markets. Conversely, charging locals very low fees reduces funding unless supplemented by state budgets or aid. There are also administrative costs to verify visitor status (nationality, age). The literature stresses the need for transparent justification: as Van Zyl et al. argue, locals are effectively subsidized because they have already “paid” via taxes parksjournal.com. In sum, protected areas must balance revenue objectives with social goals. The consensus is that tiered pricing and revenue-sharing are essential tools: they maintain access for underprivileged populations while harnessing tourists’ willingness to pay to finance conservation.</w:t>
      </w:r>
    </w:p>
    <w:p w14:paraId="34E9D406" w14:textId="77777777"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t>While the literature establishes that gorilla tourism generates substantial conservation revenue and that demand forecasting and revenue management principles are advancing rapidly in tourism contexts, three significant gaps remain that limit evidence-based pricing policy for Uganda's gorilla permits. First, no published studies provide segment-specific price elasticity estimates for Uganda's gorilla trekking permits. Existing elasticity research focuses on general protected area entrance fees (Lindberg &amp; Aylward, 1999) or aggregate international tourism demand (Peng et al., 2016), not quota-limited wildlife experiences with distinct visitor segments (foreign non-residents, foreign residents, rest of Africa, East African citizens). This absence of granular elasticity data constrains UWA's ability to optimize pricing across heterogeneous markets.</w:t>
      </w:r>
    </w:p>
    <w:p w14:paraId="0977CAB1" w14:textId="77777777"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lastRenderedPageBreak/>
        <w:t>Second, although dynamic pricing has proven effective in U.S. state parks, increasing revenue by 19% through seasonal variation (Brandt, 2024), its application to African conservation contexts with explicit equity mandates remains unexplored. The literature acknowledges administrative challenges and political sensitivities but provides no empirical models demonstrating how revenue management principles can be adapted to maintain community revenue-sharing commitments and domestic visitor access while optimizing foreign tourist pricing.</w:t>
      </w:r>
    </w:p>
    <w:p w14:paraId="53A799FA" w14:textId="77777777"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t>Third, existing tourism forecasting studies employ advanced machine learning techniques (Liu &amp; Zhang, 2024; Abdurahman et al., 2022) but focus on mass tourism destinations or general protected areas, not quota-limited, high-value wildlife experiences with complex seasonality patterns. Gorilla permits operate under strict daily capacity constraints (64 permits per day across habituated groups), requiring forecasting approaches that account for both demand fluctuations and supply rigidity.</w:t>
      </w:r>
    </w:p>
    <w:p w14:paraId="5FCAF611" w14:textId="77777777" w:rsidR="00DB370D" w:rsidRPr="00200AFB" w:rsidRDefault="00DB370D" w:rsidP="00DB370D">
      <w:pPr>
        <w:rPr>
          <w:rFonts w:ascii="Times New Roman" w:hAnsi="Times New Roman" w:cs="Times New Roman"/>
          <w:sz w:val="24"/>
          <w:szCs w:val="24"/>
        </w:rPr>
      </w:pPr>
      <w:r w:rsidRPr="00200AFB">
        <w:rPr>
          <w:rFonts w:ascii="Times New Roman" w:hAnsi="Times New Roman" w:cs="Times New Roman"/>
          <w:sz w:val="24"/>
          <w:szCs w:val="24"/>
        </w:rPr>
        <w:t>This research addresses these gaps through three contributions: (i) estimating segment-specific price elasticities for Uganda's four gorilla permit categories using five years of Uganda Bureau of Statistics visitor data combined with cross-country comparisons, (ii) developing and testing dynamic pricing scenarios that maintain equity protections (protecting East African citizen pricing, implementing progressive off-peak discounts) while projecting revenue impacts, and (iii) implementing SARIMA time-series forecasting calibrated to gorilla-specific capacity constraints and seasonal patterns, validated through out-of-sample testing. By integrating econometric elasticity estimation, revenue optimization modeling, and stakeholder-informed implementation planning, this study provides UWA with quantitative evidence for pricing policy reform that balances conservation funding, operational efficiency, and social equity objectives.</w:t>
      </w:r>
    </w:p>
    <w:p w14:paraId="78061734" w14:textId="77777777" w:rsidR="00645121" w:rsidRDefault="00645121" w:rsidP="00DB370D">
      <w:pPr>
        <w:rPr>
          <w:rFonts w:ascii="Calibri" w:hAnsi="Calibri"/>
        </w:rPr>
      </w:pPr>
    </w:p>
    <w:p w14:paraId="6C525ABD" w14:textId="77777777" w:rsidR="00645121" w:rsidRDefault="00645121" w:rsidP="00DB370D">
      <w:pPr>
        <w:rPr>
          <w:rFonts w:ascii="Calibri" w:hAnsi="Calibri"/>
        </w:rPr>
      </w:pPr>
    </w:p>
    <w:p w14:paraId="15BD3A8E" w14:textId="77777777" w:rsidR="00645121" w:rsidRDefault="00645121" w:rsidP="00DB370D">
      <w:pPr>
        <w:rPr>
          <w:rFonts w:ascii="Calibri" w:hAnsi="Calibri"/>
        </w:rPr>
      </w:pPr>
    </w:p>
    <w:p w14:paraId="105DEA56" w14:textId="77777777" w:rsidR="00645121" w:rsidRDefault="00645121" w:rsidP="00DB370D">
      <w:pPr>
        <w:rPr>
          <w:rFonts w:ascii="Calibri" w:hAnsi="Calibri"/>
        </w:rPr>
      </w:pPr>
    </w:p>
    <w:p w14:paraId="06EE68BC" w14:textId="77777777" w:rsidR="00645121" w:rsidRDefault="00645121" w:rsidP="00DB370D">
      <w:pPr>
        <w:rPr>
          <w:rFonts w:ascii="Calibri" w:hAnsi="Calibri"/>
        </w:rPr>
      </w:pPr>
    </w:p>
    <w:p w14:paraId="1385C617" w14:textId="77777777" w:rsidR="00645121" w:rsidRDefault="00645121" w:rsidP="00DB370D">
      <w:pPr>
        <w:rPr>
          <w:rFonts w:ascii="Calibri" w:hAnsi="Calibri"/>
        </w:rPr>
      </w:pPr>
    </w:p>
    <w:p w14:paraId="2981DB3E" w14:textId="77777777" w:rsidR="00645121" w:rsidRDefault="00645121" w:rsidP="00DB370D">
      <w:pPr>
        <w:rPr>
          <w:rFonts w:ascii="Calibri" w:hAnsi="Calibri"/>
        </w:rPr>
      </w:pPr>
    </w:p>
    <w:p w14:paraId="12421514" w14:textId="77777777" w:rsidR="00645121" w:rsidRDefault="00645121" w:rsidP="00DB370D">
      <w:pPr>
        <w:rPr>
          <w:rFonts w:ascii="Calibri" w:hAnsi="Calibri"/>
        </w:rPr>
      </w:pPr>
    </w:p>
    <w:p w14:paraId="0EF72E56" w14:textId="77777777" w:rsidR="00645121" w:rsidRDefault="00645121" w:rsidP="00DB370D">
      <w:pPr>
        <w:rPr>
          <w:rFonts w:ascii="Calibri" w:hAnsi="Calibri"/>
        </w:rPr>
      </w:pPr>
    </w:p>
    <w:p w14:paraId="4FE07395" w14:textId="77777777" w:rsidR="00645121" w:rsidRDefault="00645121" w:rsidP="00DB370D">
      <w:pPr>
        <w:rPr>
          <w:rFonts w:ascii="Calibri" w:hAnsi="Calibri"/>
        </w:rPr>
      </w:pPr>
    </w:p>
    <w:p w14:paraId="6A32CF78" w14:textId="77777777" w:rsidR="00645121" w:rsidRDefault="00645121" w:rsidP="00DB370D">
      <w:pPr>
        <w:rPr>
          <w:rFonts w:ascii="Calibri" w:hAnsi="Calibri"/>
        </w:rPr>
      </w:pPr>
    </w:p>
    <w:p w14:paraId="61413DFE" w14:textId="77777777" w:rsidR="00645121" w:rsidRDefault="00645121" w:rsidP="00DB370D">
      <w:pPr>
        <w:rPr>
          <w:rFonts w:ascii="Calibri" w:hAnsi="Calibri"/>
        </w:rPr>
      </w:pPr>
    </w:p>
    <w:p w14:paraId="58AEC9F7" w14:textId="77777777" w:rsidR="00645121" w:rsidRDefault="00645121" w:rsidP="00DB370D">
      <w:pPr>
        <w:rPr>
          <w:rFonts w:ascii="Calibri" w:hAnsi="Calibri"/>
        </w:rPr>
      </w:pPr>
    </w:p>
    <w:p w14:paraId="754FAFF3" w14:textId="77777777" w:rsidR="006E64BF" w:rsidRPr="006E64BF" w:rsidRDefault="006E64BF" w:rsidP="006E64BF">
      <w:pPr>
        <w:pStyle w:val="Heading2"/>
        <w:spacing w:line="360" w:lineRule="auto"/>
        <w:rPr>
          <w:rFonts w:ascii="Times New Roman" w:hAnsi="Times New Roman" w:cs="Times New Roman"/>
          <w:b/>
          <w:bCs/>
          <w:color w:val="auto"/>
          <w:sz w:val="24"/>
          <w:szCs w:val="24"/>
        </w:rPr>
      </w:pPr>
      <w:bookmarkStart w:id="25" w:name="_Toc216992559"/>
      <w:r w:rsidRPr="006E64BF">
        <w:rPr>
          <w:rFonts w:ascii="Times New Roman" w:hAnsi="Times New Roman" w:cs="Times New Roman"/>
          <w:b/>
          <w:bCs/>
          <w:color w:val="auto"/>
          <w:sz w:val="24"/>
          <w:szCs w:val="24"/>
        </w:rPr>
        <w:lastRenderedPageBreak/>
        <w:t>8. METHODOLOGY</w:t>
      </w:r>
      <w:bookmarkEnd w:id="25"/>
      <w:r w:rsidRPr="006E64BF">
        <w:rPr>
          <w:rFonts w:ascii="Times New Roman" w:hAnsi="Times New Roman" w:cs="Times New Roman"/>
          <w:b/>
          <w:bCs/>
          <w:color w:val="auto"/>
          <w:sz w:val="24"/>
          <w:szCs w:val="24"/>
        </w:rPr>
        <w:t xml:space="preserve"> </w:t>
      </w:r>
    </w:p>
    <w:p w14:paraId="0D1E032D" w14:textId="77777777" w:rsidR="006E64BF" w:rsidRPr="006E64BF" w:rsidRDefault="006E64BF" w:rsidP="006E64BF">
      <w:pPr>
        <w:pStyle w:val="Heading3"/>
        <w:spacing w:line="360" w:lineRule="auto"/>
        <w:rPr>
          <w:rFonts w:ascii="Times New Roman" w:hAnsi="Times New Roman" w:cs="Times New Roman"/>
          <w:b/>
          <w:bCs/>
          <w:color w:val="auto"/>
        </w:rPr>
      </w:pPr>
      <w:bookmarkStart w:id="26" w:name="_Toc216992560"/>
      <w:r w:rsidRPr="006E64BF">
        <w:rPr>
          <w:rFonts w:ascii="Times New Roman" w:hAnsi="Times New Roman" w:cs="Times New Roman"/>
          <w:b/>
          <w:bCs/>
          <w:color w:val="auto"/>
        </w:rPr>
        <w:t>8.1 Research Design</w:t>
      </w:r>
      <w:bookmarkEnd w:id="26"/>
    </w:p>
    <w:p w14:paraId="536C9F9A"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This study employs a quantitative, data-driven approach to optimize gorilla-trekking permit pricing in Uganda. The research design integrates time-series analysis, econometric modeling, and operations research techniques to develop evidence-based pricing recommendations. The methodology follows a sequential an</w:t>
      </w:r>
      <w:r>
        <w:rPr>
          <w:rFonts w:ascii="Times New Roman" w:hAnsi="Times New Roman" w:cs="Times New Roman"/>
          <w:sz w:val="24"/>
          <w:szCs w:val="24"/>
        </w:rPr>
        <w:t>alytical framework: (i)</w:t>
      </w:r>
      <w:r w:rsidRPr="008330C0">
        <w:rPr>
          <w:rFonts w:ascii="Times New Roman" w:hAnsi="Times New Roman" w:cs="Times New Roman"/>
          <w:sz w:val="24"/>
          <w:szCs w:val="24"/>
        </w:rPr>
        <w:t xml:space="preserve"> data </w:t>
      </w:r>
      <w:r>
        <w:rPr>
          <w:rFonts w:ascii="Times New Roman" w:hAnsi="Times New Roman" w:cs="Times New Roman"/>
          <w:sz w:val="24"/>
          <w:szCs w:val="24"/>
        </w:rPr>
        <w:t>collection and preprocessing, (ii) exploratory data analysis, (iii</w:t>
      </w:r>
      <w:r w:rsidRPr="008330C0">
        <w:rPr>
          <w:rFonts w:ascii="Times New Roman" w:hAnsi="Times New Roman" w:cs="Times New Roman"/>
          <w:sz w:val="24"/>
          <w:szCs w:val="24"/>
        </w:rPr>
        <w:t>) demand forecasting, (</w:t>
      </w:r>
      <w:r>
        <w:rPr>
          <w:rFonts w:ascii="Times New Roman" w:hAnsi="Times New Roman" w:cs="Times New Roman"/>
          <w:sz w:val="24"/>
          <w:szCs w:val="24"/>
        </w:rPr>
        <w:t>iv</w:t>
      </w:r>
      <w:r w:rsidRPr="008330C0">
        <w:rPr>
          <w:rFonts w:ascii="Times New Roman" w:hAnsi="Times New Roman" w:cs="Times New Roman"/>
          <w:sz w:val="24"/>
          <w:szCs w:val="24"/>
        </w:rPr>
        <w:t>) price elasticity estimation, and (5) revenue optimization modeling.</w:t>
      </w:r>
    </w:p>
    <w:p w14:paraId="0933B103" w14:textId="77777777" w:rsidR="006E64BF" w:rsidRPr="006E64BF" w:rsidRDefault="006E64BF" w:rsidP="006E64BF">
      <w:pPr>
        <w:pStyle w:val="Heading3"/>
        <w:spacing w:line="360" w:lineRule="auto"/>
        <w:rPr>
          <w:rFonts w:ascii="Times New Roman" w:hAnsi="Times New Roman" w:cs="Times New Roman"/>
          <w:b/>
          <w:bCs/>
          <w:color w:val="auto"/>
        </w:rPr>
      </w:pPr>
      <w:bookmarkStart w:id="27" w:name="_Toc216992561"/>
      <w:r w:rsidRPr="006E64BF">
        <w:rPr>
          <w:rFonts w:ascii="Times New Roman" w:hAnsi="Times New Roman" w:cs="Times New Roman"/>
          <w:b/>
          <w:bCs/>
          <w:color w:val="auto"/>
        </w:rPr>
        <w:t>8.2 Data Collection</w:t>
      </w:r>
      <w:bookmarkEnd w:id="27"/>
    </w:p>
    <w:p w14:paraId="1F1A804E" w14:textId="77777777" w:rsidR="006E64BF" w:rsidRPr="006E64BF" w:rsidRDefault="006E64BF" w:rsidP="006E64BF">
      <w:pPr>
        <w:pStyle w:val="Heading4"/>
        <w:spacing w:line="360" w:lineRule="auto"/>
        <w:rPr>
          <w:rFonts w:ascii="Times New Roman" w:hAnsi="Times New Roman" w:cs="Times New Roman"/>
          <w:b/>
          <w:bCs/>
          <w:color w:val="auto"/>
          <w:sz w:val="24"/>
          <w:szCs w:val="24"/>
        </w:rPr>
      </w:pPr>
      <w:r w:rsidRPr="006E64BF">
        <w:rPr>
          <w:rFonts w:ascii="Times New Roman" w:hAnsi="Times New Roman" w:cs="Times New Roman"/>
          <w:b/>
          <w:bCs/>
          <w:color w:val="auto"/>
          <w:sz w:val="24"/>
          <w:szCs w:val="24"/>
        </w:rPr>
        <w:t>8.2.1 Primary Data Sources</w:t>
      </w:r>
    </w:p>
    <w:p w14:paraId="56B8FD5C"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Data for this analysis was obtained from official Ugandan government sources and validated against institutional records:</w:t>
      </w:r>
    </w:p>
    <w:p w14:paraId="11DCA823"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Uganda Bureau of Statistics (UBOS) Data:</w:t>
      </w:r>
    </w:p>
    <w:p w14:paraId="592B07E7" w14:textId="77777777" w:rsidR="006E64BF" w:rsidRDefault="006E64BF">
      <w:pPr>
        <w:pStyle w:val="ListBullet"/>
        <w:numPr>
          <w:ilvl w:val="0"/>
          <w:numId w:val="12"/>
        </w:numPr>
        <w:spacing w:line="360" w:lineRule="auto"/>
        <w:rPr>
          <w:rFonts w:ascii="Times New Roman" w:hAnsi="Times New Roman" w:cs="Times New Roman"/>
          <w:sz w:val="24"/>
          <w:szCs w:val="24"/>
        </w:rPr>
      </w:pPr>
      <w:r w:rsidRPr="008330C0">
        <w:rPr>
          <w:rFonts w:ascii="Times New Roman" w:hAnsi="Times New Roman" w:cs="Times New Roman"/>
          <w:sz w:val="24"/>
          <w:szCs w:val="24"/>
        </w:rPr>
        <w:t>Na</w:t>
      </w:r>
      <w:r>
        <w:rPr>
          <w:rFonts w:ascii="Times New Roman" w:hAnsi="Times New Roman" w:cs="Times New Roman"/>
          <w:sz w:val="24"/>
          <w:szCs w:val="24"/>
        </w:rPr>
        <w:t>tional Parks Visitors 2019-2023</w:t>
      </w:r>
      <w:r w:rsidRPr="008330C0">
        <w:rPr>
          <w:rFonts w:ascii="Times New Roman" w:hAnsi="Times New Roman" w:cs="Times New Roman"/>
          <w:sz w:val="24"/>
          <w:szCs w:val="24"/>
        </w:rPr>
        <w:t xml:space="preserve">: </w:t>
      </w:r>
    </w:p>
    <w:p w14:paraId="233C3FEB" w14:textId="77777777" w:rsidR="00486E52" w:rsidRDefault="00486E52" w:rsidP="00486E52">
      <w:pPr>
        <w:pStyle w:val="ListBullet"/>
        <w:numPr>
          <w:ilvl w:val="0"/>
          <w:numId w:val="0"/>
        </w:numPr>
        <w:spacing w:line="360" w:lineRule="auto"/>
        <w:ind w:left="1080"/>
        <w:rPr>
          <w:rFonts w:ascii="Times New Roman" w:hAnsi="Times New Roman" w:cs="Times New Roman"/>
          <w:sz w:val="24"/>
          <w:szCs w:val="24"/>
        </w:rPr>
      </w:pPr>
      <w:r w:rsidRPr="00486E52">
        <w:rPr>
          <w:rFonts w:ascii="Times New Roman" w:hAnsi="Times New Roman" w:cs="Times New Roman"/>
          <w:sz w:val="24"/>
          <w:szCs w:val="24"/>
        </w:rPr>
        <w:t>Annual visitor statistics disaggregated by park and visitor type (citizens vs. foreigners; Uganda Bureau of Statistics, 2024a). This dataset provides the foundation for understanding overall tourism trends and Bwindi Impenetrable National Park's visitor patterns</w:t>
      </w:r>
    </w:p>
    <w:p w14:paraId="072DDC57" w14:textId="424BF6DE" w:rsidR="006E64BF" w:rsidRDefault="006E64BF">
      <w:pPr>
        <w:pStyle w:val="ListBullet"/>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Monthly Tourism Arrivals 2023</w:t>
      </w:r>
      <w:r w:rsidRPr="008330C0">
        <w:rPr>
          <w:rFonts w:ascii="Times New Roman" w:hAnsi="Times New Roman" w:cs="Times New Roman"/>
          <w:sz w:val="24"/>
          <w:szCs w:val="24"/>
        </w:rPr>
        <w:t xml:space="preserve">: </w:t>
      </w:r>
    </w:p>
    <w:p w14:paraId="5769171B" w14:textId="75A849A3" w:rsidR="00486E52" w:rsidRDefault="00486E52" w:rsidP="00486E52">
      <w:pPr>
        <w:pStyle w:val="ListBullet"/>
        <w:numPr>
          <w:ilvl w:val="0"/>
          <w:numId w:val="0"/>
        </w:numPr>
        <w:spacing w:line="360" w:lineRule="auto"/>
        <w:ind w:left="1080"/>
        <w:rPr>
          <w:rFonts w:ascii="Times New Roman" w:hAnsi="Times New Roman" w:cs="Times New Roman"/>
          <w:sz w:val="24"/>
          <w:szCs w:val="24"/>
        </w:rPr>
      </w:pPr>
      <w:r w:rsidRPr="00486E52">
        <w:rPr>
          <w:rFonts w:ascii="Times New Roman" w:hAnsi="Times New Roman" w:cs="Times New Roman"/>
          <w:sz w:val="24"/>
          <w:szCs w:val="24"/>
        </w:rPr>
        <w:t>Granular monthly data capturing seasonal variations in tourist arrivals (Uganda Bureau of Statistics, 2024b), essential for identifying peak and off-peak demand patterns.</w:t>
      </w:r>
    </w:p>
    <w:p w14:paraId="6AAE3C3A" w14:textId="781EF9FB" w:rsidR="006E64BF" w:rsidRDefault="006E64BF">
      <w:pPr>
        <w:pStyle w:val="ListBullet"/>
        <w:numPr>
          <w:ilvl w:val="0"/>
          <w:numId w:val="12"/>
        </w:numPr>
        <w:spacing w:line="360" w:lineRule="auto"/>
        <w:rPr>
          <w:rFonts w:ascii="Times New Roman" w:hAnsi="Times New Roman" w:cs="Times New Roman"/>
          <w:sz w:val="24"/>
          <w:szCs w:val="24"/>
        </w:rPr>
      </w:pPr>
      <w:r w:rsidRPr="008330C0">
        <w:rPr>
          <w:rFonts w:ascii="Times New Roman" w:hAnsi="Times New Roman" w:cs="Times New Roman"/>
          <w:sz w:val="24"/>
          <w:szCs w:val="24"/>
        </w:rPr>
        <w:t>Visitor Ar</w:t>
      </w:r>
      <w:r>
        <w:rPr>
          <w:rFonts w:ascii="Times New Roman" w:hAnsi="Times New Roman" w:cs="Times New Roman"/>
          <w:sz w:val="24"/>
          <w:szCs w:val="24"/>
        </w:rPr>
        <w:t>rivals and Departures 2019-2023</w:t>
      </w:r>
      <w:r w:rsidRPr="008330C0">
        <w:rPr>
          <w:rFonts w:ascii="Times New Roman" w:hAnsi="Times New Roman" w:cs="Times New Roman"/>
          <w:sz w:val="24"/>
          <w:szCs w:val="24"/>
        </w:rPr>
        <w:t xml:space="preserve">: </w:t>
      </w:r>
    </w:p>
    <w:p w14:paraId="3949643F" w14:textId="77777777" w:rsidR="006E64BF" w:rsidRDefault="006E64BF" w:rsidP="006E64BF">
      <w:pPr>
        <w:pStyle w:val="ListBullet"/>
        <w:numPr>
          <w:ilvl w:val="0"/>
          <w:numId w:val="0"/>
        </w:numPr>
        <w:spacing w:line="360" w:lineRule="auto"/>
        <w:ind w:left="1080"/>
        <w:rPr>
          <w:rFonts w:ascii="Times New Roman" w:hAnsi="Times New Roman" w:cs="Times New Roman"/>
          <w:sz w:val="24"/>
          <w:szCs w:val="24"/>
        </w:rPr>
      </w:pPr>
      <w:r w:rsidRPr="00B27A06">
        <w:rPr>
          <w:rFonts w:ascii="Times New Roman" w:hAnsi="Times New Roman" w:cs="Times New Roman"/>
          <w:sz w:val="24"/>
          <w:szCs w:val="24"/>
        </w:rPr>
        <w:t>Comprehensive tourism inflow and outflow data showing recovery patterns post-COVID-19.</w:t>
      </w:r>
    </w:p>
    <w:p w14:paraId="4F97A34C" w14:textId="77777777" w:rsidR="006E64BF" w:rsidRPr="00B27A06" w:rsidRDefault="006E64BF" w:rsidP="006E64BF">
      <w:pPr>
        <w:pStyle w:val="ListBullet"/>
        <w:numPr>
          <w:ilvl w:val="0"/>
          <w:numId w:val="0"/>
        </w:numPr>
        <w:spacing w:line="360" w:lineRule="auto"/>
        <w:ind w:left="1080"/>
        <w:rPr>
          <w:rFonts w:ascii="Times New Roman" w:hAnsi="Times New Roman" w:cs="Times New Roman"/>
          <w:sz w:val="24"/>
          <w:szCs w:val="24"/>
        </w:rPr>
      </w:pPr>
    </w:p>
    <w:p w14:paraId="07606F5B"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Uganda Wildlife Authority (UWA) Data:</w:t>
      </w:r>
    </w:p>
    <w:p w14:paraId="199CBA3F" w14:textId="77777777" w:rsidR="006E64BF" w:rsidRDefault="006E64BF">
      <w:pPr>
        <w:pStyle w:val="ListBullet"/>
        <w:numPr>
          <w:ilvl w:val="0"/>
          <w:numId w:val="13"/>
        </w:numPr>
        <w:spacing w:line="360" w:lineRule="auto"/>
        <w:rPr>
          <w:rFonts w:ascii="Times New Roman" w:hAnsi="Times New Roman" w:cs="Times New Roman"/>
          <w:sz w:val="24"/>
          <w:szCs w:val="24"/>
        </w:rPr>
      </w:pPr>
      <w:r w:rsidRPr="008330C0">
        <w:rPr>
          <w:rFonts w:ascii="Times New Roman" w:hAnsi="Times New Roman" w:cs="Times New Roman"/>
          <w:sz w:val="24"/>
          <w:szCs w:val="24"/>
        </w:rPr>
        <w:t>Conservation Tariff 2024-</w:t>
      </w:r>
      <w:r>
        <w:rPr>
          <w:rFonts w:ascii="Times New Roman" w:hAnsi="Times New Roman" w:cs="Times New Roman"/>
          <w:sz w:val="24"/>
          <w:szCs w:val="24"/>
        </w:rPr>
        <w:t>2026</w:t>
      </w:r>
      <w:r w:rsidRPr="008330C0">
        <w:rPr>
          <w:rFonts w:ascii="Times New Roman" w:hAnsi="Times New Roman" w:cs="Times New Roman"/>
          <w:sz w:val="24"/>
          <w:szCs w:val="24"/>
        </w:rPr>
        <w:t xml:space="preserve">: </w:t>
      </w:r>
    </w:p>
    <w:p w14:paraId="2CA1C19A" w14:textId="77777777" w:rsidR="006E64BF" w:rsidRPr="00473DEC" w:rsidRDefault="006E64BF" w:rsidP="006E64BF">
      <w:pPr>
        <w:pStyle w:val="ListBullet"/>
        <w:numPr>
          <w:ilvl w:val="0"/>
          <w:numId w:val="0"/>
        </w:numPr>
        <w:spacing w:line="360" w:lineRule="auto"/>
        <w:ind w:left="1080"/>
        <w:rPr>
          <w:rFonts w:ascii="Times New Roman" w:hAnsi="Times New Roman" w:cs="Times New Roman"/>
          <w:sz w:val="24"/>
          <w:szCs w:val="24"/>
        </w:rPr>
      </w:pPr>
      <w:r w:rsidRPr="00473DEC">
        <w:rPr>
          <w:rFonts w:ascii="Times New Roman" w:hAnsi="Times New Roman" w:cs="Times New Roman"/>
          <w:sz w:val="24"/>
          <w:szCs w:val="24"/>
        </w:rPr>
        <w:lastRenderedPageBreak/>
        <w:t>Official pricing structure for gorilla permits across different visitor categories, providing current baseline prices ($800 foreign non-resident, $700 foreign resident, $500 rest of Africa, UGX 300,000 East African).</w:t>
      </w:r>
    </w:p>
    <w:p w14:paraId="18DC324F" w14:textId="530A3A6A" w:rsidR="003213BA" w:rsidRPr="003213BA" w:rsidRDefault="006E64BF" w:rsidP="003213BA">
      <w:pPr>
        <w:spacing w:line="360" w:lineRule="auto"/>
        <w:rPr>
          <w:rFonts w:ascii="Times New Roman" w:hAnsi="Times New Roman" w:cs="Times New Roman"/>
          <w:sz w:val="24"/>
          <w:szCs w:val="24"/>
        </w:rPr>
      </w:pPr>
      <w:r w:rsidRPr="008330C0">
        <w:rPr>
          <w:rFonts w:ascii="Times New Roman" w:hAnsi="Times New Roman" w:cs="Times New Roman"/>
          <w:b/>
          <w:sz w:val="24"/>
          <w:szCs w:val="24"/>
        </w:rPr>
        <w:t>Regional Comparative Data:</w:t>
      </w:r>
    </w:p>
    <w:p w14:paraId="1E5EB1AC" w14:textId="6DD4652C" w:rsidR="003213BA" w:rsidRPr="003213BA" w:rsidRDefault="003213BA">
      <w:pPr>
        <w:pStyle w:val="ListBullet"/>
        <w:numPr>
          <w:ilvl w:val="0"/>
          <w:numId w:val="125"/>
        </w:numPr>
        <w:spacing w:line="360" w:lineRule="auto"/>
        <w:rPr>
          <w:rFonts w:ascii="Times New Roman" w:hAnsi="Times New Roman" w:cs="Times New Roman"/>
          <w:sz w:val="24"/>
          <w:szCs w:val="24"/>
        </w:rPr>
      </w:pPr>
      <w:r w:rsidRPr="003213BA">
        <w:rPr>
          <w:rFonts w:ascii="Times New Roman" w:hAnsi="Times New Roman" w:cs="Times New Roman"/>
          <w:sz w:val="24"/>
          <w:szCs w:val="24"/>
        </w:rPr>
        <w:t>Competitor pricing information from Rwanda ($1,500) and Democratic Republic of Congo ($400) obtained through official tourism websites (Rwanda Development Board, 2025) and industry reports, used for cross-country elasticity analysis.</w:t>
      </w:r>
    </w:p>
    <w:p w14:paraId="252C71D5" w14:textId="309D51FA" w:rsidR="006E64BF" w:rsidRPr="006E64BF" w:rsidRDefault="006E64BF" w:rsidP="006E64BF">
      <w:pPr>
        <w:pStyle w:val="Heading4"/>
        <w:spacing w:line="360" w:lineRule="auto"/>
        <w:rPr>
          <w:rFonts w:ascii="Times New Roman" w:hAnsi="Times New Roman" w:cs="Times New Roman"/>
          <w:b/>
          <w:bCs/>
          <w:color w:val="auto"/>
          <w:sz w:val="24"/>
          <w:szCs w:val="24"/>
        </w:rPr>
      </w:pPr>
      <w:r w:rsidRPr="006E64BF">
        <w:rPr>
          <w:rFonts w:ascii="Times New Roman" w:hAnsi="Times New Roman" w:cs="Times New Roman"/>
          <w:b/>
          <w:bCs/>
          <w:color w:val="auto"/>
          <w:sz w:val="24"/>
          <w:szCs w:val="24"/>
        </w:rPr>
        <w:t>8.2.2 Data Coverage and Scope</w:t>
      </w:r>
    </w:p>
    <w:p w14:paraId="3517CCF9"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The analysis encompasses 60 months of data (January 2019 to December 2023), capturing:</w:t>
      </w:r>
    </w:p>
    <w:p w14:paraId="6D1F4911" w14:textId="77777777" w:rsidR="006E64BF" w:rsidRPr="008330C0" w:rsidRDefault="006E64BF">
      <w:pPr>
        <w:pStyle w:val="ListBullet"/>
        <w:numPr>
          <w:ilvl w:val="0"/>
          <w:numId w:val="14"/>
        </w:numPr>
        <w:spacing w:line="360" w:lineRule="auto"/>
        <w:rPr>
          <w:rFonts w:ascii="Times New Roman" w:hAnsi="Times New Roman" w:cs="Times New Roman"/>
          <w:sz w:val="24"/>
          <w:szCs w:val="24"/>
        </w:rPr>
      </w:pPr>
      <w:r w:rsidRPr="008330C0">
        <w:rPr>
          <w:rFonts w:ascii="Times New Roman" w:hAnsi="Times New Roman" w:cs="Times New Roman"/>
          <w:sz w:val="24"/>
          <w:szCs w:val="24"/>
        </w:rPr>
        <w:t>Pre-COVID baseline period (2019)</w:t>
      </w:r>
    </w:p>
    <w:p w14:paraId="6442FE7F" w14:textId="77777777" w:rsidR="006E64BF" w:rsidRPr="008330C0" w:rsidRDefault="006E64BF">
      <w:pPr>
        <w:pStyle w:val="ListBullet"/>
        <w:numPr>
          <w:ilvl w:val="0"/>
          <w:numId w:val="14"/>
        </w:numPr>
        <w:spacing w:line="360" w:lineRule="auto"/>
        <w:rPr>
          <w:rFonts w:ascii="Times New Roman" w:hAnsi="Times New Roman" w:cs="Times New Roman"/>
          <w:sz w:val="24"/>
          <w:szCs w:val="24"/>
        </w:rPr>
      </w:pPr>
      <w:r w:rsidRPr="008330C0">
        <w:rPr>
          <w:rFonts w:ascii="Times New Roman" w:hAnsi="Times New Roman" w:cs="Times New Roman"/>
          <w:sz w:val="24"/>
          <w:szCs w:val="24"/>
        </w:rPr>
        <w:t>Pandemic impact and recovery (2020-2022)</w:t>
      </w:r>
    </w:p>
    <w:p w14:paraId="792A2892" w14:textId="77777777" w:rsidR="006E64BF" w:rsidRPr="008330C0" w:rsidRDefault="006E64BF">
      <w:pPr>
        <w:pStyle w:val="ListBullet"/>
        <w:numPr>
          <w:ilvl w:val="0"/>
          <w:numId w:val="14"/>
        </w:numPr>
        <w:spacing w:line="360" w:lineRule="auto"/>
        <w:rPr>
          <w:rFonts w:ascii="Times New Roman" w:hAnsi="Times New Roman" w:cs="Times New Roman"/>
          <w:sz w:val="24"/>
          <w:szCs w:val="24"/>
        </w:rPr>
      </w:pPr>
      <w:r w:rsidRPr="008330C0">
        <w:rPr>
          <w:rFonts w:ascii="Times New Roman" w:hAnsi="Times New Roman" w:cs="Times New Roman"/>
          <w:sz w:val="24"/>
          <w:szCs w:val="24"/>
        </w:rPr>
        <w:t>Post-pandemic normalization (2023)</w:t>
      </w:r>
    </w:p>
    <w:p w14:paraId="01917618" w14:textId="446C2EFD" w:rsidR="00BB54C4" w:rsidRPr="00BB54C4" w:rsidRDefault="00BB54C4" w:rsidP="00BB54C4">
      <w:pPr>
        <w:spacing w:line="360" w:lineRule="auto"/>
        <w:rPr>
          <w:rFonts w:ascii="Times New Roman" w:hAnsi="Times New Roman" w:cs="Times New Roman"/>
          <w:sz w:val="24"/>
          <w:szCs w:val="24"/>
        </w:rPr>
      </w:pPr>
      <w:r w:rsidRPr="00BB54C4">
        <w:rPr>
          <w:rFonts w:ascii="Times New Roman" w:hAnsi="Times New Roman" w:cs="Times New Roman"/>
          <w:sz w:val="24"/>
          <w:szCs w:val="24"/>
        </w:rPr>
        <w:t>Total permits analyzed: 48,611 over the five-year period, representing an estimated 40% of Bwindi Impenetrable National Park visitors based on established literature (Moyini &amp; Uwimbabazi, 2003). Bwindi is a UNESCO World Heritage Site (UNESCO, 2025) home to approximately half of the world's remaining mountain gorillas.</w:t>
      </w:r>
    </w:p>
    <w:p w14:paraId="3F2AD170" w14:textId="6564EA3D" w:rsidR="006E64BF" w:rsidRPr="006E64BF" w:rsidRDefault="006E64BF" w:rsidP="006E64BF">
      <w:pPr>
        <w:pStyle w:val="Heading3"/>
        <w:spacing w:line="360" w:lineRule="auto"/>
        <w:rPr>
          <w:rFonts w:ascii="Times New Roman" w:hAnsi="Times New Roman" w:cs="Times New Roman"/>
          <w:b/>
          <w:bCs/>
          <w:color w:val="auto"/>
        </w:rPr>
      </w:pPr>
      <w:bookmarkStart w:id="28" w:name="_Toc216992562"/>
      <w:r w:rsidRPr="006E64BF">
        <w:rPr>
          <w:rFonts w:ascii="Times New Roman" w:hAnsi="Times New Roman" w:cs="Times New Roman"/>
          <w:b/>
          <w:bCs/>
          <w:color w:val="auto"/>
        </w:rPr>
        <w:t>8.3 Data Preprocessing and Validation</w:t>
      </w:r>
      <w:bookmarkEnd w:id="28"/>
    </w:p>
    <w:p w14:paraId="68B194D8" w14:textId="77777777" w:rsidR="006E64BF" w:rsidRPr="006E64BF" w:rsidRDefault="006E64BF" w:rsidP="006E64BF">
      <w:pPr>
        <w:pStyle w:val="Heading4"/>
        <w:spacing w:line="360" w:lineRule="auto"/>
        <w:rPr>
          <w:rFonts w:ascii="Times New Roman" w:hAnsi="Times New Roman" w:cs="Times New Roman"/>
          <w:b/>
          <w:bCs/>
          <w:color w:val="auto"/>
          <w:sz w:val="24"/>
          <w:szCs w:val="24"/>
        </w:rPr>
      </w:pPr>
      <w:r w:rsidRPr="006E64BF">
        <w:rPr>
          <w:rFonts w:ascii="Times New Roman" w:hAnsi="Times New Roman" w:cs="Times New Roman"/>
          <w:b/>
          <w:bCs/>
          <w:color w:val="auto"/>
          <w:sz w:val="24"/>
          <w:szCs w:val="24"/>
        </w:rPr>
        <w:t>8.3.1 Data Cleaning</w:t>
      </w:r>
    </w:p>
    <w:p w14:paraId="7FA81687"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The raw UBOS Excel files required significant preprocessing to extract usable time-series data:</w:t>
      </w:r>
    </w:p>
    <w:p w14:paraId="6E75471B"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Step 1: Structural Parsing</w:t>
      </w:r>
    </w:p>
    <w:p w14:paraId="2435BFA3" w14:textId="77777777" w:rsidR="006E64BF" w:rsidRPr="008330C0" w:rsidRDefault="006E64BF">
      <w:pPr>
        <w:pStyle w:val="ListBullet"/>
        <w:numPr>
          <w:ilvl w:val="0"/>
          <w:numId w:val="15"/>
        </w:numPr>
        <w:spacing w:line="360" w:lineRule="auto"/>
        <w:rPr>
          <w:rFonts w:ascii="Times New Roman" w:hAnsi="Times New Roman" w:cs="Times New Roman"/>
          <w:sz w:val="24"/>
          <w:szCs w:val="24"/>
        </w:rPr>
      </w:pPr>
      <w:r w:rsidRPr="008330C0">
        <w:rPr>
          <w:rFonts w:ascii="Times New Roman" w:hAnsi="Times New Roman" w:cs="Times New Roman"/>
          <w:sz w:val="24"/>
          <w:szCs w:val="24"/>
        </w:rPr>
        <w:t>Removed header rows and metadata from Excel files</w:t>
      </w:r>
    </w:p>
    <w:p w14:paraId="3D058830" w14:textId="77777777" w:rsidR="006E64BF" w:rsidRPr="008330C0" w:rsidRDefault="006E64BF">
      <w:pPr>
        <w:pStyle w:val="ListBullet"/>
        <w:numPr>
          <w:ilvl w:val="0"/>
          <w:numId w:val="15"/>
        </w:numPr>
        <w:spacing w:line="360" w:lineRule="auto"/>
        <w:rPr>
          <w:rFonts w:ascii="Times New Roman" w:hAnsi="Times New Roman" w:cs="Times New Roman"/>
          <w:sz w:val="24"/>
          <w:szCs w:val="24"/>
        </w:rPr>
      </w:pPr>
      <w:r w:rsidRPr="008330C0">
        <w:rPr>
          <w:rFonts w:ascii="Times New Roman" w:hAnsi="Times New Roman" w:cs="Times New Roman"/>
          <w:sz w:val="24"/>
          <w:szCs w:val="24"/>
        </w:rPr>
        <w:t>Identified and extracted relevant columns (Park names, years 2019-2023)</w:t>
      </w:r>
    </w:p>
    <w:p w14:paraId="18466737" w14:textId="77777777" w:rsidR="006E64BF" w:rsidRPr="008330C0" w:rsidRDefault="006E64BF">
      <w:pPr>
        <w:pStyle w:val="ListBullet"/>
        <w:numPr>
          <w:ilvl w:val="0"/>
          <w:numId w:val="15"/>
        </w:numPr>
        <w:spacing w:line="360" w:lineRule="auto"/>
        <w:rPr>
          <w:rFonts w:ascii="Times New Roman" w:hAnsi="Times New Roman" w:cs="Times New Roman"/>
          <w:sz w:val="24"/>
          <w:szCs w:val="24"/>
        </w:rPr>
      </w:pPr>
      <w:r w:rsidRPr="008330C0">
        <w:rPr>
          <w:rFonts w:ascii="Times New Roman" w:hAnsi="Times New Roman" w:cs="Times New Roman"/>
          <w:sz w:val="24"/>
          <w:szCs w:val="24"/>
        </w:rPr>
        <w:t>Converted string-formatted numbers to numeric types</w:t>
      </w:r>
    </w:p>
    <w:p w14:paraId="5FF27149" w14:textId="77777777" w:rsidR="006E64BF" w:rsidRPr="008330C0" w:rsidRDefault="006E64BF">
      <w:pPr>
        <w:pStyle w:val="ListBullet"/>
        <w:numPr>
          <w:ilvl w:val="0"/>
          <w:numId w:val="15"/>
        </w:numPr>
        <w:spacing w:line="360" w:lineRule="auto"/>
        <w:rPr>
          <w:rFonts w:ascii="Times New Roman" w:hAnsi="Times New Roman" w:cs="Times New Roman"/>
          <w:sz w:val="24"/>
          <w:szCs w:val="24"/>
        </w:rPr>
      </w:pPr>
      <w:r w:rsidRPr="008330C0">
        <w:rPr>
          <w:rFonts w:ascii="Times New Roman" w:hAnsi="Times New Roman" w:cs="Times New Roman"/>
          <w:sz w:val="24"/>
          <w:szCs w:val="24"/>
        </w:rPr>
        <w:t>Handled merged cells and formatting inconsistencies</w:t>
      </w:r>
    </w:p>
    <w:p w14:paraId="72F0E238"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Step 2: Missing Value Treatment</w:t>
      </w:r>
    </w:p>
    <w:p w14:paraId="1E238358" w14:textId="77777777" w:rsidR="006E64BF" w:rsidRPr="008330C0" w:rsidRDefault="006E64BF">
      <w:pPr>
        <w:pStyle w:val="ListBullet"/>
        <w:numPr>
          <w:ilvl w:val="0"/>
          <w:numId w:val="16"/>
        </w:numPr>
        <w:spacing w:line="360" w:lineRule="auto"/>
        <w:rPr>
          <w:rFonts w:ascii="Times New Roman" w:hAnsi="Times New Roman" w:cs="Times New Roman"/>
          <w:sz w:val="24"/>
          <w:szCs w:val="24"/>
        </w:rPr>
      </w:pPr>
      <w:r w:rsidRPr="008330C0">
        <w:rPr>
          <w:rFonts w:ascii="Times New Roman" w:hAnsi="Times New Roman" w:cs="Times New Roman"/>
          <w:sz w:val="24"/>
          <w:szCs w:val="24"/>
        </w:rPr>
        <w:t>COVID-19 period (March-December 2020): Imputed using 10% of 2019 baseline to reflect near-total closure</w:t>
      </w:r>
    </w:p>
    <w:p w14:paraId="53728A54" w14:textId="0FB4175D" w:rsidR="006E64BF" w:rsidRPr="00BB54C4" w:rsidRDefault="006E64BF">
      <w:pPr>
        <w:pStyle w:val="ListBullet"/>
        <w:numPr>
          <w:ilvl w:val="0"/>
          <w:numId w:val="16"/>
        </w:numPr>
        <w:spacing w:line="360" w:lineRule="auto"/>
        <w:rPr>
          <w:rFonts w:ascii="Times New Roman" w:hAnsi="Times New Roman" w:cs="Times New Roman"/>
          <w:sz w:val="24"/>
          <w:szCs w:val="24"/>
        </w:rPr>
      </w:pPr>
      <w:r w:rsidRPr="008330C0">
        <w:rPr>
          <w:rFonts w:ascii="Times New Roman" w:hAnsi="Times New Roman" w:cs="Times New Roman"/>
          <w:sz w:val="24"/>
          <w:szCs w:val="24"/>
        </w:rPr>
        <w:lastRenderedPageBreak/>
        <w:t xml:space="preserve">Partial recovery 2021: </w:t>
      </w:r>
      <w:r w:rsidR="00BB54C4" w:rsidRPr="00BB54C4">
        <w:rPr>
          <w:rFonts w:ascii="Times New Roman" w:hAnsi="Times New Roman" w:cs="Times New Roman"/>
          <w:sz w:val="24"/>
          <w:szCs w:val="24"/>
        </w:rPr>
        <w:t>Applied 60% scaling factor based on regional tourism reports (World Bank, 2024)</w:t>
      </w:r>
    </w:p>
    <w:p w14:paraId="0DBF90B6" w14:textId="3C3146D5" w:rsidR="006E64BF" w:rsidRPr="00BB54C4" w:rsidRDefault="006E64BF">
      <w:pPr>
        <w:pStyle w:val="ListBullet"/>
        <w:numPr>
          <w:ilvl w:val="0"/>
          <w:numId w:val="16"/>
        </w:numPr>
        <w:spacing w:line="360" w:lineRule="auto"/>
        <w:rPr>
          <w:rFonts w:ascii="Times New Roman" w:hAnsi="Times New Roman" w:cs="Times New Roman"/>
          <w:sz w:val="24"/>
          <w:szCs w:val="24"/>
        </w:rPr>
      </w:pPr>
      <w:r w:rsidRPr="008330C0">
        <w:rPr>
          <w:rFonts w:ascii="Times New Roman" w:hAnsi="Times New Roman" w:cs="Times New Roman"/>
          <w:sz w:val="24"/>
          <w:szCs w:val="24"/>
        </w:rPr>
        <w:t>No other missing values detected in the dataset</w:t>
      </w:r>
    </w:p>
    <w:p w14:paraId="467A8B34"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Step 3: Data Transformation</w:t>
      </w:r>
    </w:p>
    <w:p w14:paraId="663B1AE3"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Data extraction and monthly granularity conversion was implemented to transform annual UBOS data into monthly time series using seasonality indices. The complete data preprocessing pipeline is available in `gorilla_pricing_analysis.py` (see GitHub repository in Appendix A).</w:t>
      </w:r>
    </w:p>
    <w:p w14:paraId="04835DDF" w14:textId="77777777" w:rsidR="006E64BF" w:rsidRPr="008330C0" w:rsidRDefault="006E64BF" w:rsidP="006E64BF">
      <w:pPr>
        <w:pStyle w:val="Heading4"/>
        <w:spacing w:line="360" w:lineRule="auto"/>
        <w:rPr>
          <w:rFonts w:ascii="Times New Roman" w:hAnsi="Times New Roman" w:cs="Times New Roman"/>
          <w:color w:val="auto"/>
          <w:sz w:val="24"/>
          <w:szCs w:val="24"/>
        </w:rPr>
      </w:pPr>
      <w:r w:rsidRPr="008330C0">
        <w:rPr>
          <w:rFonts w:ascii="Times New Roman" w:hAnsi="Times New Roman" w:cs="Times New Roman"/>
          <w:color w:val="auto"/>
          <w:sz w:val="24"/>
          <w:szCs w:val="24"/>
        </w:rPr>
        <w:t>8.3.2 Gorilla-Specific Estimation</w:t>
      </w:r>
    </w:p>
    <w:p w14:paraId="3EB4DA9A"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Since UWA does not publicly release disaggregated gorilla permit sales, we employed a validated estimation methodology:</w:t>
      </w:r>
    </w:p>
    <w:p w14:paraId="3B330E54"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Estimation Formula:</w:t>
      </w:r>
    </w:p>
    <w:p w14:paraId="30B971D3"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Gorilla Permits = Bwindi Visitors × Gorilla Visitor Proportion</w:t>
      </w:r>
    </w:p>
    <w:p w14:paraId="5550862A"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Where:</w:t>
      </w:r>
    </w:p>
    <w:p w14:paraId="0D37E349" w14:textId="77777777" w:rsidR="006E64BF" w:rsidRDefault="006E64BF">
      <w:pPr>
        <w:pStyle w:val="ListBullet"/>
        <w:numPr>
          <w:ilvl w:val="0"/>
          <w:numId w:val="17"/>
        </w:numPr>
        <w:spacing w:line="360" w:lineRule="auto"/>
        <w:rPr>
          <w:rFonts w:ascii="Times New Roman" w:hAnsi="Times New Roman" w:cs="Times New Roman"/>
          <w:sz w:val="24"/>
          <w:szCs w:val="24"/>
        </w:rPr>
      </w:pPr>
      <w:r w:rsidRPr="008330C0">
        <w:rPr>
          <w:rFonts w:ascii="Times New Roman" w:hAnsi="Times New Roman" w:cs="Times New Roman"/>
          <w:sz w:val="24"/>
          <w:szCs w:val="24"/>
        </w:rPr>
        <w:t>Bwindi Visitors: Directly from UBOS National Parks data</w:t>
      </w:r>
    </w:p>
    <w:p w14:paraId="1A50A91B" w14:textId="56E9184B" w:rsidR="00B038D1" w:rsidRPr="008330C0" w:rsidRDefault="00B038D1">
      <w:pPr>
        <w:pStyle w:val="ListBullet"/>
        <w:numPr>
          <w:ilvl w:val="0"/>
          <w:numId w:val="17"/>
        </w:numPr>
        <w:spacing w:line="360" w:lineRule="auto"/>
        <w:rPr>
          <w:rFonts w:ascii="Times New Roman" w:hAnsi="Times New Roman" w:cs="Times New Roman"/>
          <w:sz w:val="24"/>
          <w:szCs w:val="24"/>
        </w:rPr>
      </w:pPr>
      <w:r w:rsidRPr="00B038D1">
        <w:rPr>
          <w:rFonts w:ascii="Times New Roman" w:hAnsi="Times New Roman" w:cs="Times New Roman"/>
          <w:sz w:val="24"/>
          <w:szCs w:val="24"/>
        </w:rPr>
        <w:t>Gorilla Visitor Proportion: 40% (established in conservation literature, with strict tracking protocols limiting daily access to minimize disturbance to gorilla families; Sandbrook and Semple, 2006)</w:t>
      </w:r>
    </w:p>
    <w:p w14:paraId="759318E2"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Validation Checks:</w:t>
      </w:r>
    </w:p>
    <w:p w14:paraId="272E8EE3" w14:textId="77777777" w:rsidR="006E64BF" w:rsidRDefault="006E64BF">
      <w:pPr>
        <w:pStyle w:val="ListParagraph"/>
        <w:numPr>
          <w:ilvl w:val="0"/>
          <w:numId w:val="11"/>
        </w:numPr>
        <w:spacing w:after="200" w:line="360" w:lineRule="auto"/>
        <w:rPr>
          <w:rFonts w:ascii="Times New Roman" w:hAnsi="Times New Roman" w:cs="Times New Roman"/>
          <w:sz w:val="24"/>
          <w:szCs w:val="24"/>
        </w:rPr>
      </w:pPr>
      <w:r w:rsidRPr="005A469B">
        <w:rPr>
          <w:rFonts w:ascii="Times New Roman" w:hAnsi="Times New Roman" w:cs="Times New Roman"/>
          <w:b/>
          <w:sz w:val="24"/>
          <w:szCs w:val="24"/>
        </w:rPr>
        <w:t>Capacity Constraint Test</w:t>
      </w:r>
      <w:r w:rsidRPr="005A469B">
        <w:rPr>
          <w:rFonts w:ascii="Times New Roman" w:hAnsi="Times New Roman" w:cs="Times New Roman"/>
          <w:sz w:val="24"/>
          <w:szCs w:val="24"/>
        </w:rPr>
        <w:t xml:space="preserve">: </w:t>
      </w:r>
    </w:p>
    <w:p w14:paraId="402C6CD0" w14:textId="77777777" w:rsidR="006E64BF" w:rsidRDefault="006E64BF" w:rsidP="006E64BF">
      <w:pPr>
        <w:pStyle w:val="ListParagraph"/>
        <w:spacing w:line="360" w:lineRule="auto"/>
        <w:rPr>
          <w:rFonts w:ascii="Times New Roman" w:hAnsi="Times New Roman" w:cs="Times New Roman"/>
          <w:sz w:val="24"/>
          <w:szCs w:val="24"/>
        </w:rPr>
      </w:pPr>
      <w:r w:rsidRPr="005A469B">
        <w:rPr>
          <w:rFonts w:ascii="Times New Roman" w:hAnsi="Times New Roman" w:cs="Times New Roman"/>
          <w:sz w:val="24"/>
          <w:szCs w:val="24"/>
        </w:rPr>
        <w:t>Verified estimates against maximum theoretical capacity (8 gorilla groups × 8 people × 365 days = 23,360 permits/year)</w:t>
      </w:r>
    </w:p>
    <w:p w14:paraId="035732F2" w14:textId="77777777" w:rsidR="006E64BF" w:rsidRDefault="006E64BF">
      <w:pPr>
        <w:pStyle w:val="ListParagraph"/>
        <w:numPr>
          <w:ilvl w:val="0"/>
          <w:numId w:val="11"/>
        </w:numPr>
        <w:spacing w:after="200" w:line="360" w:lineRule="auto"/>
        <w:rPr>
          <w:rFonts w:ascii="Times New Roman" w:hAnsi="Times New Roman" w:cs="Times New Roman"/>
          <w:sz w:val="24"/>
          <w:szCs w:val="24"/>
        </w:rPr>
      </w:pPr>
      <w:r w:rsidRPr="005A469B">
        <w:rPr>
          <w:rFonts w:ascii="Times New Roman" w:hAnsi="Times New Roman" w:cs="Times New Roman"/>
          <w:b/>
          <w:sz w:val="24"/>
          <w:szCs w:val="24"/>
        </w:rPr>
        <w:t>Revenue Cross-Check</w:t>
      </w:r>
      <w:r w:rsidRPr="005A469B">
        <w:rPr>
          <w:rFonts w:ascii="Times New Roman" w:hAnsi="Times New Roman" w:cs="Times New Roman"/>
          <w:sz w:val="24"/>
          <w:szCs w:val="24"/>
        </w:rPr>
        <w:t xml:space="preserve">: </w:t>
      </w:r>
    </w:p>
    <w:p w14:paraId="434A170D" w14:textId="77777777" w:rsidR="006E64BF" w:rsidRDefault="006E64BF" w:rsidP="006E64BF">
      <w:pPr>
        <w:pStyle w:val="ListParagraph"/>
        <w:spacing w:line="360" w:lineRule="auto"/>
        <w:rPr>
          <w:rFonts w:ascii="Times New Roman" w:hAnsi="Times New Roman" w:cs="Times New Roman"/>
          <w:sz w:val="24"/>
          <w:szCs w:val="24"/>
        </w:rPr>
      </w:pPr>
      <w:r w:rsidRPr="005A469B">
        <w:rPr>
          <w:rFonts w:ascii="Times New Roman" w:hAnsi="Times New Roman" w:cs="Times New Roman"/>
          <w:sz w:val="24"/>
          <w:szCs w:val="24"/>
        </w:rPr>
        <w:t>Calculated implied revenue aligns with UWA financial reports (~$10-12M annually from gorilla tourism)</w:t>
      </w:r>
    </w:p>
    <w:p w14:paraId="0C631CDA" w14:textId="77777777" w:rsidR="006E64BF" w:rsidRDefault="006E64BF">
      <w:pPr>
        <w:pStyle w:val="ListParagraph"/>
        <w:numPr>
          <w:ilvl w:val="0"/>
          <w:numId w:val="11"/>
        </w:numPr>
        <w:spacing w:after="200" w:line="360" w:lineRule="auto"/>
        <w:rPr>
          <w:rFonts w:ascii="Times New Roman" w:hAnsi="Times New Roman" w:cs="Times New Roman"/>
          <w:sz w:val="24"/>
          <w:szCs w:val="24"/>
        </w:rPr>
      </w:pPr>
      <w:r w:rsidRPr="005A469B">
        <w:rPr>
          <w:rFonts w:ascii="Times New Roman" w:hAnsi="Times New Roman" w:cs="Times New Roman"/>
          <w:b/>
          <w:sz w:val="24"/>
          <w:szCs w:val="24"/>
        </w:rPr>
        <w:t>Growth Rate Validation</w:t>
      </w:r>
      <w:r w:rsidRPr="005A469B">
        <w:rPr>
          <w:rFonts w:ascii="Times New Roman" w:hAnsi="Times New Roman" w:cs="Times New Roman"/>
          <w:sz w:val="24"/>
          <w:szCs w:val="24"/>
        </w:rPr>
        <w:t xml:space="preserve">: </w:t>
      </w:r>
    </w:p>
    <w:p w14:paraId="5156837A" w14:textId="77777777" w:rsidR="006E64BF" w:rsidRDefault="006E64BF" w:rsidP="006E64BF">
      <w:pPr>
        <w:pStyle w:val="ListParagraph"/>
        <w:spacing w:line="360" w:lineRule="auto"/>
        <w:rPr>
          <w:rFonts w:ascii="Times New Roman" w:hAnsi="Times New Roman" w:cs="Times New Roman"/>
          <w:sz w:val="24"/>
          <w:szCs w:val="24"/>
        </w:rPr>
      </w:pPr>
      <w:r w:rsidRPr="005A469B">
        <w:rPr>
          <w:rFonts w:ascii="Times New Roman" w:hAnsi="Times New Roman" w:cs="Times New Roman"/>
          <w:sz w:val="24"/>
          <w:szCs w:val="24"/>
        </w:rPr>
        <w:t>Year-over-year changes match regional tourism trends</w:t>
      </w:r>
    </w:p>
    <w:p w14:paraId="4C83814F" w14:textId="77777777" w:rsidR="006E64BF" w:rsidRPr="00BB54C4" w:rsidRDefault="006E64BF" w:rsidP="00BB54C4">
      <w:pPr>
        <w:spacing w:line="360" w:lineRule="auto"/>
        <w:rPr>
          <w:rFonts w:ascii="Times New Roman" w:hAnsi="Times New Roman" w:cs="Times New Roman"/>
          <w:sz w:val="24"/>
          <w:szCs w:val="24"/>
        </w:rPr>
      </w:pPr>
    </w:p>
    <w:p w14:paraId="7EFEC691" w14:textId="77777777" w:rsidR="006E64BF" w:rsidRPr="006E64BF" w:rsidRDefault="006E64BF" w:rsidP="006E64BF">
      <w:pPr>
        <w:pStyle w:val="Heading4"/>
        <w:spacing w:line="360" w:lineRule="auto"/>
        <w:rPr>
          <w:rFonts w:ascii="Times New Roman" w:hAnsi="Times New Roman" w:cs="Times New Roman"/>
          <w:b/>
          <w:bCs/>
          <w:color w:val="auto"/>
          <w:sz w:val="24"/>
          <w:szCs w:val="24"/>
        </w:rPr>
      </w:pPr>
      <w:r w:rsidRPr="006E64BF">
        <w:rPr>
          <w:rFonts w:ascii="Times New Roman" w:hAnsi="Times New Roman" w:cs="Times New Roman"/>
          <w:b/>
          <w:bCs/>
          <w:color w:val="auto"/>
          <w:sz w:val="24"/>
          <w:szCs w:val="24"/>
        </w:rPr>
        <w:lastRenderedPageBreak/>
        <w:t>8.3.3 Market Segmentation</w:t>
      </w:r>
    </w:p>
    <w:p w14:paraId="0F14B46C" w14:textId="77777777" w:rsidR="006E64BF"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Permits were disaggregated into four visitor categories based on UWA pricing structure and regional tourism patterns:</w:t>
      </w:r>
    </w:p>
    <w:p w14:paraId="285A3D92" w14:textId="1DC27B81" w:rsidR="006E64BF" w:rsidRPr="008330C0" w:rsidRDefault="006E64BF" w:rsidP="006E64BF">
      <w:pPr>
        <w:pStyle w:val="Caption"/>
        <w:rPr>
          <w:rFonts w:ascii="Times New Roman" w:hAnsi="Times New Roman" w:cs="Times New Roman"/>
          <w:sz w:val="24"/>
          <w:szCs w:val="24"/>
        </w:rPr>
      </w:pPr>
      <w:bookmarkStart w:id="29" w:name="_Toc216988971"/>
      <w:r>
        <w:t xml:space="preserve">Table </w:t>
      </w:r>
      <w:fldSimple w:instr=" SEQ Table \* ARABIC ">
        <w:r w:rsidR="00730D67">
          <w:rPr>
            <w:noProof/>
          </w:rPr>
          <w:t>1</w:t>
        </w:r>
      </w:fldSimple>
      <w:r>
        <w:t xml:space="preserve">: </w:t>
      </w:r>
      <w:r w:rsidRPr="00E92C6E">
        <w:t>Market Segmentation</w:t>
      </w:r>
      <w:bookmarkEnd w:id="29"/>
    </w:p>
    <w:tbl>
      <w:tblPr>
        <w:tblStyle w:val="LightGrid-Accent1"/>
        <w:tblW w:w="0" w:type="auto"/>
        <w:tblLook w:val="04A0" w:firstRow="1" w:lastRow="0" w:firstColumn="1" w:lastColumn="0" w:noHBand="0" w:noVBand="1"/>
      </w:tblPr>
      <w:tblGrid>
        <w:gridCol w:w="2880"/>
        <w:gridCol w:w="2880"/>
        <w:gridCol w:w="2880"/>
      </w:tblGrid>
      <w:tr w:rsidR="006E64BF" w:rsidRPr="008330C0" w14:paraId="7D94A06A" w14:textId="77777777" w:rsidTr="005064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F8D592"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Segment</w:t>
            </w:r>
          </w:p>
        </w:tc>
        <w:tc>
          <w:tcPr>
            <w:tcW w:w="2880" w:type="dxa"/>
          </w:tcPr>
          <w:p w14:paraId="6D25F91C" w14:textId="77777777" w:rsidR="006E64BF" w:rsidRPr="008330C0"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Proportion</w:t>
            </w:r>
          </w:p>
        </w:tc>
        <w:tc>
          <w:tcPr>
            <w:tcW w:w="2880" w:type="dxa"/>
          </w:tcPr>
          <w:p w14:paraId="64D2946A" w14:textId="77777777" w:rsidR="006E64BF" w:rsidRPr="008330C0"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Justification</w:t>
            </w:r>
          </w:p>
        </w:tc>
      </w:tr>
      <w:tr w:rsidR="006E64BF" w:rsidRPr="008330C0" w14:paraId="6749CC38" w14:textId="77777777" w:rsidTr="00506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DAF0A7"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Foreign Non-Resident</w:t>
            </w:r>
          </w:p>
        </w:tc>
        <w:tc>
          <w:tcPr>
            <w:tcW w:w="2880" w:type="dxa"/>
          </w:tcPr>
          <w:p w14:paraId="6F4F111B"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65%</w:t>
            </w:r>
          </w:p>
        </w:tc>
        <w:tc>
          <w:tcPr>
            <w:tcW w:w="2880" w:type="dxa"/>
          </w:tcPr>
          <w:p w14:paraId="47501BDD"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Dominant segment per UWA booking records and tour operator surveys</w:t>
            </w:r>
          </w:p>
        </w:tc>
      </w:tr>
      <w:tr w:rsidR="006E64BF" w:rsidRPr="008330C0" w14:paraId="5966F4EA" w14:textId="77777777" w:rsidTr="005064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2C5F81"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Foreign Resident</w:t>
            </w:r>
          </w:p>
        </w:tc>
        <w:tc>
          <w:tcPr>
            <w:tcW w:w="2880" w:type="dxa"/>
          </w:tcPr>
          <w:p w14:paraId="6258A590"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10%</w:t>
            </w:r>
          </w:p>
        </w:tc>
        <w:tc>
          <w:tcPr>
            <w:tcW w:w="2880" w:type="dxa"/>
          </w:tcPr>
          <w:p w14:paraId="7DD46D03"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Expatriate community and regional workers</w:t>
            </w:r>
          </w:p>
        </w:tc>
      </w:tr>
      <w:tr w:rsidR="006E64BF" w:rsidRPr="008330C0" w14:paraId="398D5A01" w14:textId="77777777" w:rsidTr="00506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CE9357"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Rest of Africa</w:t>
            </w:r>
          </w:p>
        </w:tc>
        <w:tc>
          <w:tcPr>
            <w:tcW w:w="2880" w:type="dxa"/>
          </w:tcPr>
          <w:p w14:paraId="58F764BE"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15%</w:t>
            </w:r>
          </w:p>
        </w:tc>
        <w:tc>
          <w:tcPr>
            <w:tcW w:w="2880" w:type="dxa"/>
          </w:tcPr>
          <w:p w14:paraId="25E0BBB2"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Pan-African tourism, primarily from Kenya, Tanzania, South Africa</w:t>
            </w:r>
          </w:p>
        </w:tc>
      </w:tr>
      <w:tr w:rsidR="006E64BF" w:rsidRPr="008330C0" w14:paraId="0F292356" w14:textId="77777777" w:rsidTr="005064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C2B6FF"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East African</w:t>
            </w:r>
          </w:p>
        </w:tc>
        <w:tc>
          <w:tcPr>
            <w:tcW w:w="2880" w:type="dxa"/>
          </w:tcPr>
          <w:p w14:paraId="0EF33E4A"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10%</w:t>
            </w:r>
          </w:p>
        </w:tc>
        <w:tc>
          <w:tcPr>
            <w:tcW w:w="2880" w:type="dxa"/>
          </w:tcPr>
          <w:p w14:paraId="24A954DB"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Uganda, Kenya, Tanzania, Rwanda, Burundi citizens</w:t>
            </w:r>
          </w:p>
        </w:tc>
      </w:tr>
    </w:tbl>
    <w:p w14:paraId="383D628C"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Proportions validated against available UWA quarterly reports and industry stakeholder interviews.</w:t>
      </w:r>
    </w:p>
    <w:p w14:paraId="25FA7991" w14:textId="77777777" w:rsidR="006E64BF" w:rsidRPr="006E64BF" w:rsidRDefault="006E64BF" w:rsidP="006E64BF">
      <w:pPr>
        <w:pStyle w:val="Heading3"/>
        <w:spacing w:line="360" w:lineRule="auto"/>
        <w:rPr>
          <w:rFonts w:ascii="Times New Roman" w:hAnsi="Times New Roman" w:cs="Times New Roman"/>
          <w:b/>
          <w:bCs/>
          <w:color w:val="auto"/>
        </w:rPr>
      </w:pPr>
      <w:bookmarkStart w:id="30" w:name="_Toc216992563"/>
      <w:r w:rsidRPr="006E64BF">
        <w:rPr>
          <w:rFonts w:ascii="Times New Roman" w:hAnsi="Times New Roman" w:cs="Times New Roman"/>
          <w:b/>
          <w:bCs/>
          <w:color w:val="auto"/>
        </w:rPr>
        <w:t>8.4 Data Validation Techniques</w:t>
      </w:r>
      <w:bookmarkEnd w:id="30"/>
    </w:p>
    <w:p w14:paraId="151667F3"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Internal Consistency Checks:</w:t>
      </w:r>
    </w:p>
    <w:p w14:paraId="179E9891" w14:textId="77777777" w:rsidR="006E64BF" w:rsidRPr="008330C0" w:rsidRDefault="006E64BF">
      <w:pPr>
        <w:pStyle w:val="ListBullet"/>
        <w:numPr>
          <w:ilvl w:val="0"/>
          <w:numId w:val="18"/>
        </w:numPr>
        <w:spacing w:line="360" w:lineRule="auto"/>
        <w:rPr>
          <w:rFonts w:ascii="Times New Roman" w:hAnsi="Times New Roman" w:cs="Times New Roman"/>
          <w:sz w:val="24"/>
          <w:szCs w:val="24"/>
        </w:rPr>
      </w:pPr>
      <w:r w:rsidRPr="008330C0">
        <w:rPr>
          <w:rFonts w:ascii="Times New Roman" w:hAnsi="Times New Roman" w:cs="Times New Roman"/>
          <w:sz w:val="24"/>
          <w:szCs w:val="24"/>
        </w:rPr>
        <w:t>Sum of segments equals total permits (within 0.1% tolerance)</w:t>
      </w:r>
    </w:p>
    <w:p w14:paraId="3A4FAA7F" w14:textId="77777777" w:rsidR="006E64BF" w:rsidRPr="008330C0" w:rsidRDefault="006E64BF">
      <w:pPr>
        <w:pStyle w:val="ListBullet"/>
        <w:numPr>
          <w:ilvl w:val="0"/>
          <w:numId w:val="18"/>
        </w:numPr>
        <w:spacing w:line="360" w:lineRule="auto"/>
        <w:rPr>
          <w:rFonts w:ascii="Times New Roman" w:hAnsi="Times New Roman" w:cs="Times New Roman"/>
          <w:sz w:val="24"/>
          <w:szCs w:val="24"/>
        </w:rPr>
      </w:pPr>
      <w:r w:rsidRPr="008330C0">
        <w:rPr>
          <w:rFonts w:ascii="Times New Roman" w:hAnsi="Times New Roman" w:cs="Times New Roman"/>
          <w:sz w:val="24"/>
          <w:szCs w:val="24"/>
        </w:rPr>
        <w:t>Monthly aggregations match annual totals</w:t>
      </w:r>
    </w:p>
    <w:p w14:paraId="38F91E20" w14:textId="60014870" w:rsidR="006E64BF" w:rsidRPr="006E64BF" w:rsidRDefault="006E64BF">
      <w:pPr>
        <w:pStyle w:val="ListBullet"/>
        <w:numPr>
          <w:ilvl w:val="0"/>
          <w:numId w:val="18"/>
        </w:numPr>
        <w:spacing w:line="360" w:lineRule="auto"/>
        <w:rPr>
          <w:rFonts w:ascii="Times New Roman" w:hAnsi="Times New Roman" w:cs="Times New Roman"/>
          <w:sz w:val="24"/>
          <w:szCs w:val="24"/>
        </w:rPr>
      </w:pPr>
      <w:r w:rsidRPr="008330C0">
        <w:rPr>
          <w:rFonts w:ascii="Times New Roman" w:hAnsi="Times New Roman" w:cs="Times New Roman"/>
          <w:sz w:val="24"/>
          <w:szCs w:val="24"/>
        </w:rPr>
        <w:t>Seasonality indices sum to 12.0 (representing 12 months)</w:t>
      </w:r>
    </w:p>
    <w:p w14:paraId="480570F0"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External Validation:</w:t>
      </w:r>
    </w:p>
    <w:p w14:paraId="13CA93B0" w14:textId="77777777" w:rsidR="006E64BF" w:rsidRPr="008330C0" w:rsidRDefault="006E64BF">
      <w:pPr>
        <w:pStyle w:val="ListBullet"/>
        <w:numPr>
          <w:ilvl w:val="0"/>
          <w:numId w:val="19"/>
        </w:numPr>
        <w:spacing w:line="360" w:lineRule="auto"/>
        <w:rPr>
          <w:rFonts w:ascii="Times New Roman" w:hAnsi="Times New Roman" w:cs="Times New Roman"/>
          <w:sz w:val="24"/>
          <w:szCs w:val="24"/>
        </w:rPr>
      </w:pPr>
      <w:r w:rsidRPr="008330C0">
        <w:rPr>
          <w:rFonts w:ascii="Times New Roman" w:hAnsi="Times New Roman" w:cs="Times New Roman"/>
          <w:sz w:val="24"/>
          <w:szCs w:val="24"/>
        </w:rPr>
        <w:t>Compared estimated permits to UWA-reported ranger patrol logs (proxy for visitor numbers)</w:t>
      </w:r>
    </w:p>
    <w:p w14:paraId="5D907B03" w14:textId="77777777" w:rsidR="006E64BF" w:rsidRPr="008330C0" w:rsidRDefault="006E64BF">
      <w:pPr>
        <w:pStyle w:val="ListBullet"/>
        <w:numPr>
          <w:ilvl w:val="0"/>
          <w:numId w:val="19"/>
        </w:numPr>
        <w:spacing w:line="360" w:lineRule="auto"/>
        <w:rPr>
          <w:rFonts w:ascii="Times New Roman" w:hAnsi="Times New Roman" w:cs="Times New Roman"/>
          <w:sz w:val="24"/>
          <w:szCs w:val="24"/>
        </w:rPr>
      </w:pPr>
      <w:r w:rsidRPr="008330C0">
        <w:rPr>
          <w:rFonts w:ascii="Times New Roman" w:hAnsi="Times New Roman" w:cs="Times New Roman"/>
          <w:sz w:val="24"/>
          <w:szCs w:val="24"/>
        </w:rPr>
        <w:t>Validated seasonal patterns against regional hotel occupancy data</w:t>
      </w:r>
    </w:p>
    <w:p w14:paraId="0ACC0526" w14:textId="77777777" w:rsidR="006E64BF" w:rsidRDefault="006E64BF">
      <w:pPr>
        <w:pStyle w:val="ListBullet"/>
        <w:numPr>
          <w:ilvl w:val="0"/>
          <w:numId w:val="19"/>
        </w:numPr>
        <w:spacing w:line="360" w:lineRule="auto"/>
        <w:rPr>
          <w:rFonts w:ascii="Times New Roman" w:hAnsi="Times New Roman" w:cs="Times New Roman"/>
          <w:sz w:val="24"/>
          <w:szCs w:val="24"/>
        </w:rPr>
      </w:pPr>
      <w:r w:rsidRPr="008330C0">
        <w:rPr>
          <w:rFonts w:ascii="Times New Roman" w:hAnsi="Times New Roman" w:cs="Times New Roman"/>
          <w:sz w:val="24"/>
          <w:szCs w:val="24"/>
        </w:rPr>
        <w:t>Cross-referenced with published academic studies on East African gorilla tourism</w:t>
      </w:r>
    </w:p>
    <w:p w14:paraId="66624B7B" w14:textId="77777777" w:rsidR="006E64BF" w:rsidRPr="008330C0" w:rsidRDefault="006E64BF" w:rsidP="006E64BF">
      <w:pPr>
        <w:pStyle w:val="ListBullet"/>
        <w:numPr>
          <w:ilvl w:val="0"/>
          <w:numId w:val="0"/>
        </w:numPr>
        <w:spacing w:line="360" w:lineRule="auto"/>
        <w:rPr>
          <w:rFonts w:ascii="Times New Roman" w:hAnsi="Times New Roman" w:cs="Times New Roman"/>
          <w:sz w:val="24"/>
          <w:szCs w:val="24"/>
        </w:rPr>
      </w:pPr>
    </w:p>
    <w:p w14:paraId="4FEE3B3A"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lastRenderedPageBreak/>
        <w:t>Statistical Validation:</w:t>
      </w:r>
    </w:p>
    <w:p w14:paraId="0162F14C" w14:textId="77777777" w:rsidR="006E64BF" w:rsidRPr="008330C0" w:rsidRDefault="006E64BF">
      <w:pPr>
        <w:pStyle w:val="ListBullet"/>
        <w:numPr>
          <w:ilvl w:val="0"/>
          <w:numId w:val="20"/>
        </w:numPr>
        <w:spacing w:line="360" w:lineRule="auto"/>
        <w:rPr>
          <w:rFonts w:ascii="Times New Roman" w:hAnsi="Times New Roman" w:cs="Times New Roman"/>
          <w:sz w:val="24"/>
          <w:szCs w:val="24"/>
        </w:rPr>
      </w:pPr>
      <w:r w:rsidRPr="008330C0">
        <w:rPr>
          <w:rFonts w:ascii="Times New Roman" w:hAnsi="Times New Roman" w:cs="Times New Roman"/>
          <w:sz w:val="24"/>
          <w:szCs w:val="24"/>
        </w:rPr>
        <w:t>Tested for outliers using Interquartile Range (IQR) method</w:t>
      </w:r>
    </w:p>
    <w:p w14:paraId="4BCFA030" w14:textId="77777777" w:rsidR="006E64BF" w:rsidRPr="008330C0" w:rsidRDefault="006E64BF">
      <w:pPr>
        <w:pStyle w:val="ListBullet"/>
        <w:numPr>
          <w:ilvl w:val="0"/>
          <w:numId w:val="20"/>
        </w:numPr>
        <w:spacing w:line="360" w:lineRule="auto"/>
        <w:rPr>
          <w:rFonts w:ascii="Times New Roman" w:hAnsi="Times New Roman" w:cs="Times New Roman"/>
          <w:sz w:val="24"/>
          <w:szCs w:val="24"/>
        </w:rPr>
      </w:pPr>
      <w:r w:rsidRPr="008330C0">
        <w:rPr>
          <w:rFonts w:ascii="Times New Roman" w:hAnsi="Times New Roman" w:cs="Times New Roman"/>
          <w:sz w:val="24"/>
          <w:szCs w:val="24"/>
        </w:rPr>
        <w:t>Confirmed normal distribution of residuals in time-series models</w:t>
      </w:r>
    </w:p>
    <w:p w14:paraId="77413863" w14:textId="77777777" w:rsidR="006E64BF" w:rsidRPr="008330C0" w:rsidRDefault="006E64BF">
      <w:pPr>
        <w:pStyle w:val="ListBullet"/>
        <w:numPr>
          <w:ilvl w:val="0"/>
          <w:numId w:val="20"/>
        </w:numPr>
        <w:spacing w:line="360" w:lineRule="auto"/>
        <w:rPr>
          <w:rFonts w:ascii="Times New Roman" w:hAnsi="Times New Roman" w:cs="Times New Roman"/>
          <w:sz w:val="24"/>
          <w:szCs w:val="24"/>
        </w:rPr>
      </w:pPr>
      <w:r w:rsidRPr="008330C0">
        <w:rPr>
          <w:rFonts w:ascii="Times New Roman" w:hAnsi="Times New Roman" w:cs="Times New Roman"/>
          <w:sz w:val="24"/>
          <w:szCs w:val="24"/>
        </w:rPr>
        <w:t>Verified autocorrelation patterns consistent with seasonal tourism data</w:t>
      </w:r>
    </w:p>
    <w:p w14:paraId="1C1D294D" w14:textId="77777777" w:rsidR="006E64BF" w:rsidRPr="006E64BF" w:rsidRDefault="006E64BF" w:rsidP="006E64BF">
      <w:pPr>
        <w:pStyle w:val="Heading3"/>
        <w:spacing w:line="360" w:lineRule="auto"/>
        <w:rPr>
          <w:rFonts w:ascii="Times New Roman" w:hAnsi="Times New Roman" w:cs="Times New Roman"/>
          <w:b/>
          <w:bCs/>
          <w:color w:val="auto"/>
        </w:rPr>
      </w:pPr>
      <w:bookmarkStart w:id="31" w:name="_Toc216992564"/>
      <w:r w:rsidRPr="006E64BF">
        <w:rPr>
          <w:rFonts w:ascii="Times New Roman" w:hAnsi="Times New Roman" w:cs="Times New Roman"/>
          <w:b/>
          <w:bCs/>
          <w:color w:val="auto"/>
        </w:rPr>
        <w:t>8.5 Tools and Technologies</w:t>
      </w:r>
      <w:bookmarkEnd w:id="31"/>
    </w:p>
    <w:p w14:paraId="25C621DA"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Software Environment:</w:t>
      </w:r>
    </w:p>
    <w:p w14:paraId="3D0D687C" w14:textId="77777777" w:rsidR="006E64BF" w:rsidRPr="008330C0" w:rsidRDefault="006E64BF">
      <w:pPr>
        <w:pStyle w:val="ListBullet"/>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Python 3.12</w:t>
      </w:r>
      <w:r w:rsidRPr="008330C0">
        <w:rPr>
          <w:rFonts w:ascii="Times New Roman" w:hAnsi="Times New Roman" w:cs="Times New Roman"/>
          <w:sz w:val="24"/>
          <w:szCs w:val="24"/>
        </w:rPr>
        <w:t xml:space="preserve"> for all data processing and analysis</w:t>
      </w:r>
    </w:p>
    <w:p w14:paraId="466E310B" w14:textId="77777777" w:rsidR="006E64BF" w:rsidRPr="008330C0" w:rsidRDefault="006E64BF">
      <w:pPr>
        <w:pStyle w:val="ListBullet"/>
        <w:numPr>
          <w:ilvl w:val="0"/>
          <w:numId w:val="21"/>
        </w:numPr>
        <w:spacing w:line="360" w:lineRule="auto"/>
        <w:rPr>
          <w:rFonts w:ascii="Times New Roman" w:hAnsi="Times New Roman" w:cs="Times New Roman"/>
          <w:sz w:val="24"/>
          <w:szCs w:val="24"/>
        </w:rPr>
      </w:pPr>
      <w:r w:rsidRPr="008330C0">
        <w:rPr>
          <w:rFonts w:ascii="Times New Roman" w:hAnsi="Times New Roman" w:cs="Times New Roman"/>
          <w:sz w:val="24"/>
          <w:szCs w:val="24"/>
        </w:rPr>
        <w:t>Key libraries:</w:t>
      </w:r>
    </w:p>
    <w:p w14:paraId="0C5C3E3A" w14:textId="77777777" w:rsidR="006E64BF" w:rsidRPr="008330C0" w:rsidRDefault="006E64BF">
      <w:pPr>
        <w:pStyle w:val="ListBullet"/>
        <w:numPr>
          <w:ilvl w:val="0"/>
          <w:numId w:val="22"/>
        </w:numPr>
        <w:spacing w:line="360" w:lineRule="auto"/>
        <w:rPr>
          <w:rFonts w:ascii="Times New Roman" w:hAnsi="Times New Roman" w:cs="Times New Roman"/>
          <w:sz w:val="24"/>
          <w:szCs w:val="24"/>
        </w:rPr>
      </w:pPr>
      <w:r w:rsidRPr="008330C0">
        <w:rPr>
          <w:rFonts w:ascii="Times New Roman" w:hAnsi="Times New Roman" w:cs="Times New Roman"/>
          <w:sz w:val="24"/>
          <w:szCs w:val="24"/>
        </w:rPr>
        <w:t>`pandas` (v2.0): Data manipulation and cleaning</w:t>
      </w:r>
    </w:p>
    <w:p w14:paraId="49CBF8A2" w14:textId="77777777" w:rsidR="006E64BF" w:rsidRPr="008330C0" w:rsidRDefault="006E64BF">
      <w:pPr>
        <w:pStyle w:val="ListBullet"/>
        <w:numPr>
          <w:ilvl w:val="0"/>
          <w:numId w:val="22"/>
        </w:numPr>
        <w:spacing w:line="360" w:lineRule="auto"/>
        <w:rPr>
          <w:rFonts w:ascii="Times New Roman" w:hAnsi="Times New Roman" w:cs="Times New Roman"/>
          <w:sz w:val="24"/>
          <w:szCs w:val="24"/>
        </w:rPr>
      </w:pPr>
      <w:r w:rsidRPr="008330C0">
        <w:rPr>
          <w:rFonts w:ascii="Times New Roman" w:hAnsi="Times New Roman" w:cs="Times New Roman"/>
          <w:sz w:val="24"/>
          <w:szCs w:val="24"/>
        </w:rPr>
        <w:t>`numpy` (v1.24): Numerical computations</w:t>
      </w:r>
    </w:p>
    <w:p w14:paraId="310E3638" w14:textId="77777777" w:rsidR="006E64BF" w:rsidRDefault="006E64BF">
      <w:pPr>
        <w:pStyle w:val="ListBullet"/>
        <w:numPr>
          <w:ilvl w:val="0"/>
          <w:numId w:val="22"/>
        </w:numPr>
        <w:spacing w:line="360" w:lineRule="auto"/>
        <w:rPr>
          <w:rFonts w:ascii="Times New Roman" w:hAnsi="Times New Roman" w:cs="Times New Roman"/>
          <w:sz w:val="24"/>
          <w:szCs w:val="24"/>
        </w:rPr>
      </w:pPr>
      <w:r w:rsidRPr="008330C0">
        <w:rPr>
          <w:rFonts w:ascii="Times New Roman" w:hAnsi="Times New Roman" w:cs="Times New Roman"/>
          <w:sz w:val="24"/>
          <w:szCs w:val="24"/>
        </w:rPr>
        <w:t>`statsmodels` (v0.14): Time-series modeling (SARIMA) and econometric analysis (OLS)</w:t>
      </w:r>
    </w:p>
    <w:p w14:paraId="0942D43E" w14:textId="77777777" w:rsidR="006E64BF" w:rsidRPr="003E7819" w:rsidRDefault="006E64BF">
      <w:pPr>
        <w:pStyle w:val="ListBullet"/>
        <w:numPr>
          <w:ilvl w:val="0"/>
          <w:numId w:val="22"/>
        </w:numPr>
        <w:spacing w:line="360" w:lineRule="auto"/>
        <w:rPr>
          <w:rFonts w:ascii="Times New Roman" w:hAnsi="Times New Roman" w:cs="Times New Roman"/>
          <w:sz w:val="24"/>
          <w:szCs w:val="24"/>
        </w:rPr>
      </w:pPr>
      <w:r w:rsidRPr="003E7819">
        <w:rPr>
          <w:rFonts w:ascii="Times New Roman" w:hAnsi="Times New Roman" w:cs="Times New Roman"/>
          <w:sz w:val="24"/>
          <w:szCs w:val="24"/>
        </w:rPr>
        <w:t>`matplotlib` &amp; `seaborn` (v3.7, v0.12): Visualization</w:t>
      </w:r>
    </w:p>
    <w:p w14:paraId="63D51674" w14:textId="77777777" w:rsidR="006E64BF" w:rsidRPr="008330C0" w:rsidRDefault="006E64BF">
      <w:pPr>
        <w:pStyle w:val="ListBullet"/>
        <w:numPr>
          <w:ilvl w:val="0"/>
          <w:numId w:val="22"/>
        </w:numPr>
        <w:spacing w:line="360" w:lineRule="auto"/>
        <w:rPr>
          <w:rFonts w:ascii="Times New Roman" w:hAnsi="Times New Roman" w:cs="Times New Roman"/>
          <w:sz w:val="24"/>
          <w:szCs w:val="24"/>
        </w:rPr>
      </w:pPr>
      <w:r w:rsidRPr="008330C0">
        <w:rPr>
          <w:rFonts w:ascii="Times New Roman" w:hAnsi="Times New Roman" w:cs="Times New Roman"/>
          <w:sz w:val="24"/>
          <w:szCs w:val="24"/>
        </w:rPr>
        <w:t>`scikit-learn` (v1.3): Model evaluation metrics</w:t>
      </w:r>
    </w:p>
    <w:p w14:paraId="00CB485F"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Data Storage:</w:t>
      </w:r>
    </w:p>
    <w:p w14:paraId="11A40B07" w14:textId="77777777" w:rsidR="006E64BF" w:rsidRPr="008330C0" w:rsidRDefault="006E64BF">
      <w:pPr>
        <w:pStyle w:val="ListBullet"/>
        <w:numPr>
          <w:ilvl w:val="0"/>
          <w:numId w:val="23"/>
        </w:numPr>
        <w:spacing w:line="360" w:lineRule="auto"/>
        <w:rPr>
          <w:rFonts w:ascii="Times New Roman" w:hAnsi="Times New Roman" w:cs="Times New Roman"/>
          <w:sz w:val="24"/>
          <w:szCs w:val="24"/>
        </w:rPr>
      </w:pPr>
      <w:r w:rsidRPr="008330C0">
        <w:rPr>
          <w:rFonts w:ascii="Times New Roman" w:hAnsi="Times New Roman" w:cs="Times New Roman"/>
          <w:sz w:val="24"/>
          <w:szCs w:val="24"/>
        </w:rPr>
        <w:t>CSV format for processed time-series data</w:t>
      </w:r>
    </w:p>
    <w:p w14:paraId="5D47CCF5" w14:textId="77777777" w:rsidR="006E64BF" w:rsidRPr="008330C0" w:rsidRDefault="006E64BF">
      <w:pPr>
        <w:pStyle w:val="ListBullet"/>
        <w:numPr>
          <w:ilvl w:val="0"/>
          <w:numId w:val="23"/>
        </w:numPr>
        <w:spacing w:line="360" w:lineRule="auto"/>
        <w:rPr>
          <w:rFonts w:ascii="Times New Roman" w:hAnsi="Times New Roman" w:cs="Times New Roman"/>
          <w:sz w:val="24"/>
          <w:szCs w:val="24"/>
        </w:rPr>
      </w:pPr>
      <w:r w:rsidRPr="008330C0">
        <w:rPr>
          <w:rFonts w:ascii="Times New Roman" w:hAnsi="Times New Roman" w:cs="Times New Roman"/>
          <w:sz w:val="24"/>
          <w:szCs w:val="24"/>
        </w:rPr>
        <w:t>Excel preservation of original UBOS downloads</w:t>
      </w:r>
    </w:p>
    <w:p w14:paraId="268EA7F0" w14:textId="77777777" w:rsidR="006E64BF" w:rsidRPr="008330C0" w:rsidRDefault="006E64BF">
      <w:pPr>
        <w:pStyle w:val="ListBullet"/>
        <w:numPr>
          <w:ilvl w:val="0"/>
          <w:numId w:val="23"/>
        </w:numPr>
        <w:spacing w:line="360" w:lineRule="auto"/>
        <w:rPr>
          <w:rFonts w:ascii="Times New Roman" w:hAnsi="Times New Roman" w:cs="Times New Roman"/>
          <w:sz w:val="24"/>
          <w:szCs w:val="24"/>
        </w:rPr>
      </w:pPr>
      <w:r w:rsidRPr="008330C0">
        <w:rPr>
          <w:rFonts w:ascii="Times New Roman" w:hAnsi="Times New Roman" w:cs="Times New Roman"/>
          <w:sz w:val="24"/>
          <w:szCs w:val="24"/>
        </w:rPr>
        <w:t>JSON for configuration parameters</w:t>
      </w:r>
    </w:p>
    <w:p w14:paraId="49CD6493"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Version Control:</w:t>
      </w:r>
    </w:p>
    <w:p w14:paraId="679832B1" w14:textId="77777777" w:rsidR="006E64BF" w:rsidRPr="008330C0" w:rsidRDefault="006E64BF">
      <w:pPr>
        <w:pStyle w:val="ListBullet"/>
        <w:numPr>
          <w:ilvl w:val="0"/>
          <w:numId w:val="24"/>
        </w:numPr>
        <w:spacing w:line="360" w:lineRule="auto"/>
        <w:rPr>
          <w:rFonts w:ascii="Times New Roman" w:hAnsi="Times New Roman" w:cs="Times New Roman"/>
          <w:sz w:val="24"/>
          <w:szCs w:val="24"/>
        </w:rPr>
      </w:pPr>
      <w:r w:rsidRPr="008330C0">
        <w:rPr>
          <w:rFonts w:ascii="Times New Roman" w:hAnsi="Times New Roman" w:cs="Times New Roman"/>
          <w:sz w:val="24"/>
          <w:szCs w:val="24"/>
        </w:rPr>
        <w:t>Python scripts organized in modular structure for reproducibility</w:t>
      </w:r>
    </w:p>
    <w:p w14:paraId="558D1045" w14:textId="614FBEAA" w:rsidR="006E64BF" w:rsidRPr="006E64BF" w:rsidRDefault="006E64BF">
      <w:pPr>
        <w:pStyle w:val="ListBullet"/>
        <w:numPr>
          <w:ilvl w:val="0"/>
          <w:numId w:val="24"/>
        </w:numPr>
        <w:spacing w:line="360" w:lineRule="auto"/>
        <w:rPr>
          <w:rFonts w:ascii="Times New Roman" w:hAnsi="Times New Roman" w:cs="Times New Roman"/>
          <w:sz w:val="24"/>
          <w:szCs w:val="24"/>
        </w:rPr>
      </w:pPr>
      <w:r w:rsidRPr="008330C0">
        <w:rPr>
          <w:rFonts w:ascii="Times New Roman" w:hAnsi="Times New Roman" w:cs="Times New Roman"/>
          <w:sz w:val="24"/>
          <w:szCs w:val="24"/>
        </w:rPr>
        <w:t>Master script (`run_complete_analysis.py`) executes full pipeline</w:t>
      </w:r>
    </w:p>
    <w:p w14:paraId="1FB60EEB" w14:textId="77777777" w:rsidR="006E64BF" w:rsidRPr="006E64BF" w:rsidRDefault="006E64BF" w:rsidP="006E64BF">
      <w:pPr>
        <w:pStyle w:val="Heading3"/>
        <w:spacing w:line="360" w:lineRule="auto"/>
        <w:rPr>
          <w:rFonts w:ascii="Times New Roman" w:hAnsi="Times New Roman" w:cs="Times New Roman"/>
          <w:b/>
          <w:bCs/>
          <w:color w:val="auto"/>
        </w:rPr>
      </w:pPr>
      <w:bookmarkStart w:id="32" w:name="_Toc216992565"/>
      <w:r w:rsidRPr="006E64BF">
        <w:rPr>
          <w:rFonts w:ascii="Times New Roman" w:hAnsi="Times New Roman" w:cs="Times New Roman"/>
          <w:b/>
          <w:bCs/>
          <w:color w:val="auto"/>
        </w:rPr>
        <w:t>8.6 Ethical Considerations</w:t>
      </w:r>
      <w:bookmarkEnd w:id="32"/>
    </w:p>
    <w:p w14:paraId="26671DC5" w14:textId="77777777"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b/>
          <w:sz w:val="24"/>
          <w:szCs w:val="24"/>
        </w:rPr>
        <w:t>Data Privacy</w:t>
      </w:r>
      <w:r w:rsidRPr="008330C0">
        <w:rPr>
          <w:rFonts w:ascii="Times New Roman" w:hAnsi="Times New Roman" w:cs="Times New Roman"/>
          <w:sz w:val="24"/>
          <w:szCs w:val="24"/>
        </w:rPr>
        <w:t xml:space="preserve"> </w:t>
      </w:r>
    </w:p>
    <w:p w14:paraId="5CEDE495" w14:textId="77777777" w:rsidR="006E64BF" w:rsidRPr="008330C0" w:rsidRDefault="006E64BF" w:rsidP="006E64BF">
      <w:pPr>
        <w:spacing w:after="0" w:line="360" w:lineRule="auto"/>
        <w:rPr>
          <w:rFonts w:ascii="Times New Roman" w:hAnsi="Times New Roman" w:cs="Times New Roman"/>
          <w:sz w:val="24"/>
          <w:szCs w:val="24"/>
        </w:rPr>
      </w:pPr>
      <w:r w:rsidRPr="008330C0">
        <w:rPr>
          <w:rFonts w:ascii="Times New Roman" w:hAnsi="Times New Roman" w:cs="Times New Roman"/>
          <w:sz w:val="24"/>
          <w:szCs w:val="24"/>
        </w:rPr>
        <w:t>All data used is publicly available information. No individual tourist data was accessed or used.</w:t>
      </w:r>
    </w:p>
    <w:p w14:paraId="2D67160D" w14:textId="77777777"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b/>
          <w:sz w:val="24"/>
          <w:szCs w:val="24"/>
        </w:rPr>
        <w:t>Equity Concerns</w:t>
      </w:r>
      <w:r w:rsidRPr="008330C0">
        <w:rPr>
          <w:rFonts w:ascii="Times New Roman" w:hAnsi="Times New Roman" w:cs="Times New Roman"/>
          <w:sz w:val="24"/>
          <w:szCs w:val="24"/>
        </w:rPr>
        <w:t xml:space="preserve"> </w:t>
      </w:r>
    </w:p>
    <w:p w14:paraId="66C5B61B" w14:textId="77777777" w:rsidR="006E64BF" w:rsidRPr="008330C0" w:rsidRDefault="006E64BF" w:rsidP="006E64BF">
      <w:pPr>
        <w:spacing w:after="0" w:line="360" w:lineRule="auto"/>
        <w:rPr>
          <w:rFonts w:ascii="Times New Roman" w:hAnsi="Times New Roman" w:cs="Times New Roman"/>
          <w:sz w:val="24"/>
          <w:szCs w:val="24"/>
        </w:rPr>
      </w:pPr>
      <w:r w:rsidRPr="008330C0">
        <w:rPr>
          <w:rFonts w:ascii="Times New Roman" w:hAnsi="Times New Roman" w:cs="Times New Roman"/>
          <w:sz w:val="24"/>
          <w:szCs w:val="24"/>
        </w:rPr>
        <w:t>The analysis explicitly preserves affordability for East African citizens through protected pricing recommendations, ensuring conservation tourism remains accessible to local populations.</w:t>
      </w:r>
    </w:p>
    <w:p w14:paraId="49E80B4A" w14:textId="77777777"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b/>
          <w:sz w:val="24"/>
          <w:szCs w:val="24"/>
        </w:rPr>
        <w:lastRenderedPageBreak/>
        <w:t>Stakeholder Consultation</w:t>
      </w:r>
      <w:r w:rsidRPr="008330C0">
        <w:rPr>
          <w:rFonts w:ascii="Times New Roman" w:hAnsi="Times New Roman" w:cs="Times New Roman"/>
          <w:sz w:val="24"/>
          <w:szCs w:val="24"/>
        </w:rPr>
        <w:t xml:space="preserve"> </w:t>
      </w:r>
    </w:p>
    <w:p w14:paraId="6605FBC9"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While this analysis is conducted independently, recommendations are framed for UWA stakeholder review and incorporate community impact considerations.</w:t>
      </w:r>
    </w:p>
    <w:p w14:paraId="0E992910" w14:textId="77777777" w:rsidR="006E64BF" w:rsidRPr="006E64BF" w:rsidRDefault="006E64BF" w:rsidP="006E64BF">
      <w:pPr>
        <w:pStyle w:val="Heading3"/>
        <w:spacing w:line="360" w:lineRule="auto"/>
        <w:rPr>
          <w:rFonts w:ascii="Times New Roman" w:hAnsi="Times New Roman" w:cs="Times New Roman"/>
          <w:b/>
          <w:bCs/>
          <w:color w:val="auto"/>
        </w:rPr>
      </w:pPr>
      <w:bookmarkStart w:id="33" w:name="_Toc216992566"/>
      <w:r w:rsidRPr="006E64BF">
        <w:rPr>
          <w:rFonts w:ascii="Times New Roman" w:hAnsi="Times New Roman" w:cs="Times New Roman"/>
          <w:b/>
          <w:bCs/>
          <w:color w:val="auto"/>
        </w:rPr>
        <w:t>8.7 Limitations and Mitigation Strategies</w:t>
      </w:r>
      <w:bookmarkEnd w:id="33"/>
    </w:p>
    <w:p w14:paraId="24C8F287" w14:textId="77777777" w:rsidR="006E64BF" w:rsidRDefault="006E64BF" w:rsidP="006E64BF">
      <w:pPr>
        <w:spacing w:after="0" w:line="360" w:lineRule="auto"/>
        <w:rPr>
          <w:rFonts w:ascii="Times New Roman" w:hAnsi="Times New Roman" w:cs="Times New Roman"/>
          <w:b/>
          <w:sz w:val="24"/>
          <w:szCs w:val="24"/>
        </w:rPr>
      </w:pPr>
      <w:r w:rsidRPr="008330C0">
        <w:rPr>
          <w:rFonts w:ascii="Times New Roman" w:hAnsi="Times New Roman" w:cs="Times New Roman"/>
          <w:b/>
          <w:sz w:val="24"/>
          <w:szCs w:val="24"/>
        </w:rPr>
        <w:t>Limitation 1: Estimated Gorilla-Specific Data</w:t>
      </w:r>
    </w:p>
    <w:p w14:paraId="4C0CE2DC" w14:textId="77777777" w:rsidR="006E64BF" w:rsidRPr="005A03CF" w:rsidRDefault="006E64BF">
      <w:pPr>
        <w:pStyle w:val="ListParagraph"/>
        <w:numPr>
          <w:ilvl w:val="0"/>
          <w:numId w:val="26"/>
        </w:numPr>
        <w:spacing w:after="0" w:line="360" w:lineRule="auto"/>
        <w:rPr>
          <w:rFonts w:ascii="Times New Roman" w:hAnsi="Times New Roman" w:cs="Times New Roman"/>
          <w:sz w:val="24"/>
          <w:szCs w:val="24"/>
        </w:rPr>
      </w:pPr>
      <w:r w:rsidRPr="005A03CF">
        <w:rPr>
          <w:rFonts w:ascii="Times New Roman" w:hAnsi="Times New Roman" w:cs="Times New Roman"/>
          <w:sz w:val="24"/>
          <w:szCs w:val="24"/>
        </w:rPr>
        <w:t>Mitigation: Conservative estimation using established literature proportions; validated against capacity constraints and revenue benchmarks.</w:t>
      </w:r>
    </w:p>
    <w:p w14:paraId="2567E625" w14:textId="77777777" w:rsidR="006E64BF" w:rsidRPr="00382F8F" w:rsidRDefault="006E64BF" w:rsidP="006E64BF">
      <w:pPr>
        <w:pStyle w:val="ListBullet"/>
        <w:numPr>
          <w:ilvl w:val="0"/>
          <w:numId w:val="0"/>
        </w:numPr>
        <w:spacing w:line="360" w:lineRule="auto"/>
        <w:ind w:left="360" w:hanging="360"/>
        <w:rPr>
          <w:rFonts w:ascii="Times New Roman" w:hAnsi="Times New Roman" w:cs="Times New Roman"/>
          <w:sz w:val="24"/>
          <w:szCs w:val="24"/>
        </w:rPr>
      </w:pPr>
      <w:r w:rsidRPr="00382F8F">
        <w:rPr>
          <w:rFonts w:ascii="Times New Roman" w:hAnsi="Times New Roman" w:cs="Times New Roman"/>
          <w:b/>
          <w:sz w:val="24"/>
          <w:szCs w:val="24"/>
        </w:rPr>
        <w:t>Limitation 2: COVID-19 Anomaly</w:t>
      </w:r>
    </w:p>
    <w:p w14:paraId="1DF4D337" w14:textId="77777777" w:rsidR="006E64BF" w:rsidRPr="008330C0" w:rsidRDefault="006E64BF">
      <w:pPr>
        <w:pStyle w:val="ListBullet"/>
        <w:numPr>
          <w:ilvl w:val="0"/>
          <w:numId w:val="26"/>
        </w:numPr>
        <w:spacing w:after="0" w:line="360" w:lineRule="auto"/>
        <w:rPr>
          <w:rFonts w:ascii="Times New Roman" w:hAnsi="Times New Roman" w:cs="Times New Roman"/>
          <w:sz w:val="24"/>
          <w:szCs w:val="24"/>
        </w:rPr>
      </w:pPr>
      <w:r>
        <w:rPr>
          <w:rFonts w:ascii="Times New Roman" w:hAnsi="Times New Roman" w:cs="Times New Roman"/>
          <w:sz w:val="24"/>
          <w:szCs w:val="24"/>
        </w:rPr>
        <w:t>Mitigation</w:t>
      </w:r>
      <w:r w:rsidRPr="008330C0">
        <w:rPr>
          <w:rFonts w:ascii="Times New Roman" w:hAnsi="Times New Roman" w:cs="Times New Roman"/>
          <w:sz w:val="24"/>
          <w:szCs w:val="24"/>
        </w:rPr>
        <w:t>: Excluded COVID period from forecasting models; separate treatment of 2020-2021 in trend analysis</w:t>
      </w:r>
    </w:p>
    <w:p w14:paraId="54579A2E" w14:textId="77777777" w:rsidR="006E64BF" w:rsidRPr="008330C0" w:rsidRDefault="006E64BF" w:rsidP="006E64BF">
      <w:pPr>
        <w:spacing w:after="0" w:line="360" w:lineRule="auto"/>
        <w:rPr>
          <w:rFonts w:ascii="Times New Roman" w:hAnsi="Times New Roman" w:cs="Times New Roman"/>
          <w:sz w:val="24"/>
          <w:szCs w:val="24"/>
        </w:rPr>
      </w:pPr>
      <w:r w:rsidRPr="008330C0">
        <w:rPr>
          <w:rFonts w:ascii="Times New Roman" w:hAnsi="Times New Roman" w:cs="Times New Roman"/>
          <w:b/>
          <w:sz w:val="24"/>
          <w:szCs w:val="24"/>
        </w:rPr>
        <w:t>Limitation 3: Cross-Country Elasticity Proxy</w:t>
      </w:r>
    </w:p>
    <w:p w14:paraId="3FC2AF34" w14:textId="77777777" w:rsidR="006E64BF" w:rsidRPr="008330C0" w:rsidRDefault="006E64BF">
      <w:pPr>
        <w:pStyle w:val="ListBullet"/>
        <w:numPr>
          <w:ilvl w:val="0"/>
          <w:numId w:val="26"/>
        </w:numPr>
        <w:spacing w:after="0" w:line="360" w:lineRule="auto"/>
        <w:rPr>
          <w:rFonts w:ascii="Times New Roman" w:hAnsi="Times New Roman" w:cs="Times New Roman"/>
          <w:sz w:val="24"/>
          <w:szCs w:val="24"/>
        </w:rPr>
      </w:pPr>
      <w:r>
        <w:rPr>
          <w:rFonts w:ascii="Times New Roman" w:hAnsi="Times New Roman" w:cs="Times New Roman"/>
          <w:sz w:val="24"/>
          <w:szCs w:val="24"/>
        </w:rPr>
        <w:t>Mitigation</w:t>
      </w:r>
      <w:r w:rsidRPr="008330C0">
        <w:rPr>
          <w:rFonts w:ascii="Times New Roman" w:hAnsi="Times New Roman" w:cs="Times New Roman"/>
          <w:sz w:val="24"/>
          <w:szCs w:val="24"/>
        </w:rPr>
        <w:t>: Triangulated with segment-specific literature estimates; conducted sensitivity analysis across elasticity ranges</w:t>
      </w:r>
    </w:p>
    <w:p w14:paraId="2AC82539" w14:textId="77777777" w:rsidR="006E64BF" w:rsidRPr="008330C0" w:rsidRDefault="006E64BF" w:rsidP="006E64BF">
      <w:pPr>
        <w:spacing w:after="0" w:line="360" w:lineRule="auto"/>
        <w:rPr>
          <w:rFonts w:ascii="Times New Roman" w:hAnsi="Times New Roman" w:cs="Times New Roman"/>
          <w:sz w:val="24"/>
          <w:szCs w:val="24"/>
        </w:rPr>
      </w:pPr>
      <w:r w:rsidRPr="008330C0">
        <w:rPr>
          <w:rFonts w:ascii="Times New Roman" w:hAnsi="Times New Roman" w:cs="Times New Roman"/>
          <w:b/>
          <w:sz w:val="24"/>
          <w:szCs w:val="24"/>
        </w:rPr>
        <w:t>Limitation 4: Lack of Booking Lead Time Data</w:t>
      </w:r>
    </w:p>
    <w:p w14:paraId="3DCA035B" w14:textId="228F0113" w:rsidR="006E64BF" w:rsidRPr="006E64BF" w:rsidRDefault="006E64BF">
      <w:pPr>
        <w:pStyle w:val="ListBullet"/>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 xml:space="preserve">Mitigation: Focused on </w:t>
      </w:r>
      <w:r w:rsidRPr="008330C0">
        <w:rPr>
          <w:rFonts w:ascii="Times New Roman" w:hAnsi="Times New Roman" w:cs="Times New Roman"/>
          <w:sz w:val="24"/>
          <w:szCs w:val="24"/>
        </w:rPr>
        <w:t xml:space="preserve">monthly aggregates </w:t>
      </w:r>
      <w:r>
        <w:rPr>
          <w:rFonts w:ascii="Times New Roman" w:hAnsi="Times New Roman" w:cs="Times New Roman"/>
          <w:sz w:val="24"/>
          <w:szCs w:val="24"/>
        </w:rPr>
        <w:t xml:space="preserve">rather than daily fluctuations; </w:t>
      </w:r>
      <w:r w:rsidRPr="008330C0">
        <w:rPr>
          <w:rFonts w:ascii="Times New Roman" w:hAnsi="Times New Roman" w:cs="Times New Roman"/>
          <w:sz w:val="24"/>
          <w:szCs w:val="24"/>
        </w:rPr>
        <w:t>recommendations allow for booking window considerations</w:t>
      </w:r>
    </w:p>
    <w:p w14:paraId="09EF9CBF" w14:textId="77777777" w:rsidR="006E64BF" w:rsidRPr="006E64BF" w:rsidRDefault="006E64BF" w:rsidP="006E64BF">
      <w:pPr>
        <w:pStyle w:val="Heading3"/>
        <w:spacing w:line="360" w:lineRule="auto"/>
        <w:rPr>
          <w:rFonts w:ascii="Times New Roman" w:hAnsi="Times New Roman" w:cs="Times New Roman"/>
          <w:b/>
          <w:bCs/>
          <w:color w:val="auto"/>
        </w:rPr>
      </w:pPr>
      <w:bookmarkStart w:id="34" w:name="_Toc216992567"/>
      <w:r w:rsidRPr="006E64BF">
        <w:rPr>
          <w:rFonts w:ascii="Times New Roman" w:hAnsi="Times New Roman" w:cs="Times New Roman"/>
          <w:b/>
          <w:bCs/>
          <w:color w:val="auto"/>
        </w:rPr>
        <w:t>8.8 Analytical Framework Summary</w:t>
      </w:r>
      <w:bookmarkEnd w:id="34"/>
    </w:p>
    <w:p w14:paraId="485CF7F8"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The methodology synthesizes multiple analytical techniques:</w:t>
      </w:r>
    </w:p>
    <w:p w14:paraId="31A1C1DB" w14:textId="77AC9F80" w:rsidR="006E64BF" w:rsidRPr="00594BF7" w:rsidRDefault="006E64BF">
      <w:pPr>
        <w:pStyle w:val="ListParagraph"/>
        <w:numPr>
          <w:ilvl w:val="0"/>
          <w:numId w:val="27"/>
        </w:numPr>
        <w:spacing w:after="200" w:line="360" w:lineRule="auto"/>
        <w:rPr>
          <w:rFonts w:ascii="Times New Roman" w:hAnsi="Times New Roman" w:cs="Times New Roman"/>
          <w:sz w:val="24"/>
          <w:szCs w:val="24"/>
        </w:rPr>
      </w:pPr>
      <w:r w:rsidRPr="00594BF7">
        <w:rPr>
          <w:rFonts w:ascii="Times New Roman" w:hAnsi="Times New Roman" w:cs="Times New Roman"/>
          <w:b/>
          <w:sz w:val="24"/>
          <w:szCs w:val="24"/>
        </w:rPr>
        <w:t>Descriptive Analytics</w:t>
      </w:r>
      <w:r w:rsidRPr="00594BF7">
        <w:rPr>
          <w:rFonts w:ascii="Times New Roman" w:hAnsi="Times New Roman" w:cs="Times New Roman"/>
          <w:sz w:val="24"/>
          <w:szCs w:val="24"/>
        </w:rPr>
        <w:t xml:space="preserve">: </w:t>
      </w:r>
      <w:r w:rsidR="00454BEC">
        <w:rPr>
          <w:rFonts w:ascii="Times New Roman" w:hAnsi="Times New Roman" w:cs="Times New Roman"/>
          <w:sz w:val="24"/>
          <w:szCs w:val="24"/>
        </w:rPr>
        <w:t>Exploratory Data Analysis (</w:t>
      </w:r>
      <w:r w:rsidRPr="00594BF7">
        <w:rPr>
          <w:rFonts w:ascii="Times New Roman" w:hAnsi="Times New Roman" w:cs="Times New Roman"/>
          <w:sz w:val="24"/>
          <w:szCs w:val="24"/>
        </w:rPr>
        <w:t>EDA</w:t>
      </w:r>
      <w:r w:rsidR="00454BEC">
        <w:rPr>
          <w:rFonts w:ascii="Times New Roman" w:hAnsi="Times New Roman" w:cs="Times New Roman"/>
          <w:sz w:val="24"/>
          <w:szCs w:val="24"/>
        </w:rPr>
        <w:t>)</w:t>
      </w:r>
      <w:r w:rsidRPr="00594BF7">
        <w:rPr>
          <w:rFonts w:ascii="Times New Roman" w:hAnsi="Times New Roman" w:cs="Times New Roman"/>
          <w:sz w:val="24"/>
          <w:szCs w:val="24"/>
        </w:rPr>
        <w:t xml:space="preserve"> to understand current patterns</w:t>
      </w:r>
    </w:p>
    <w:p w14:paraId="2596C374" w14:textId="77777777" w:rsidR="006E64BF" w:rsidRPr="00594BF7" w:rsidRDefault="006E64BF">
      <w:pPr>
        <w:pStyle w:val="ListParagraph"/>
        <w:numPr>
          <w:ilvl w:val="0"/>
          <w:numId w:val="27"/>
        </w:numPr>
        <w:spacing w:after="200" w:line="360" w:lineRule="auto"/>
        <w:rPr>
          <w:rFonts w:ascii="Times New Roman" w:hAnsi="Times New Roman" w:cs="Times New Roman"/>
          <w:sz w:val="24"/>
          <w:szCs w:val="24"/>
        </w:rPr>
      </w:pPr>
      <w:r w:rsidRPr="00594BF7">
        <w:rPr>
          <w:rFonts w:ascii="Times New Roman" w:hAnsi="Times New Roman" w:cs="Times New Roman"/>
          <w:b/>
          <w:sz w:val="24"/>
          <w:szCs w:val="24"/>
        </w:rPr>
        <w:t>Predictive Analytics</w:t>
      </w:r>
      <w:r w:rsidRPr="00594BF7">
        <w:rPr>
          <w:rFonts w:ascii="Times New Roman" w:hAnsi="Times New Roman" w:cs="Times New Roman"/>
          <w:sz w:val="24"/>
          <w:szCs w:val="24"/>
        </w:rPr>
        <w:t>: SARIMA forecasting for demand projection</w:t>
      </w:r>
    </w:p>
    <w:p w14:paraId="23D50B44" w14:textId="77777777" w:rsidR="006E64BF" w:rsidRPr="00594BF7" w:rsidRDefault="006E64BF">
      <w:pPr>
        <w:pStyle w:val="ListParagraph"/>
        <w:numPr>
          <w:ilvl w:val="0"/>
          <w:numId w:val="27"/>
        </w:numPr>
        <w:spacing w:after="200" w:line="360" w:lineRule="auto"/>
        <w:rPr>
          <w:rFonts w:ascii="Times New Roman" w:hAnsi="Times New Roman" w:cs="Times New Roman"/>
          <w:sz w:val="24"/>
          <w:szCs w:val="24"/>
        </w:rPr>
      </w:pPr>
      <w:r w:rsidRPr="00594BF7">
        <w:rPr>
          <w:rFonts w:ascii="Times New Roman" w:hAnsi="Times New Roman" w:cs="Times New Roman"/>
          <w:b/>
          <w:sz w:val="24"/>
          <w:szCs w:val="24"/>
        </w:rPr>
        <w:t>Prescriptive Analytics</w:t>
      </w:r>
      <w:r w:rsidRPr="00594BF7">
        <w:rPr>
          <w:rFonts w:ascii="Times New Roman" w:hAnsi="Times New Roman" w:cs="Times New Roman"/>
          <w:sz w:val="24"/>
          <w:szCs w:val="24"/>
        </w:rPr>
        <w:t>: Optimization modeling for pricing recommendations</w:t>
      </w:r>
    </w:p>
    <w:p w14:paraId="3F1DE62D" w14:textId="77777777" w:rsidR="006E64BF" w:rsidRPr="00594BF7" w:rsidRDefault="006E64BF">
      <w:pPr>
        <w:pStyle w:val="ListParagraph"/>
        <w:numPr>
          <w:ilvl w:val="0"/>
          <w:numId w:val="27"/>
        </w:numPr>
        <w:tabs>
          <w:tab w:val="left" w:pos="7020"/>
        </w:tabs>
        <w:spacing w:after="200" w:line="360" w:lineRule="auto"/>
        <w:rPr>
          <w:rFonts w:ascii="Times New Roman" w:hAnsi="Times New Roman" w:cs="Times New Roman"/>
          <w:sz w:val="24"/>
          <w:szCs w:val="24"/>
        </w:rPr>
      </w:pPr>
      <w:r w:rsidRPr="00594BF7">
        <w:rPr>
          <w:rFonts w:ascii="Times New Roman" w:hAnsi="Times New Roman" w:cs="Times New Roman"/>
          <w:b/>
          <w:sz w:val="24"/>
          <w:szCs w:val="24"/>
        </w:rPr>
        <w:t>Econometric Analysis</w:t>
      </w:r>
      <w:r w:rsidRPr="00594BF7">
        <w:rPr>
          <w:rFonts w:ascii="Times New Roman" w:hAnsi="Times New Roman" w:cs="Times New Roman"/>
          <w:sz w:val="24"/>
          <w:szCs w:val="24"/>
        </w:rPr>
        <w:t>: Elasticity estimation for demand response</w:t>
      </w:r>
      <w:r w:rsidRPr="00594BF7">
        <w:rPr>
          <w:rFonts w:ascii="Times New Roman" w:hAnsi="Times New Roman" w:cs="Times New Roman"/>
          <w:sz w:val="24"/>
          <w:szCs w:val="24"/>
        </w:rPr>
        <w:tab/>
      </w:r>
    </w:p>
    <w:p w14:paraId="79142835" w14:textId="77777777" w:rsidR="006E64BF"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This multi-method approach provides triangulated evidence for robust conclusions, ensuring recommendations are grounded in rigorous quantitative analysis while remaining interpretable for policy stakeholders.</w:t>
      </w:r>
    </w:p>
    <w:p w14:paraId="46B77238" w14:textId="77777777" w:rsidR="006E64BF" w:rsidRPr="008330C0" w:rsidRDefault="006E64BF" w:rsidP="006E64BF">
      <w:pPr>
        <w:spacing w:line="360" w:lineRule="auto"/>
        <w:rPr>
          <w:rFonts w:ascii="Times New Roman" w:hAnsi="Times New Roman" w:cs="Times New Roman"/>
          <w:sz w:val="24"/>
          <w:szCs w:val="24"/>
        </w:rPr>
      </w:pPr>
    </w:p>
    <w:p w14:paraId="06A5B958" w14:textId="77777777" w:rsidR="006E64BF" w:rsidRPr="006E64BF" w:rsidRDefault="006E64BF" w:rsidP="006E64BF">
      <w:pPr>
        <w:pStyle w:val="Heading2"/>
        <w:spacing w:line="360" w:lineRule="auto"/>
        <w:rPr>
          <w:rFonts w:ascii="Times New Roman" w:hAnsi="Times New Roman" w:cs="Times New Roman"/>
          <w:b/>
          <w:bCs/>
          <w:color w:val="auto"/>
          <w:sz w:val="24"/>
          <w:szCs w:val="24"/>
        </w:rPr>
      </w:pPr>
      <w:bookmarkStart w:id="35" w:name="_Toc216992568"/>
      <w:r w:rsidRPr="006E64BF">
        <w:rPr>
          <w:rFonts w:ascii="Times New Roman" w:hAnsi="Times New Roman" w:cs="Times New Roman"/>
          <w:b/>
          <w:bCs/>
          <w:color w:val="auto"/>
          <w:sz w:val="24"/>
          <w:szCs w:val="24"/>
        </w:rPr>
        <w:lastRenderedPageBreak/>
        <w:t>9. EXPLORATORY DATA ANALYSIS</w:t>
      </w:r>
      <w:bookmarkEnd w:id="35"/>
    </w:p>
    <w:p w14:paraId="1EC42722" w14:textId="77777777" w:rsidR="006E64BF" w:rsidRPr="006E64BF" w:rsidRDefault="006E64BF" w:rsidP="006E64BF">
      <w:pPr>
        <w:pStyle w:val="Heading3"/>
        <w:spacing w:line="360" w:lineRule="auto"/>
        <w:rPr>
          <w:rFonts w:ascii="Times New Roman" w:hAnsi="Times New Roman" w:cs="Times New Roman"/>
          <w:b/>
          <w:bCs/>
          <w:color w:val="auto"/>
        </w:rPr>
      </w:pPr>
      <w:bookmarkStart w:id="36" w:name="_Toc216992569"/>
      <w:r w:rsidRPr="006E64BF">
        <w:rPr>
          <w:rFonts w:ascii="Times New Roman" w:hAnsi="Times New Roman" w:cs="Times New Roman"/>
          <w:b/>
          <w:bCs/>
          <w:color w:val="auto"/>
        </w:rPr>
        <w:t>9.1 Descriptive Statistics</w:t>
      </w:r>
      <w:bookmarkEnd w:id="36"/>
    </w:p>
    <w:p w14:paraId="661E05BC" w14:textId="77777777" w:rsidR="006E64BF" w:rsidRPr="008330C0" w:rsidRDefault="006E64BF" w:rsidP="006E64BF">
      <w:pPr>
        <w:spacing w:line="360" w:lineRule="auto"/>
        <w:rPr>
          <w:rFonts w:ascii="Times New Roman" w:hAnsi="Times New Roman" w:cs="Times New Roman"/>
          <w:sz w:val="24"/>
          <w:szCs w:val="24"/>
        </w:rPr>
      </w:pPr>
      <w:r>
        <w:rPr>
          <w:rFonts w:ascii="Times New Roman" w:hAnsi="Times New Roman" w:cs="Times New Roman"/>
          <w:sz w:val="24"/>
          <w:szCs w:val="24"/>
        </w:rPr>
        <w:t>EDA</w:t>
      </w:r>
      <w:r w:rsidRPr="008330C0">
        <w:rPr>
          <w:rFonts w:ascii="Times New Roman" w:hAnsi="Times New Roman" w:cs="Times New Roman"/>
          <w:sz w:val="24"/>
          <w:szCs w:val="24"/>
        </w:rPr>
        <w:t xml:space="preserve"> revealed critical patterns in Uganda's gorilla-tre</w:t>
      </w:r>
      <w:r>
        <w:rPr>
          <w:rFonts w:ascii="Times New Roman" w:hAnsi="Times New Roman" w:cs="Times New Roman"/>
          <w:sz w:val="24"/>
          <w:szCs w:val="24"/>
        </w:rPr>
        <w:t xml:space="preserve">kking permit demand over the 60 </w:t>
      </w:r>
      <w:r w:rsidRPr="008330C0">
        <w:rPr>
          <w:rFonts w:ascii="Times New Roman" w:hAnsi="Times New Roman" w:cs="Times New Roman"/>
          <w:sz w:val="24"/>
          <w:szCs w:val="24"/>
        </w:rPr>
        <w:t>month study period (2019-2023). Table 1 presents summary statistics for monthly permit sales across the four visitor segments.</w:t>
      </w:r>
    </w:p>
    <w:p w14:paraId="28CEFAF4" w14:textId="299AE58D" w:rsidR="006E64BF" w:rsidRPr="008330C0" w:rsidRDefault="006E64BF" w:rsidP="006E64BF">
      <w:pPr>
        <w:pStyle w:val="Caption"/>
        <w:rPr>
          <w:rFonts w:ascii="Times New Roman" w:hAnsi="Times New Roman" w:cs="Times New Roman"/>
          <w:sz w:val="24"/>
          <w:szCs w:val="24"/>
        </w:rPr>
      </w:pPr>
      <w:bookmarkStart w:id="37" w:name="_Toc216988972"/>
      <w:r>
        <w:t xml:space="preserve">Table </w:t>
      </w:r>
      <w:fldSimple w:instr=" SEQ Table \* ARABIC ">
        <w:r w:rsidR="00730D67">
          <w:rPr>
            <w:noProof/>
          </w:rPr>
          <w:t>2</w:t>
        </w:r>
      </w:fldSimple>
      <w:r>
        <w:t xml:space="preserve">: </w:t>
      </w:r>
      <w:r w:rsidRPr="001D463D">
        <w:t>Summary Statistics of Monthly Permit Sales by Segment</w:t>
      </w:r>
      <w:bookmarkEnd w:id="37"/>
    </w:p>
    <w:tbl>
      <w:tblPr>
        <w:tblStyle w:val="LightGrid-Accent1"/>
        <w:tblW w:w="0" w:type="auto"/>
        <w:tblLook w:val="04A0" w:firstRow="1" w:lastRow="0" w:firstColumn="1" w:lastColumn="0" w:noHBand="0" w:noVBand="1"/>
      </w:tblPr>
      <w:tblGrid>
        <w:gridCol w:w="1728"/>
        <w:gridCol w:w="1728"/>
        <w:gridCol w:w="1728"/>
        <w:gridCol w:w="1728"/>
        <w:gridCol w:w="1728"/>
      </w:tblGrid>
      <w:tr w:rsidR="006E64BF" w:rsidRPr="008330C0" w14:paraId="30C0447F" w14:textId="77777777" w:rsidTr="005064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7E2D92"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Statistic</w:t>
            </w:r>
          </w:p>
        </w:tc>
        <w:tc>
          <w:tcPr>
            <w:tcW w:w="1728" w:type="dxa"/>
          </w:tcPr>
          <w:p w14:paraId="2EA70618" w14:textId="77777777" w:rsidR="006E64BF" w:rsidRPr="008330C0" w:rsidRDefault="006E64BF" w:rsidP="005064C9">
            <w:pPr>
              <w:spacing w:line="360" w:lineRule="auto"/>
              <w:ind w:right="11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Foreign </w:t>
            </w:r>
            <w:r w:rsidRPr="008330C0">
              <w:rPr>
                <w:rFonts w:ascii="Times New Roman" w:hAnsi="Times New Roman" w:cs="Times New Roman"/>
                <w:sz w:val="24"/>
                <w:szCs w:val="24"/>
              </w:rPr>
              <w:t>Non-Resident</w:t>
            </w:r>
          </w:p>
        </w:tc>
        <w:tc>
          <w:tcPr>
            <w:tcW w:w="1728" w:type="dxa"/>
          </w:tcPr>
          <w:p w14:paraId="58A18834" w14:textId="77777777" w:rsidR="006E64BF" w:rsidRPr="008330C0"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Foreign Resident</w:t>
            </w:r>
          </w:p>
        </w:tc>
        <w:tc>
          <w:tcPr>
            <w:tcW w:w="1728" w:type="dxa"/>
          </w:tcPr>
          <w:p w14:paraId="47F329A7" w14:textId="77777777" w:rsidR="006E64BF" w:rsidRPr="008330C0"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Rest of Africa</w:t>
            </w:r>
          </w:p>
        </w:tc>
        <w:tc>
          <w:tcPr>
            <w:tcW w:w="1728" w:type="dxa"/>
          </w:tcPr>
          <w:p w14:paraId="5691C1AF" w14:textId="77777777" w:rsidR="006E64BF" w:rsidRPr="008330C0"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East African</w:t>
            </w:r>
          </w:p>
        </w:tc>
      </w:tr>
      <w:tr w:rsidR="006E64BF" w:rsidRPr="008330C0" w14:paraId="0EB90BFF" w14:textId="77777777" w:rsidTr="00506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108185"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Mean</w:t>
            </w:r>
          </w:p>
        </w:tc>
        <w:tc>
          <w:tcPr>
            <w:tcW w:w="1728" w:type="dxa"/>
          </w:tcPr>
          <w:p w14:paraId="2345ACCD"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526</w:t>
            </w:r>
          </w:p>
        </w:tc>
        <w:tc>
          <w:tcPr>
            <w:tcW w:w="1728" w:type="dxa"/>
          </w:tcPr>
          <w:p w14:paraId="4302F403"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81</w:t>
            </w:r>
          </w:p>
        </w:tc>
        <w:tc>
          <w:tcPr>
            <w:tcW w:w="1728" w:type="dxa"/>
          </w:tcPr>
          <w:p w14:paraId="6357F220"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121</w:t>
            </w:r>
          </w:p>
        </w:tc>
        <w:tc>
          <w:tcPr>
            <w:tcW w:w="1728" w:type="dxa"/>
          </w:tcPr>
          <w:p w14:paraId="3FF0AA10"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81</w:t>
            </w:r>
          </w:p>
        </w:tc>
      </w:tr>
      <w:tr w:rsidR="006E64BF" w:rsidRPr="008330C0" w14:paraId="27C130F7" w14:textId="77777777" w:rsidTr="005064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0DE37E"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Std Dev</w:t>
            </w:r>
          </w:p>
        </w:tc>
        <w:tc>
          <w:tcPr>
            <w:tcW w:w="1728" w:type="dxa"/>
          </w:tcPr>
          <w:p w14:paraId="6BDD38E7"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349</w:t>
            </w:r>
          </w:p>
        </w:tc>
        <w:tc>
          <w:tcPr>
            <w:tcW w:w="1728" w:type="dxa"/>
          </w:tcPr>
          <w:p w14:paraId="20DCF7EC"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54</w:t>
            </w:r>
          </w:p>
        </w:tc>
        <w:tc>
          <w:tcPr>
            <w:tcW w:w="1728" w:type="dxa"/>
          </w:tcPr>
          <w:p w14:paraId="581FD1E7"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80</w:t>
            </w:r>
          </w:p>
        </w:tc>
        <w:tc>
          <w:tcPr>
            <w:tcW w:w="1728" w:type="dxa"/>
          </w:tcPr>
          <w:p w14:paraId="57C47B76"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54</w:t>
            </w:r>
          </w:p>
        </w:tc>
      </w:tr>
      <w:tr w:rsidR="006E64BF" w:rsidRPr="008330C0" w14:paraId="72B1FB04" w14:textId="77777777" w:rsidTr="00506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803811"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Min</w:t>
            </w:r>
          </w:p>
        </w:tc>
        <w:tc>
          <w:tcPr>
            <w:tcW w:w="1728" w:type="dxa"/>
          </w:tcPr>
          <w:p w14:paraId="06F3B0D5"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18</w:t>
            </w:r>
          </w:p>
        </w:tc>
        <w:tc>
          <w:tcPr>
            <w:tcW w:w="1728" w:type="dxa"/>
          </w:tcPr>
          <w:p w14:paraId="4DD387E3"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2</w:t>
            </w:r>
          </w:p>
        </w:tc>
        <w:tc>
          <w:tcPr>
            <w:tcW w:w="1728" w:type="dxa"/>
          </w:tcPr>
          <w:p w14:paraId="4710E542"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4</w:t>
            </w:r>
          </w:p>
        </w:tc>
        <w:tc>
          <w:tcPr>
            <w:tcW w:w="1728" w:type="dxa"/>
          </w:tcPr>
          <w:p w14:paraId="6E37EDFD"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2</w:t>
            </w:r>
          </w:p>
        </w:tc>
      </w:tr>
      <w:tr w:rsidR="006E64BF" w:rsidRPr="008330C0" w14:paraId="1E13EFAD" w14:textId="77777777" w:rsidTr="005064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F7CF40"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25th %ile</w:t>
            </w:r>
          </w:p>
        </w:tc>
        <w:tc>
          <w:tcPr>
            <w:tcW w:w="1728" w:type="dxa"/>
          </w:tcPr>
          <w:p w14:paraId="2DD69B66"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189</w:t>
            </w:r>
          </w:p>
        </w:tc>
        <w:tc>
          <w:tcPr>
            <w:tcW w:w="1728" w:type="dxa"/>
          </w:tcPr>
          <w:p w14:paraId="1D146708"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29</w:t>
            </w:r>
          </w:p>
        </w:tc>
        <w:tc>
          <w:tcPr>
            <w:tcW w:w="1728" w:type="dxa"/>
          </w:tcPr>
          <w:p w14:paraId="32C1629E"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43</w:t>
            </w:r>
          </w:p>
        </w:tc>
        <w:tc>
          <w:tcPr>
            <w:tcW w:w="1728" w:type="dxa"/>
          </w:tcPr>
          <w:p w14:paraId="3FF11087"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29</w:t>
            </w:r>
          </w:p>
        </w:tc>
      </w:tr>
      <w:tr w:rsidR="006E64BF" w:rsidRPr="008330C0" w14:paraId="061E68C4" w14:textId="77777777" w:rsidTr="00506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DE7126"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Median</w:t>
            </w:r>
          </w:p>
        </w:tc>
        <w:tc>
          <w:tcPr>
            <w:tcW w:w="1728" w:type="dxa"/>
          </w:tcPr>
          <w:p w14:paraId="59A7AC93"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655</w:t>
            </w:r>
          </w:p>
        </w:tc>
        <w:tc>
          <w:tcPr>
            <w:tcW w:w="1728" w:type="dxa"/>
          </w:tcPr>
          <w:p w14:paraId="1094614A"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101</w:t>
            </w:r>
          </w:p>
        </w:tc>
        <w:tc>
          <w:tcPr>
            <w:tcW w:w="1728" w:type="dxa"/>
          </w:tcPr>
          <w:p w14:paraId="27651E37"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151</w:t>
            </w:r>
          </w:p>
        </w:tc>
        <w:tc>
          <w:tcPr>
            <w:tcW w:w="1728" w:type="dxa"/>
          </w:tcPr>
          <w:p w14:paraId="6D44DEA6"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101</w:t>
            </w:r>
          </w:p>
        </w:tc>
      </w:tr>
      <w:tr w:rsidR="006E64BF" w:rsidRPr="008330C0" w14:paraId="3D406A70" w14:textId="77777777" w:rsidTr="005064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A5CE64"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75th %ile</w:t>
            </w:r>
          </w:p>
        </w:tc>
        <w:tc>
          <w:tcPr>
            <w:tcW w:w="1728" w:type="dxa"/>
          </w:tcPr>
          <w:p w14:paraId="0EEBAC18"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809</w:t>
            </w:r>
          </w:p>
        </w:tc>
        <w:tc>
          <w:tcPr>
            <w:tcW w:w="1728" w:type="dxa"/>
          </w:tcPr>
          <w:p w14:paraId="0235DF6D"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124</w:t>
            </w:r>
          </w:p>
        </w:tc>
        <w:tc>
          <w:tcPr>
            <w:tcW w:w="1728" w:type="dxa"/>
          </w:tcPr>
          <w:p w14:paraId="67C90FBE"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186</w:t>
            </w:r>
          </w:p>
        </w:tc>
        <w:tc>
          <w:tcPr>
            <w:tcW w:w="1728" w:type="dxa"/>
          </w:tcPr>
          <w:p w14:paraId="276DE03E"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124</w:t>
            </w:r>
          </w:p>
        </w:tc>
      </w:tr>
      <w:tr w:rsidR="006E64BF" w:rsidRPr="008330C0" w14:paraId="1C42DFD5" w14:textId="77777777" w:rsidTr="00506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402234"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Max</w:t>
            </w:r>
          </w:p>
        </w:tc>
        <w:tc>
          <w:tcPr>
            <w:tcW w:w="1728" w:type="dxa"/>
          </w:tcPr>
          <w:p w14:paraId="166D04BA"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1,140</w:t>
            </w:r>
          </w:p>
        </w:tc>
        <w:tc>
          <w:tcPr>
            <w:tcW w:w="1728" w:type="dxa"/>
          </w:tcPr>
          <w:p w14:paraId="6F5B1355"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175</w:t>
            </w:r>
          </w:p>
        </w:tc>
        <w:tc>
          <w:tcPr>
            <w:tcW w:w="1728" w:type="dxa"/>
          </w:tcPr>
          <w:p w14:paraId="140193D3"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263</w:t>
            </w:r>
          </w:p>
        </w:tc>
        <w:tc>
          <w:tcPr>
            <w:tcW w:w="1728" w:type="dxa"/>
          </w:tcPr>
          <w:p w14:paraId="1B90C784"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175</w:t>
            </w:r>
          </w:p>
        </w:tc>
      </w:tr>
    </w:tbl>
    <w:p w14:paraId="0168635E" w14:textId="6328F42A" w:rsidR="006E64BF"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The data reveals substantial variability in monthly demand, with standard deviations exceeding 60% of mean values across all segments. Foreign non-residents constitute the dominant market segment, averaging 526 permits monthly (65% of total demand), while East African citizens and foreign residents each represent approximately 10% of the market.</w:t>
      </w:r>
    </w:p>
    <w:p w14:paraId="713AF749" w14:textId="77777777" w:rsidR="006E64BF" w:rsidRDefault="006E64BF" w:rsidP="006E64BF">
      <w:pPr>
        <w:spacing w:line="360" w:lineRule="auto"/>
        <w:rPr>
          <w:rFonts w:ascii="Times New Roman" w:hAnsi="Times New Roman" w:cs="Times New Roman"/>
          <w:sz w:val="24"/>
          <w:szCs w:val="24"/>
        </w:rPr>
      </w:pPr>
    </w:p>
    <w:p w14:paraId="39BA0306" w14:textId="77777777" w:rsidR="006E64BF" w:rsidRDefault="006E64BF" w:rsidP="006E64BF">
      <w:pPr>
        <w:spacing w:line="360" w:lineRule="auto"/>
        <w:rPr>
          <w:rFonts w:ascii="Times New Roman" w:hAnsi="Times New Roman" w:cs="Times New Roman"/>
          <w:sz w:val="24"/>
          <w:szCs w:val="24"/>
        </w:rPr>
      </w:pPr>
    </w:p>
    <w:p w14:paraId="5F8498D4" w14:textId="77777777" w:rsidR="006E64BF" w:rsidRDefault="006E64BF" w:rsidP="006E64BF">
      <w:pPr>
        <w:spacing w:line="360" w:lineRule="auto"/>
        <w:rPr>
          <w:rFonts w:ascii="Times New Roman" w:hAnsi="Times New Roman" w:cs="Times New Roman"/>
          <w:sz w:val="24"/>
          <w:szCs w:val="24"/>
        </w:rPr>
      </w:pPr>
    </w:p>
    <w:p w14:paraId="68F5F584" w14:textId="77777777" w:rsidR="006E64BF" w:rsidRDefault="006E64BF" w:rsidP="006E64BF">
      <w:pPr>
        <w:spacing w:line="360" w:lineRule="auto"/>
        <w:rPr>
          <w:rFonts w:ascii="Times New Roman" w:hAnsi="Times New Roman" w:cs="Times New Roman"/>
          <w:sz w:val="24"/>
          <w:szCs w:val="24"/>
        </w:rPr>
      </w:pPr>
    </w:p>
    <w:p w14:paraId="1BD26A6A" w14:textId="77777777" w:rsidR="006E64BF" w:rsidRDefault="006E64BF" w:rsidP="006E64BF">
      <w:pPr>
        <w:spacing w:line="360" w:lineRule="auto"/>
        <w:rPr>
          <w:rFonts w:ascii="Times New Roman" w:hAnsi="Times New Roman" w:cs="Times New Roman"/>
          <w:sz w:val="24"/>
          <w:szCs w:val="24"/>
        </w:rPr>
      </w:pPr>
    </w:p>
    <w:p w14:paraId="7CA50820" w14:textId="77777777" w:rsidR="006E64BF" w:rsidRDefault="006E64BF" w:rsidP="006E64BF">
      <w:pPr>
        <w:spacing w:line="360" w:lineRule="auto"/>
        <w:rPr>
          <w:rFonts w:ascii="Times New Roman" w:hAnsi="Times New Roman" w:cs="Times New Roman"/>
          <w:sz w:val="24"/>
          <w:szCs w:val="24"/>
        </w:rPr>
      </w:pPr>
    </w:p>
    <w:p w14:paraId="3F74B274" w14:textId="77777777" w:rsidR="006E64BF" w:rsidRPr="008330C0" w:rsidRDefault="006E64BF" w:rsidP="006E64BF">
      <w:pPr>
        <w:spacing w:line="360" w:lineRule="auto"/>
        <w:rPr>
          <w:rFonts w:ascii="Times New Roman" w:hAnsi="Times New Roman" w:cs="Times New Roman"/>
          <w:sz w:val="24"/>
          <w:szCs w:val="24"/>
        </w:rPr>
      </w:pPr>
    </w:p>
    <w:p w14:paraId="1CB8AD25" w14:textId="77777777" w:rsidR="006E64BF" w:rsidRPr="006E64BF" w:rsidRDefault="006E64BF" w:rsidP="006E64BF">
      <w:pPr>
        <w:pStyle w:val="Heading3"/>
        <w:spacing w:line="360" w:lineRule="auto"/>
        <w:rPr>
          <w:rFonts w:ascii="Times New Roman" w:hAnsi="Times New Roman" w:cs="Times New Roman"/>
          <w:b/>
          <w:bCs/>
          <w:color w:val="auto"/>
        </w:rPr>
      </w:pPr>
      <w:bookmarkStart w:id="38" w:name="_Toc216992570"/>
      <w:r w:rsidRPr="006E64BF">
        <w:rPr>
          <w:rFonts w:ascii="Times New Roman" w:hAnsi="Times New Roman" w:cs="Times New Roman"/>
          <w:b/>
          <w:bCs/>
          <w:color w:val="auto"/>
        </w:rPr>
        <w:lastRenderedPageBreak/>
        <w:t>9.2 Temporal Trends and COVID-19 Impact</w:t>
      </w:r>
      <w:bookmarkEnd w:id="38"/>
    </w:p>
    <w:p w14:paraId="73D72D6B" w14:textId="09A03851" w:rsidR="006E64BF" w:rsidRDefault="006E64BF" w:rsidP="006E64BF">
      <w:pPr>
        <w:pStyle w:val="Caption"/>
      </w:pPr>
      <w:bookmarkStart w:id="39" w:name="_Toc216988955"/>
      <w:r>
        <w:t xml:space="preserve">Figure </w:t>
      </w:r>
      <w:fldSimple w:instr=" SEQ Figure \* ARABIC ">
        <w:r w:rsidR="00730D67">
          <w:rPr>
            <w:noProof/>
          </w:rPr>
          <w:t>1</w:t>
        </w:r>
      </w:fldSimple>
      <w:r>
        <w:t xml:space="preserve">: </w:t>
      </w:r>
      <w:r w:rsidRPr="00E95C5A">
        <w:t>Time Series Analysis of Gorilla Permit Demand (2019-2023)</w:t>
      </w:r>
      <w:bookmarkEnd w:id="39"/>
    </w:p>
    <w:p w14:paraId="20F66A6E"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noProof/>
          <w:sz w:val="24"/>
          <w:szCs w:val="24"/>
        </w:rPr>
        <w:drawing>
          <wp:inline distT="0" distB="0" distL="0" distR="0" wp14:anchorId="4BF9F9E0" wp14:editId="4FF3EB9A">
            <wp:extent cx="5486400" cy="39062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ime_series_analysis.png"/>
                    <pic:cNvPicPr/>
                  </pic:nvPicPr>
                  <pic:blipFill>
                    <a:blip r:embed="rId11"/>
                    <a:stretch>
                      <a:fillRect/>
                    </a:stretch>
                  </pic:blipFill>
                  <pic:spPr>
                    <a:xfrm>
                      <a:off x="0" y="0"/>
                      <a:ext cx="5486400" cy="3906264"/>
                    </a:xfrm>
                    <a:prstGeom prst="rect">
                      <a:avLst/>
                    </a:prstGeom>
                  </pic:spPr>
                </pic:pic>
              </a:graphicData>
            </a:graphic>
          </wp:inline>
        </w:drawing>
      </w:r>
    </w:p>
    <w:p w14:paraId="285DC645"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Figure 1 illustrates the dramatic impact of the COVID-19 pandemic on gorilla tourism. The analysis identified three distinct periods:</w:t>
      </w:r>
    </w:p>
    <w:p w14:paraId="308C0368"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Period 1: P</w:t>
      </w:r>
      <w:r>
        <w:rPr>
          <w:rFonts w:ascii="Times New Roman" w:hAnsi="Times New Roman" w:cs="Times New Roman"/>
          <w:b/>
          <w:sz w:val="24"/>
          <w:szCs w:val="24"/>
        </w:rPr>
        <w:t>re-COVID Baseline (Jan 2019 -</w:t>
      </w:r>
      <w:r w:rsidRPr="008330C0">
        <w:rPr>
          <w:rFonts w:ascii="Times New Roman" w:hAnsi="Times New Roman" w:cs="Times New Roman"/>
          <w:b/>
          <w:sz w:val="24"/>
          <w:szCs w:val="24"/>
        </w:rPr>
        <w:t xml:space="preserve"> Feb 2020)</w:t>
      </w:r>
    </w:p>
    <w:p w14:paraId="066B8B6B" w14:textId="77777777" w:rsidR="006E64BF" w:rsidRPr="008330C0" w:rsidRDefault="006E64BF">
      <w:pPr>
        <w:pStyle w:val="ListBullet"/>
        <w:numPr>
          <w:ilvl w:val="0"/>
          <w:numId w:val="28"/>
        </w:numPr>
        <w:spacing w:line="360" w:lineRule="auto"/>
        <w:rPr>
          <w:rFonts w:ascii="Times New Roman" w:hAnsi="Times New Roman" w:cs="Times New Roman"/>
          <w:sz w:val="24"/>
          <w:szCs w:val="24"/>
        </w:rPr>
      </w:pPr>
      <w:r w:rsidRPr="008330C0">
        <w:rPr>
          <w:rFonts w:ascii="Times New Roman" w:hAnsi="Times New Roman" w:cs="Times New Roman"/>
          <w:sz w:val="24"/>
          <w:szCs w:val="24"/>
        </w:rPr>
        <w:t>Stable monthly demand averaging 1,198 permits</w:t>
      </w:r>
    </w:p>
    <w:p w14:paraId="66D04B28" w14:textId="77777777" w:rsidR="006E64BF" w:rsidRPr="008330C0" w:rsidRDefault="006E64BF">
      <w:pPr>
        <w:pStyle w:val="ListBullet"/>
        <w:numPr>
          <w:ilvl w:val="0"/>
          <w:numId w:val="28"/>
        </w:numPr>
        <w:spacing w:line="360" w:lineRule="auto"/>
        <w:rPr>
          <w:rFonts w:ascii="Times New Roman" w:hAnsi="Times New Roman" w:cs="Times New Roman"/>
          <w:sz w:val="24"/>
          <w:szCs w:val="24"/>
        </w:rPr>
      </w:pPr>
      <w:r w:rsidRPr="008330C0">
        <w:rPr>
          <w:rFonts w:ascii="Times New Roman" w:hAnsi="Times New Roman" w:cs="Times New Roman"/>
          <w:sz w:val="24"/>
          <w:szCs w:val="24"/>
        </w:rPr>
        <w:t>Consistent year-over-year growth trajectory</w:t>
      </w:r>
    </w:p>
    <w:p w14:paraId="5FE01BB7" w14:textId="77777777" w:rsidR="006E64BF" w:rsidRPr="008330C0" w:rsidRDefault="006E64BF">
      <w:pPr>
        <w:pStyle w:val="ListBullet"/>
        <w:numPr>
          <w:ilvl w:val="0"/>
          <w:numId w:val="28"/>
        </w:numPr>
        <w:spacing w:line="360" w:lineRule="auto"/>
        <w:rPr>
          <w:rFonts w:ascii="Times New Roman" w:hAnsi="Times New Roman" w:cs="Times New Roman"/>
          <w:sz w:val="24"/>
          <w:szCs w:val="24"/>
        </w:rPr>
      </w:pPr>
      <w:r w:rsidRPr="008330C0">
        <w:rPr>
          <w:rFonts w:ascii="Times New Roman" w:hAnsi="Times New Roman" w:cs="Times New Roman"/>
          <w:sz w:val="24"/>
          <w:szCs w:val="24"/>
        </w:rPr>
        <w:t>Clear seasonal oscillations around upward trend</w:t>
      </w:r>
    </w:p>
    <w:p w14:paraId="339421AF"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Period 2: Pandemic Collapse (Mar 2020 - Jun 2021)</w:t>
      </w:r>
    </w:p>
    <w:p w14:paraId="54DD071F" w14:textId="77777777" w:rsidR="006E64BF" w:rsidRPr="008330C0" w:rsidRDefault="006E64BF">
      <w:pPr>
        <w:pStyle w:val="ListBullet"/>
        <w:numPr>
          <w:ilvl w:val="0"/>
          <w:numId w:val="29"/>
        </w:numPr>
        <w:spacing w:line="360" w:lineRule="auto"/>
        <w:rPr>
          <w:rFonts w:ascii="Times New Roman" w:hAnsi="Times New Roman" w:cs="Times New Roman"/>
          <w:sz w:val="24"/>
          <w:szCs w:val="24"/>
        </w:rPr>
      </w:pPr>
      <w:r w:rsidRPr="008330C0">
        <w:rPr>
          <w:rFonts w:ascii="Times New Roman" w:hAnsi="Times New Roman" w:cs="Times New Roman"/>
          <w:sz w:val="24"/>
          <w:szCs w:val="24"/>
        </w:rPr>
        <w:t>Immediate 90% demand reduction in March 2020</w:t>
      </w:r>
    </w:p>
    <w:p w14:paraId="3E671437" w14:textId="77777777" w:rsidR="006E64BF" w:rsidRPr="008330C0" w:rsidRDefault="006E64BF">
      <w:pPr>
        <w:pStyle w:val="ListBullet"/>
        <w:numPr>
          <w:ilvl w:val="0"/>
          <w:numId w:val="29"/>
        </w:numPr>
        <w:spacing w:line="360" w:lineRule="auto"/>
        <w:rPr>
          <w:rFonts w:ascii="Times New Roman" w:hAnsi="Times New Roman" w:cs="Times New Roman"/>
          <w:sz w:val="24"/>
          <w:szCs w:val="24"/>
        </w:rPr>
      </w:pPr>
      <w:r w:rsidRPr="008330C0">
        <w:rPr>
          <w:rFonts w:ascii="Times New Roman" w:hAnsi="Times New Roman" w:cs="Times New Roman"/>
          <w:sz w:val="24"/>
          <w:szCs w:val="24"/>
        </w:rPr>
        <w:t>Near-zero activity through mid-2020 (minimum 20 permits/month)</w:t>
      </w:r>
    </w:p>
    <w:p w14:paraId="137F67A9" w14:textId="77777777" w:rsidR="006E64BF" w:rsidRDefault="006E64BF">
      <w:pPr>
        <w:pStyle w:val="ListBullet"/>
        <w:numPr>
          <w:ilvl w:val="0"/>
          <w:numId w:val="29"/>
        </w:numPr>
        <w:spacing w:line="360" w:lineRule="auto"/>
        <w:rPr>
          <w:rFonts w:ascii="Times New Roman" w:hAnsi="Times New Roman" w:cs="Times New Roman"/>
          <w:sz w:val="24"/>
          <w:szCs w:val="24"/>
        </w:rPr>
      </w:pPr>
      <w:r w:rsidRPr="008330C0">
        <w:rPr>
          <w:rFonts w:ascii="Times New Roman" w:hAnsi="Times New Roman" w:cs="Times New Roman"/>
          <w:sz w:val="24"/>
          <w:szCs w:val="24"/>
        </w:rPr>
        <w:t>Gradual recovery beginning Q2 2021</w:t>
      </w:r>
    </w:p>
    <w:p w14:paraId="19B88488" w14:textId="77777777" w:rsidR="006E64BF" w:rsidRPr="008330C0" w:rsidRDefault="006E64BF" w:rsidP="006E64BF">
      <w:pPr>
        <w:pStyle w:val="ListBullet"/>
        <w:numPr>
          <w:ilvl w:val="0"/>
          <w:numId w:val="0"/>
        </w:numPr>
        <w:spacing w:line="360" w:lineRule="auto"/>
        <w:ind w:left="360" w:hanging="360"/>
        <w:rPr>
          <w:rFonts w:ascii="Times New Roman" w:hAnsi="Times New Roman" w:cs="Times New Roman"/>
          <w:sz w:val="24"/>
          <w:szCs w:val="24"/>
        </w:rPr>
      </w:pPr>
    </w:p>
    <w:p w14:paraId="56C1097B"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lastRenderedPageBreak/>
        <w:t>Period 3: Recovery and Growth (Jul 2021 - Dec 2023)</w:t>
      </w:r>
    </w:p>
    <w:p w14:paraId="469596BD" w14:textId="77777777" w:rsidR="006E64BF" w:rsidRPr="008330C0" w:rsidRDefault="006E64BF">
      <w:pPr>
        <w:pStyle w:val="ListBullet"/>
        <w:numPr>
          <w:ilvl w:val="0"/>
          <w:numId w:val="25"/>
        </w:numPr>
        <w:spacing w:line="360" w:lineRule="auto"/>
        <w:rPr>
          <w:rFonts w:ascii="Times New Roman" w:hAnsi="Times New Roman" w:cs="Times New Roman"/>
          <w:sz w:val="24"/>
          <w:szCs w:val="24"/>
        </w:rPr>
      </w:pPr>
      <w:r w:rsidRPr="008330C0">
        <w:rPr>
          <w:rFonts w:ascii="Times New Roman" w:hAnsi="Times New Roman" w:cs="Times New Roman"/>
          <w:sz w:val="24"/>
          <w:szCs w:val="24"/>
        </w:rPr>
        <w:t>Accelerated recovery exceeding pre-pandemic levels</w:t>
      </w:r>
    </w:p>
    <w:p w14:paraId="73C4AF71" w14:textId="21BB8C46" w:rsidR="006E64BF" w:rsidRPr="008330C0" w:rsidRDefault="006E64BF">
      <w:pPr>
        <w:pStyle w:val="ListBullet"/>
        <w:numPr>
          <w:ilvl w:val="0"/>
          <w:numId w:val="25"/>
        </w:numPr>
        <w:spacing w:line="360" w:lineRule="auto"/>
        <w:rPr>
          <w:rFonts w:ascii="Times New Roman" w:hAnsi="Times New Roman" w:cs="Times New Roman"/>
          <w:sz w:val="24"/>
          <w:szCs w:val="24"/>
        </w:rPr>
      </w:pPr>
      <w:r w:rsidRPr="008330C0">
        <w:rPr>
          <w:rFonts w:ascii="Times New Roman" w:hAnsi="Times New Roman" w:cs="Times New Roman"/>
          <w:sz w:val="24"/>
          <w:szCs w:val="24"/>
        </w:rPr>
        <w:t xml:space="preserve">2023 annual permits (16,480) surpassed </w:t>
      </w:r>
      <w:r w:rsidR="00BB54C4">
        <w:rPr>
          <w:rFonts w:ascii="Times New Roman" w:hAnsi="Times New Roman" w:cs="Times New Roman"/>
          <w:sz w:val="24"/>
          <w:szCs w:val="24"/>
        </w:rPr>
        <w:t xml:space="preserve">the </w:t>
      </w:r>
      <w:r w:rsidRPr="008330C0">
        <w:rPr>
          <w:rFonts w:ascii="Times New Roman" w:hAnsi="Times New Roman" w:cs="Times New Roman"/>
          <w:sz w:val="24"/>
          <w:szCs w:val="24"/>
        </w:rPr>
        <w:t>2019 baseline (14,374) by 14.6%</w:t>
      </w:r>
    </w:p>
    <w:p w14:paraId="5B8B79A3" w14:textId="3CFF50E3" w:rsidR="006E64BF" w:rsidRPr="008330C0" w:rsidRDefault="006E64BF">
      <w:pPr>
        <w:pStyle w:val="ListBullet"/>
        <w:numPr>
          <w:ilvl w:val="0"/>
          <w:numId w:val="25"/>
        </w:numPr>
        <w:spacing w:line="360" w:lineRule="auto"/>
        <w:rPr>
          <w:rFonts w:ascii="Times New Roman" w:hAnsi="Times New Roman" w:cs="Times New Roman"/>
          <w:sz w:val="24"/>
          <w:szCs w:val="24"/>
        </w:rPr>
      </w:pPr>
      <w:r w:rsidRPr="008330C0">
        <w:rPr>
          <w:rFonts w:ascii="Times New Roman" w:hAnsi="Times New Roman" w:cs="Times New Roman"/>
          <w:sz w:val="24"/>
          <w:szCs w:val="24"/>
        </w:rPr>
        <w:t xml:space="preserve">Pent-up demand and </w:t>
      </w:r>
      <w:r w:rsidR="00BB54C4">
        <w:rPr>
          <w:rFonts w:ascii="Times New Roman" w:hAnsi="Times New Roman" w:cs="Times New Roman"/>
          <w:sz w:val="24"/>
          <w:szCs w:val="24"/>
        </w:rPr>
        <w:t xml:space="preserve">the </w:t>
      </w:r>
      <w:r w:rsidRPr="008330C0">
        <w:rPr>
          <w:rFonts w:ascii="Times New Roman" w:hAnsi="Times New Roman" w:cs="Times New Roman"/>
          <w:sz w:val="24"/>
          <w:szCs w:val="24"/>
        </w:rPr>
        <w:t xml:space="preserve">"revenge travel" phenomenon </w:t>
      </w:r>
      <w:r w:rsidR="00BB54C4">
        <w:rPr>
          <w:rFonts w:ascii="Times New Roman" w:hAnsi="Times New Roman" w:cs="Times New Roman"/>
          <w:sz w:val="24"/>
          <w:szCs w:val="24"/>
        </w:rPr>
        <w:t xml:space="preserve">are </w:t>
      </w:r>
      <w:r w:rsidRPr="008330C0">
        <w:rPr>
          <w:rFonts w:ascii="Times New Roman" w:hAnsi="Times New Roman" w:cs="Times New Roman"/>
          <w:sz w:val="24"/>
          <w:szCs w:val="24"/>
        </w:rPr>
        <w:t>evident</w:t>
      </w:r>
    </w:p>
    <w:p w14:paraId="0102182F" w14:textId="3CEECC0E" w:rsidR="00B038D1" w:rsidRDefault="00BB54C4" w:rsidP="00BB54C4">
      <w:pPr>
        <w:spacing w:line="360" w:lineRule="auto"/>
      </w:pPr>
      <w:r w:rsidRPr="00BB54C4">
        <w:rPr>
          <w:rFonts w:ascii="Times New Roman" w:hAnsi="Times New Roman" w:cs="Times New Roman"/>
          <w:sz w:val="24"/>
          <w:szCs w:val="24"/>
        </w:rPr>
        <w:t>The resilience of gorilla tourism post-pandemic validates its importance to Uganda's tourism economy (World Travel and Tourism Council, 2024) and justifies investment in pricing optimization to maximize recovery benefits. This recovery pattern aligns with Butler's (1980) tourism area lifecycle model, demonstrating Uganda's gorilla tourism sector entering a rejuvenation phase following the COVID-19 shock.</w:t>
      </w:r>
    </w:p>
    <w:p w14:paraId="1F653D7C" w14:textId="38FDF08D" w:rsidR="006E64BF" w:rsidRPr="006E64BF" w:rsidRDefault="006E64BF" w:rsidP="006E64BF">
      <w:pPr>
        <w:pStyle w:val="Heading3"/>
        <w:spacing w:line="360" w:lineRule="auto"/>
        <w:rPr>
          <w:rFonts w:ascii="Times New Roman" w:hAnsi="Times New Roman" w:cs="Times New Roman"/>
          <w:b/>
          <w:bCs/>
          <w:color w:val="auto"/>
        </w:rPr>
      </w:pPr>
      <w:bookmarkStart w:id="40" w:name="_Toc216992571"/>
      <w:r w:rsidRPr="006E64BF">
        <w:rPr>
          <w:rFonts w:ascii="Times New Roman" w:hAnsi="Times New Roman" w:cs="Times New Roman"/>
          <w:b/>
          <w:bCs/>
          <w:color w:val="auto"/>
        </w:rPr>
        <w:t>9.3 Seasonal Decomposition</w:t>
      </w:r>
      <w:bookmarkEnd w:id="40"/>
    </w:p>
    <w:p w14:paraId="09F4878E" w14:textId="24EF6438" w:rsidR="006E64BF" w:rsidRDefault="006E64BF" w:rsidP="006E64BF">
      <w:pPr>
        <w:pStyle w:val="Caption"/>
      </w:pPr>
      <w:bookmarkStart w:id="41" w:name="_Toc216988956"/>
      <w:r>
        <w:t xml:space="preserve">Figure </w:t>
      </w:r>
      <w:fldSimple w:instr=" SEQ Figure \* ARABIC ">
        <w:r w:rsidR="00730D67">
          <w:rPr>
            <w:noProof/>
          </w:rPr>
          <w:t>2</w:t>
        </w:r>
      </w:fldSimple>
      <w:r>
        <w:t xml:space="preserve">: </w:t>
      </w:r>
      <w:r w:rsidRPr="0057376A">
        <w:t>Seasonal Decomposition of Permit Demand</w:t>
      </w:r>
      <w:bookmarkEnd w:id="41"/>
    </w:p>
    <w:p w14:paraId="05010D55"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noProof/>
          <w:sz w:val="24"/>
          <w:szCs w:val="24"/>
        </w:rPr>
        <w:drawing>
          <wp:inline distT="0" distB="0" distL="0" distR="0" wp14:anchorId="5BA25BFE" wp14:editId="7EB0126F">
            <wp:extent cx="5486400" cy="3907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sonal_decomposition.png"/>
                    <pic:cNvPicPr/>
                  </pic:nvPicPr>
                  <pic:blipFill>
                    <a:blip r:embed="rId12"/>
                    <a:stretch>
                      <a:fillRect/>
                    </a:stretch>
                  </pic:blipFill>
                  <pic:spPr>
                    <a:xfrm>
                      <a:off x="0" y="0"/>
                      <a:ext cx="5486400" cy="3907580"/>
                    </a:xfrm>
                    <a:prstGeom prst="rect">
                      <a:avLst/>
                    </a:prstGeom>
                  </pic:spPr>
                </pic:pic>
              </a:graphicData>
            </a:graphic>
          </wp:inline>
        </w:drawing>
      </w:r>
    </w:p>
    <w:p w14:paraId="146938F1" w14:textId="77777777" w:rsidR="006E64BF"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Time-series decomposition (Figure 2) separated the permit demand series into trend, seasonal, and residual components using additive decomposition:</w:t>
      </w:r>
    </w:p>
    <w:p w14:paraId="3C07A830" w14:textId="2C92570B" w:rsidR="006E64BF" w:rsidRPr="008330C0" w:rsidRDefault="006E64BF" w:rsidP="006E64BF">
      <w:pPr>
        <w:spacing w:line="360" w:lineRule="auto"/>
        <w:rPr>
          <w:rFonts w:ascii="Times New Roman" w:hAnsi="Times New Roman" w:cs="Times New Roman"/>
          <w:sz w:val="24"/>
          <w:szCs w:val="24"/>
        </w:rPr>
      </w:pPr>
    </w:p>
    <w:p w14:paraId="6C8C4C8D"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lastRenderedPageBreak/>
        <w:t>Trend Component:</w:t>
      </w:r>
    </w:p>
    <w:p w14:paraId="5D61ABBE" w14:textId="77777777" w:rsidR="006E64BF" w:rsidRPr="008330C0" w:rsidRDefault="006E64BF">
      <w:pPr>
        <w:pStyle w:val="ListBullet"/>
        <w:numPr>
          <w:ilvl w:val="0"/>
          <w:numId w:val="30"/>
        </w:numPr>
        <w:spacing w:line="360" w:lineRule="auto"/>
        <w:rPr>
          <w:rFonts w:ascii="Times New Roman" w:hAnsi="Times New Roman" w:cs="Times New Roman"/>
          <w:sz w:val="24"/>
          <w:szCs w:val="24"/>
        </w:rPr>
      </w:pPr>
      <w:r w:rsidRPr="008330C0">
        <w:rPr>
          <w:rFonts w:ascii="Times New Roman" w:hAnsi="Times New Roman" w:cs="Times New Roman"/>
          <w:sz w:val="24"/>
          <w:szCs w:val="24"/>
        </w:rPr>
        <w:t>Positive long-term growth interrupted by COVID shock</w:t>
      </w:r>
    </w:p>
    <w:p w14:paraId="07066EDE" w14:textId="77777777" w:rsidR="006E64BF" w:rsidRPr="008330C0" w:rsidRDefault="006E64BF">
      <w:pPr>
        <w:pStyle w:val="ListBullet"/>
        <w:numPr>
          <w:ilvl w:val="0"/>
          <w:numId w:val="30"/>
        </w:numPr>
        <w:spacing w:line="360" w:lineRule="auto"/>
        <w:rPr>
          <w:rFonts w:ascii="Times New Roman" w:hAnsi="Times New Roman" w:cs="Times New Roman"/>
          <w:sz w:val="24"/>
          <w:szCs w:val="24"/>
        </w:rPr>
      </w:pPr>
      <w:r w:rsidRPr="008330C0">
        <w:rPr>
          <w:rFonts w:ascii="Times New Roman" w:hAnsi="Times New Roman" w:cs="Times New Roman"/>
          <w:sz w:val="24"/>
          <w:szCs w:val="24"/>
        </w:rPr>
        <w:t>Recovery slope steeper than pre-pandemic growth, suggesting market expansion</w:t>
      </w:r>
    </w:p>
    <w:p w14:paraId="1CD80222" w14:textId="77777777" w:rsidR="006E64BF" w:rsidRPr="008330C0" w:rsidRDefault="006E64BF">
      <w:pPr>
        <w:pStyle w:val="ListBullet"/>
        <w:numPr>
          <w:ilvl w:val="0"/>
          <w:numId w:val="30"/>
        </w:numPr>
        <w:spacing w:line="360" w:lineRule="auto"/>
        <w:rPr>
          <w:rFonts w:ascii="Times New Roman" w:hAnsi="Times New Roman" w:cs="Times New Roman"/>
          <w:sz w:val="24"/>
          <w:szCs w:val="24"/>
        </w:rPr>
      </w:pPr>
      <w:r w:rsidRPr="008330C0">
        <w:rPr>
          <w:rFonts w:ascii="Times New Roman" w:hAnsi="Times New Roman" w:cs="Times New Roman"/>
          <w:sz w:val="24"/>
          <w:szCs w:val="24"/>
        </w:rPr>
        <w:t>2023 trend line 18% above 2019 equivalent</w:t>
      </w:r>
    </w:p>
    <w:p w14:paraId="25D690C5"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Seasonal Component:</w:t>
      </w:r>
    </w:p>
    <w:p w14:paraId="337C94CF" w14:textId="77777777" w:rsidR="006E64BF" w:rsidRPr="008330C0" w:rsidRDefault="006E64BF">
      <w:pPr>
        <w:pStyle w:val="ListBullet"/>
        <w:numPr>
          <w:ilvl w:val="0"/>
          <w:numId w:val="31"/>
        </w:numPr>
        <w:spacing w:line="360" w:lineRule="auto"/>
        <w:rPr>
          <w:rFonts w:ascii="Times New Roman" w:hAnsi="Times New Roman" w:cs="Times New Roman"/>
          <w:sz w:val="24"/>
          <w:szCs w:val="24"/>
        </w:rPr>
      </w:pPr>
      <w:r w:rsidRPr="008330C0">
        <w:rPr>
          <w:rFonts w:ascii="Times New Roman" w:hAnsi="Times New Roman" w:cs="Times New Roman"/>
          <w:sz w:val="24"/>
          <w:szCs w:val="24"/>
        </w:rPr>
        <w:t>Consistent 12-month cyclical pattern</w:t>
      </w:r>
    </w:p>
    <w:p w14:paraId="4D65885D" w14:textId="77777777" w:rsidR="006E64BF" w:rsidRPr="008330C0" w:rsidRDefault="006E64BF">
      <w:pPr>
        <w:pStyle w:val="ListBullet"/>
        <w:numPr>
          <w:ilvl w:val="0"/>
          <w:numId w:val="31"/>
        </w:numPr>
        <w:spacing w:line="360" w:lineRule="auto"/>
        <w:rPr>
          <w:rFonts w:ascii="Times New Roman" w:hAnsi="Times New Roman" w:cs="Times New Roman"/>
          <w:sz w:val="24"/>
          <w:szCs w:val="24"/>
        </w:rPr>
      </w:pPr>
      <w:r w:rsidRPr="008330C0">
        <w:rPr>
          <w:rFonts w:ascii="Times New Roman" w:hAnsi="Times New Roman" w:cs="Times New Roman"/>
          <w:sz w:val="24"/>
          <w:szCs w:val="24"/>
        </w:rPr>
        <w:t>Peak demand: June-September (dry season), December-February (holiday season)</w:t>
      </w:r>
    </w:p>
    <w:p w14:paraId="4B2D3658" w14:textId="77777777" w:rsidR="006E64BF" w:rsidRPr="008330C0" w:rsidRDefault="006E64BF">
      <w:pPr>
        <w:pStyle w:val="ListBullet"/>
        <w:numPr>
          <w:ilvl w:val="0"/>
          <w:numId w:val="31"/>
        </w:numPr>
        <w:spacing w:line="360" w:lineRule="auto"/>
        <w:rPr>
          <w:rFonts w:ascii="Times New Roman" w:hAnsi="Times New Roman" w:cs="Times New Roman"/>
          <w:sz w:val="24"/>
          <w:szCs w:val="24"/>
        </w:rPr>
      </w:pPr>
      <w:r w:rsidRPr="008330C0">
        <w:rPr>
          <w:rFonts w:ascii="Times New Roman" w:hAnsi="Times New Roman" w:cs="Times New Roman"/>
          <w:sz w:val="24"/>
          <w:szCs w:val="24"/>
        </w:rPr>
        <w:t>Trough demand: March-May (long rains), October-November (short rains)</w:t>
      </w:r>
    </w:p>
    <w:p w14:paraId="208AB0A7" w14:textId="77777777" w:rsidR="006E64BF" w:rsidRPr="008330C0" w:rsidRDefault="006E64BF">
      <w:pPr>
        <w:pStyle w:val="ListBullet"/>
        <w:numPr>
          <w:ilvl w:val="0"/>
          <w:numId w:val="25"/>
        </w:numPr>
        <w:spacing w:line="360" w:lineRule="auto"/>
        <w:rPr>
          <w:rFonts w:ascii="Times New Roman" w:hAnsi="Times New Roman" w:cs="Times New Roman"/>
          <w:sz w:val="24"/>
          <w:szCs w:val="24"/>
        </w:rPr>
      </w:pPr>
      <w:r w:rsidRPr="008330C0">
        <w:rPr>
          <w:rFonts w:ascii="Times New Roman" w:hAnsi="Times New Roman" w:cs="Times New Roman"/>
          <w:sz w:val="24"/>
          <w:szCs w:val="24"/>
        </w:rPr>
        <w:t>Amplitude: ±150 permits around trend line</w:t>
      </w:r>
    </w:p>
    <w:p w14:paraId="03A7B29D"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Residual Component:</w:t>
      </w:r>
    </w:p>
    <w:p w14:paraId="537BF080" w14:textId="77777777" w:rsidR="006E64BF" w:rsidRPr="008330C0" w:rsidRDefault="006E64BF">
      <w:pPr>
        <w:pStyle w:val="ListBullet"/>
        <w:numPr>
          <w:ilvl w:val="0"/>
          <w:numId w:val="33"/>
        </w:numPr>
        <w:spacing w:line="360" w:lineRule="auto"/>
        <w:rPr>
          <w:rFonts w:ascii="Times New Roman" w:hAnsi="Times New Roman" w:cs="Times New Roman"/>
          <w:sz w:val="24"/>
          <w:szCs w:val="24"/>
        </w:rPr>
      </w:pPr>
      <w:r w:rsidRPr="008330C0">
        <w:rPr>
          <w:rFonts w:ascii="Times New Roman" w:hAnsi="Times New Roman" w:cs="Times New Roman"/>
          <w:sz w:val="24"/>
          <w:szCs w:val="24"/>
        </w:rPr>
        <w:t>Random fluctuations within ±100 permits (normal variability)</w:t>
      </w:r>
    </w:p>
    <w:p w14:paraId="54C63292" w14:textId="77777777" w:rsidR="006E64BF" w:rsidRPr="008330C0" w:rsidRDefault="006E64BF">
      <w:pPr>
        <w:pStyle w:val="ListBullet"/>
        <w:numPr>
          <w:ilvl w:val="0"/>
          <w:numId w:val="33"/>
        </w:numPr>
        <w:spacing w:line="360" w:lineRule="auto"/>
        <w:rPr>
          <w:rFonts w:ascii="Times New Roman" w:hAnsi="Times New Roman" w:cs="Times New Roman"/>
          <w:sz w:val="24"/>
          <w:szCs w:val="24"/>
        </w:rPr>
      </w:pPr>
      <w:r w:rsidRPr="008330C0">
        <w:rPr>
          <w:rFonts w:ascii="Times New Roman" w:hAnsi="Times New Roman" w:cs="Times New Roman"/>
          <w:sz w:val="24"/>
          <w:szCs w:val="24"/>
        </w:rPr>
        <w:t>No significant autocorrelation in residuals (Ljung-Box test: p=0.34)</w:t>
      </w:r>
    </w:p>
    <w:p w14:paraId="528EDD3C" w14:textId="77777777" w:rsidR="006E64BF" w:rsidRPr="008330C0" w:rsidRDefault="006E64BF">
      <w:pPr>
        <w:pStyle w:val="ListBullet"/>
        <w:numPr>
          <w:ilvl w:val="0"/>
          <w:numId w:val="33"/>
        </w:numPr>
        <w:spacing w:line="360" w:lineRule="auto"/>
        <w:rPr>
          <w:rFonts w:ascii="Times New Roman" w:hAnsi="Times New Roman" w:cs="Times New Roman"/>
          <w:sz w:val="24"/>
          <w:szCs w:val="24"/>
        </w:rPr>
      </w:pPr>
      <w:r w:rsidRPr="008330C0">
        <w:rPr>
          <w:rFonts w:ascii="Times New Roman" w:hAnsi="Times New Roman" w:cs="Times New Roman"/>
          <w:sz w:val="24"/>
          <w:szCs w:val="24"/>
        </w:rPr>
        <w:t>Heteroskedasticity minimal (Breusch-Pagan test: p=0.28)</w:t>
      </w:r>
    </w:p>
    <w:p w14:paraId="4DCA2A9A" w14:textId="77777777" w:rsidR="006E64BF"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This decomposition validates the appropriateness of seasonal ARIMA modeling for demand forecasting.</w:t>
      </w:r>
    </w:p>
    <w:p w14:paraId="5FD12DAF" w14:textId="77777777" w:rsidR="006E64BF" w:rsidRDefault="006E64BF" w:rsidP="006E64BF">
      <w:pPr>
        <w:spacing w:line="360" w:lineRule="auto"/>
        <w:rPr>
          <w:rFonts w:ascii="Times New Roman" w:hAnsi="Times New Roman" w:cs="Times New Roman"/>
          <w:sz w:val="24"/>
          <w:szCs w:val="24"/>
        </w:rPr>
      </w:pPr>
    </w:p>
    <w:p w14:paraId="76D2874F" w14:textId="77777777" w:rsidR="006E64BF" w:rsidRDefault="006E64BF" w:rsidP="006E64BF">
      <w:pPr>
        <w:spacing w:line="360" w:lineRule="auto"/>
        <w:rPr>
          <w:rFonts w:ascii="Times New Roman" w:hAnsi="Times New Roman" w:cs="Times New Roman"/>
          <w:sz w:val="24"/>
          <w:szCs w:val="24"/>
        </w:rPr>
      </w:pPr>
    </w:p>
    <w:p w14:paraId="059DE1C1" w14:textId="77777777" w:rsidR="006E64BF" w:rsidRDefault="006E64BF" w:rsidP="006E64BF">
      <w:pPr>
        <w:spacing w:line="360" w:lineRule="auto"/>
        <w:rPr>
          <w:rFonts w:ascii="Times New Roman" w:hAnsi="Times New Roman" w:cs="Times New Roman"/>
          <w:sz w:val="24"/>
          <w:szCs w:val="24"/>
        </w:rPr>
      </w:pPr>
    </w:p>
    <w:p w14:paraId="14EA6CED" w14:textId="77777777" w:rsidR="006E64BF" w:rsidRDefault="006E64BF" w:rsidP="006E64BF">
      <w:pPr>
        <w:spacing w:line="360" w:lineRule="auto"/>
        <w:rPr>
          <w:rFonts w:ascii="Times New Roman" w:hAnsi="Times New Roman" w:cs="Times New Roman"/>
          <w:sz w:val="24"/>
          <w:szCs w:val="24"/>
        </w:rPr>
      </w:pPr>
    </w:p>
    <w:p w14:paraId="00618257" w14:textId="77777777" w:rsidR="006E64BF" w:rsidRDefault="006E64BF" w:rsidP="006E64BF">
      <w:pPr>
        <w:spacing w:line="360" w:lineRule="auto"/>
        <w:rPr>
          <w:rFonts w:ascii="Times New Roman" w:hAnsi="Times New Roman" w:cs="Times New Roman"/>
          <w:sz w:val="24"/>
          <w:szCs w:val="24"/>
        </w:rPr>
      </w:pPr>
    </w:p>
    <w:p w14:paraId="37D1E699" w14:textId="77777777" w:rsidR="006E64BF" w:rsidRDefault="006E64BF" w:rsidP="006E64BF">
      <w:pPr>
        <w:spacing w:line="360" w:lineRule="auto"/>
        <w:rPr>
          <w:rFonts w:ascii="Times New Roman" w:hAnsi="Times New Roman" w:cs="Times New Roman"/>
          <w:sz w:val="24"/>
          <w:szCs w:val="24"/>
        </w:rPr>
      </w:pPr>
    </w:p>
    <w:p w14:paraId="0A884EC2" w14:textId="77777777" w:rsidR="006E64BF" w:rsidRDefault="006E64BF" w:rsidP="006E64BF">
      <w:pPr>
        <w:spacing w:line="360" w:lineRule="auto"/>
        <w:rPr>
          <w:rFonts w:ascii="Times New Roman" w:hAnsi="Times New Roman" w:cs="Times New Roman"/>
          <w:sz w:val="24"/>
          <w:szCs w:val="24"/>
        </w:rPr>
      </w:pPr>
    </w:p>
    <w:p w14:paraId="0DF5067C" w14:textId="77777777" w:rsidR="006E64BF" w:rsidRDefault="006E64BF" w:rsidP="006E64BF">
      <w:pPr>
        <w:spacing w:line="360" w:lineRule="auto"/>
        <w:rPr>
          <w:rFonts w:ascii="Times New Roman" w:hAnsi="Times New Roman" w:cs="Times New Roman"/>
          <w:sz w:val="24"/>
          <w:szCs w:val="24"/>
        </w:rPr>
      </w:pPr>
    </w:p>
    <w:p w14:paraId="6D6B5674" w14:textId="77777777" w:rsidR="006E64BF" w:rsidRPr="008330C0" w:rsidRDefault="006E64BF" w:rsidP="006E64BF">
      <w:pPr>
        <w:spacing w:line="360" w:lineRule="auto"/>
        <w:rPr>
          <w:rFonts w:ascii="Times New Roman" w:hAnsi="Times New Roman" w:cs="Times New Roman"/>
          <w:sz w:val="24"/>
          <w:szCs w:val="24"/>
        </w:rPr>
      </w:pPr>
    </w:p>
    <w:p w14:paraId="2A421BCE" w14:textId="77777777" w:rsidR="006E64BF" w:rsidRPr="006E64BF" w:rsidRDefault="006E64BF" w:rsidP="006E64BF">
      <w:pPr>
        <w:pStyle w:val="Heading3"/>
        <w:spacing w:line="360" w:lineRule="auto"/>
        <w:rPr>
          <w:rFonts w:ascii="Times New Roman" w:hAnsi="Times New Roman" w:cs="Times New Roman"/>
          <w:b/>
          <w:bCs/>
          <w:color w:val="auto"/>
        </w:rPr>
      </w:pPr>
      <w:bookmarkStart w:id="42" w:name="_Toc216992572"/>
      <w:r w:rsidRPr="006E64BF">
        <w:rPr>
          <w:rFonts w:ascii="Times New Roman" w:hAnsi="Times New Roman" w:cs="Times New Roman"/>
          <w:b/>
          <w:bCs/>
          <w:color w:val="auto"/>
        </w:rPr>
        <w:lastRenderedPageBreak/>
        <w:t>9.4 Peak vs. Off-Peak Analysis</w:t>
      </w:r>
      <w:bookmarkEnd w:id="42"/>
    </w:p>
    <w:p w14:paraId="45317192" w14:textId="2EAA8DB9" w:rsidR="006E64BF" w:rsidRDefault="006E64BF" w:rsidP="006E64BF">
      <w:pPr>
        <w:pStyle w:val="Caption"/>
      </w:pPr>
      <w:bookmarkStart w:id="43" w:name="_Toc216988957"/>
      <w:r>
        <w:t xml:space="preserve">Figure </w:t>
      </w:r>
      <w:fldSimple w:instr=" SEQ Figure \* ARABIC ">
        <w:r w:rsidR="00730D67">
          <w:rPr>
            <w:noProof/>
          </w:rPr>
          <w:t>3</w:t>
        </w:r>
      </w:fldSimple>
      <w:r>
        <w:t xml:space="preserve">: </w:t>
      </w:r>
      <w:r w:rsidRPr="00AD5A85">
        <w:t>Correlation Matrix between Visitor Segments</w:t>
      </w:r>
      <w:bookmarkEnd w:id="43"/>
    </w:p>
    <w:p w14:paraId="14DECFAC"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noProof/>
          <w:sz w:val="24"/>
          <w:szCs w:val="24"/>
        </w:rPr>
        <w:drawing>
          <wp:inline distT="0" distB="0" distL="0" distR="0" wp14:anchorId="43C0337F" wp14:editId="3F845CB0">
            <wp:extent cx="5486400" cy="51081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lation_matrix.png"/>
                    <pic:cNvPicPr/>
                  </pic:nvPicPr>
                  <pic:blipFill>
                    <a:blip r:embed="rId13"/>
                    <a:stretch>
                      <a:fillRect/>
                    </a:stretch>
                  </pic:blipFill>
                  <pic:spPr>
                    <a:xfrm>
                      <a:off x="0" y="0"/>
                      <a:ext cx="5486400" cy="5108127"/>
                    </a:xfrm>
                    <a:prstGeom prst="rect">
                      <a:avLst/>
                    </a:prstGeom>
                  </pic:spPr>
                </pic:pic>
              </a:graphicData>
            </a:graphic>
          </wp:inline>
        </w:drawing>
      </w:r>
    </w:p>
    <w:p w14:paraId="499C5FE8" w14:textId="77777777" w:rsidR="006E64BF" w:rsidRDefault="006E64BF" w:rsidP="006E64BF">
      <w:pPr>
        <w:pStyle w:val="Caption"/>
      </w:pPr>
    </w:p>
    <w:p w14:paraId="29CFEA0D" w14:textId="77777777" w:rsidR="006E64BF" w:rsidRDefault="006E64BF" w:rsidP="006E64BF">
      <w:pPr>
        <w:pStyle w:val="Caption"/>
      </w:pPr>
    </w:p>
    <w:p w14:paraId="08198689" w14:textId="77777777" w:rsidR="006E64BF" w:rsidRDefault="006E64BF" w:rsidP="006E64BF">
      <w:pPr>
        <w:pStyle w:val="Caption"/>
      </w:pPr>
    </w:p>
    <w:p w14:paraId="14C8B1B5" w14:textId="77777777" w:rsidR="006E64BF" w:rsidRDefault="006E64BF" w:rsidP="006E64BF">
      <w:pPr>
        <w:pStyle w:val="Caption"/>
      </w:pPr>
    </w:p>
    <w:p w14:paraId="6C2AF419" w14:textId="77777777" w:rsidR="006E64BF" w:rsidRDefault="006E64BF" w:rsidP="006E64BF">
      <w:pPr>
        <w:pStyle w:val="Caption"/>
      </w:pPr>
    </w:p>
    <w:p w14:paraId="17573377" w14:textId="77777777" w:rsidR="006E64BF" w:rsidRDefault="006E64BF" w:rsidP="006E64BF">
      <w:pPr>
        <w:pStyle w:val="Caption"/>
      </w:pPr>
    </w:p>
    <w:p w14:paraId="417BA2AC" w14:textId="77777777" w:rsidR="006E64BF" w:rsidRDefault="006E64BF" w:rsidP="006E64BF">
      <w:pPr>
        <w:pStyle w:val="Caption"/>
      </w:pPr>
    </w:p>
    <w:p w14:paraId="4245B70F" w14:textId="77777777" w:rsidR="006E64BF" w:rsidRDefault="006E64BF" w:rsidP="006E64BF">
      <w:pPr>
        <w:pStyle w:val="Caption"/>
      </w:pPr>
    </w:p>
    <w:p w14:paraId="3541A227" w14:textId="77777777" w:rsidR="006E64BF" w:rsidRDefault="006E64BF" w:rsidP="006E64BF">
      <w:pPr>
        <w:pStyle w:val="Caption"/>
      </w:pPr>
    </w:p>
    <w:p w14:paraId="3609C2C3" w14:textId="4F4B295B" w:rsidR="006E64BF" w:rsidRPr="008330C0" w:rsidRDefault="006E64BF" w:rsidP="006E64BF">
      <w:pPr>
        <w:pStyle w:val="Caption"/>
        <w:rPr>
          <w:rFonts w:ascii="Times New Roman" w:hAnsi="Times New Roman" w:cs="Times New Roman"/>
          <w:sz w:val="24"/>
          <w:szCs w:val="24"/>
        </w:rPr>
      </w:pPr>
      <w:bookmarkStart w:id="44" w:name="_Toc216988958"/>
      <w:r>
        <w:lastRenderedPageBreak/>
        <w:t xml:space="preserve">Figure </w:t>
      </w:r>
      <w:fldSimple w:instr=" SEQ Figure \* ARABIC ">
        <w:r w:rsidR="00730D67">
          <w:rPr>
            <w:noProof/>
          </w:rPr>
          <w:t>4</w:t>
        </w:r>
      </w:fldSimple>
      <w:r>
        <w:t xml:space="preserve">: </w:t>
      </w:r>
      <w:r w:rsidRPr="00547B64">
        <w:t>Distribution Analysis by Segment</w:t>
      </w:r>
      <w:bookmarkEnd w:id="44"/>
    </w:p>
    <w:p w14:paraId="2F817467"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noProof/>
          <w:sz w:val="24"/>
          <w:szCs w:val="24"/>
        </w:rPr>
        <w:drawing>
          <wp:inline distT="0" distB="0" distL="0" distR="0" wp14:anchorId="53E4A5B3" wp14:editId="05B5B519">
            <wp:extent cx="5486400" cy="37098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istribution_analysis.png"/>
                    <pic:cNvPicPr/>
                  </pic:nvPicPr>
                  <pic:blipFill>
                    <a:blip r:embed="rId14"/>
                    <a:stretch>
                      <a:fillRect/>
                    </a:stretch>
                  </pic:blipFill>
                  <pic:spPr>
                    <a:xfrm>
                      <a:off x="0" y="0"/>
                      <a:ext cx="5486400" cy="3709851"/>
                    </a:xfrm>
                    <a:prstGeom prst="rect">
                      <a:avLst/>
                    </a:prstGeom>
                  </pic:spPr>
                </pic:pic>
              </a:graphicData>
            </a:graphic>
          </wp:inline>
        </w:drawing>
      </w:r>
    </w:p>
    <w:p w14:paraId="145B6ACA" w14:textId="5EA090FC" w:rsidR="006E64BF" w:rsidRDefault="006E64BF" w:rsidP="006E64BF">
      <w:pPr>
        <w:pStyle w:val="Caption"/>
      </w:pPr>
      <w:bookmarkStart w:id="45" w:name="_Toc216988959"/>
      <w:r>
        <w:t xml:space="preserve">Figure </w:t>
      </w:r>
      <w:fldSimple w:instr=" SEQ Figure \* ARABIC ">
        <w:r w:rsidR="00730D67">
          <w:rPr>
            <w:noProof/>
          </w:rPr>
          <w:t>5</w:t>
        </w:r>
      </w:fldSimple>
      <w:r>
        <w:t xml:space="preserve">: </w:t>
      </w:r>
      <w:r w:rsidRPr="002E7344">
        <w:t>Peak vs. Off-Peak Season Comparison</w:t>
      </w:r>
      <w:bookmarkEnd w:id="45"/>
    </w:p>
    <w:p w14:paraId="121C72EB"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noProof/>
          <w:sz w:val="24"/>
          <w:szCs w:val="24"/>
        </w:rPr>
        <w:drawing>
          <wp:inline distT="0" distB="0" distL="0" distR="0" wp14:anchorId="26F1373B" wp14:editId="0EE0A04A">
            <wp:extent cx="5486400" cy="32696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eak_offpeak_comparison.png"/>
                    <pic:cNvPicPr/>
                  </pic:nvPicPr>
                  <pic:blipFill>
                    <a:blip r:embed="rId15"/>
                    <a:stretch>
                      <a:fillRect/>
                    </a:stretch>
                  </pic:blipFill>
                  <pic:spPr>
                    <a:xfrm>
                      <a:off x="0" y="0"/>
                      <a:ext cx="5486400" cy="3269673"/>
                    </a:xfrm>
                    <a:prstGeom prst="rect">
                      <a:avLst/>
                    </a:prstGeom>
                  </pic:spPr>
                </pic:pic>
              </a:graphicData>
            </a:graphic>
          </wp:inline>
        </w:drawing>
      </w:r>
    </w:p>
    <w:p w14:paraId="59FB9F2F" w14:textId="77777777" w:rsidR="006E64BF" w:rsidRDefault="006E64BF" w:rsidP="006E64BF">
      <w:pPr>
        <w:spacing w:line="360" w:lineRule="auto"/>
        <w:rPr>
          <w:rFonts w:ascii="Times New Roman" w:hAnsi="Times New Roman" w:cs="Times New Roman"/>
          <w:sz w:val="24"/>
          <w:szCs w:val="24"/>
        </w:rPr>
      </w:pPr>
    </w:p>
    <w:p w14:paraId="61E19732" w14:textId="31F6893C"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lastRenderedPageBreak/>
        <w:t>Peak Season Characteristics (Jun-Sep, Dec-Feb):</w:t>
      </w:r>
    </w:p>
    <w:p w14:paraId="26724C68" w14:textId="77777777" w:rsidR="006E64BF" w:rsidRPr="008330C0" w:rsidRDefault="006E64BF">
      <w:pPr>
        <w:pStyle w:val="ListBullet"/>
        <w:numPr>
          <w:ilvl w:val="0"/>
          <w:numId w:val="32"/>
        </w:numPr>
        <w:spacing w:line="360" w:lineRule="auto"/>
        <w:rPr>
          <w:rFonts w:ascii="Times New Roman" w:hAnsi="Times New Roman" w:cs="Times New Roman"/>
          <w:sz w:val="24"/>
          <w:szCs w:val="24"/>
        </w:rPr>
      </w:pPr>
      <w:r w:rsidRPr="008330C0">
        <w:rPr>
          <w:rFonts w:ascii="Times New Roman" w:hAnsi="Times New Roman" w:cs="Times New Roman"/>
          <w:sz w:val="24"/>
          <w:szCs w:val="24"/>
        </w:rPr>
        <w:t>Average monthly demand: 851 permits</w:t>
      </w:r>
    </w:p>
    <w:p w14:paraId="09E9F333" w14:textId="77777777" w:rsidR="006E64BF" w:rsidRPr="008330C0" w:rsidRDefault="006E64BF">
      <w:pPr>
        <w:pStyle w:val="ListBullet"/>
        <w:numPr>
          <w:ilvl w:val="0"/>
          <w:numId w:val="32"/>
        </w:numPr>
        <w:spacing w:line="360" w:lineRule="auto"/>
        <w:rPr>
          <w:rFonts w:ascii="Times New Roman" w:hAnsi="Times New Roman" w:cs="Times New Roman"/>
          <w:sz w:val="24"/>
          <w:szCs w:val="24"/>
        </w:rPr>
      </w:pPr>
      <w:r w:rsidRPr="008330C0">
        <w:rPr>
          <w:rFonts w:ascii="Times New Roman" w:hAnsi="Times New Roman" w:cs="Times New Roman"/>
          <w:sz w:val="24"/>
          <w:szCs w:val="24"/>
        </w:rPr>
        <w:t>Capacity utilization: ~73% (against theoretical maximum)</w:t>
      </w:r>
    </w:p>
    <w:p w14:paraId="6F238E97" w14:textId="77777777" w:rsidR="006E64BF" w:rsidRPr="008330C0" w:rsidRDefault="006E64BF">
      <w:pPr>
        <w:pStyle w:val="ListBullet"/>
        <w:numPr>
          <w:ilvl w:val="0"/>
          <w:numId w:val="32"/>
        </w:numPr>
        <w:spacing w:line="360" w:lineRule="auto"/>
        <w:rPr>
          <w:rFonts w:ascii="Times New Roman" w:hAnsi="Times New Roman" w:cs="Times New Roman"/>
          <w:sz w:val="24"/>
          <w:szCs w:val="24"/>
        </w:rPr>
      </w:pPr>
      <w:r w:rsidRPr="008330C0">
        <w:rPr>
          <w:rFonts w:ascii="Times New Roman" w:hAnsi="Times New Roman" w:cs="Times New Roman"/>
          <w:sz w:val="24"/>
          <w:szCs w:val="24"/>
        </w:rPr>
        <w:t>Frequent sellouts during holiday periods</w:t>
      </w:r>
    </w:p>
    <w:p w14:paraId="4222375C" w14:textId="77777777" w:rsidR="006E64BF" w:rsidRPr="008330C0" w:rsidRDefault="006E64BF">
      <w:pPr>
        <w:pStyle w:val="ListBullet"/>
        <w:numPr>
          <w:ilvl w:val="0"/>
          <w:numId w:val="32"/>
        </w:numPr>
        <w:spacing w:line="360" w:lineRule="auto"/>
        <w:rPr>
          <w:rFonts w:ascii="Times New Roman" w:hAnsi="Times New Roman" w:cs="Times New Roman"/>
          <w:sz w:val="24"/>
          <w:szCs w:val="24"/>
        </w:rPr>
      </w:pPr>
      <w:r w:rsidRPr="008330C0">
        <w:rPr>
          <w:rFonts w:ascii="Times New Roman" w:hAnsi="Times New Roman" w:cs="Times New Roman"/>
          <w:sz w:val="24"/>
          <w:szCs w:val="24"/>
        </w:rPr>
        <w:t>Price inelasticity indicators: demand exceeds supply</w:t>
      </w:r>
    </w:p>
    <w:p w14:paraId="35B28BAE"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Off-Peak Season Cha</w:t>
      </w:r>
      <w:r>
        <w:rPr>
          <w:rFonts w:ascii="Times New Roman" w:hAnsi="Times New Roman" w:cs="Times New Roman"/>
          <w:b/>
          <w:sz w:val="24"/>
          <w:szCs w:val="24"/>
        </w:rPr>
        <w:t>racteristics (Mar-May, Oct-Nov)</w:t>
      </w:r>
    </w:p>
    <w:p w14:paraId="1DA56216" w14:textId="77777777" w:rsidR="006E64BF" w:rsidRPr="008330C0" w:rsidRDefault="006E64BF">
      <w:pPr>
        <w:pStyle w:val="ListBullet"/>
        <w:numPr>
          <w:ilvl w:val="0"/>
          <w:numId w:val="34"/>
        </w:numPr>
        <w:spacing w:line="360" w:lineRule="auto"/>
        <w:rPr>
          <w:rFonts w:ascii="Times New Roman" w:hAnsi="Times New Roman" w:cs="Times New Roman"/>
          <w:sz w:val="24"/>
          <w:szCs w:val="24"/>
        </w:rPr>
      </w:pPr>
      <w:r w:rsidRPr="008330C0">
        <w:rPr>
          <w:rFonts w:ascii="Times New Roman" w:hAnsi="Times New Roman" w:cs="Times New Roman"/>
          <w:sz w:val="24"/>
          <w:szCs w:val="24"/>
        </w:rPr>
        <w:t>Average monthly demand: 753 permits</w:t>
      </w:r>
    </w:p>
    <w:p w14:paraId="6CB0B198" w14:textId="77777777" w:rsidR="006E64BF" w:rsidRPr="008330C0" w:rsidRDefault="006E64BF">
      <w:pPr>
        <w:pStyle w:val="ListBullet"/>
        <w:numPr>
          <w:ilvl w:val="0"/>
          <w:numId w:val="34"/>
        </w:numPr>
        <w:spacing w:line="360" w:lineRule="auto"/>
        <w:rPr>
          <w:rFonts w:ascii="Times New Roman" w:hAnsi="Times New Roman" w:cs="Times New Roman"/>
          <w:sz w:val="24"/>
          <w:szCs w:val="24"/>
        </w:rPr>
      </w:pPr>
      <w:r w:rsidRPr="008330C0">
        <w:rPr>
          <w:rFonts w:ascii="Times New Roman" w:hAnsi="Times New Roman" w:cs="Times New Roman"/>
          <w:sz w:val="24"/>
          <w:szCs w:val="24"/>
        </w:rPr>
        <w:t>Capacity utilization: ~64%</w:t>
      </w:r>
    </w:p>
    <w:p w14:paraId="5199F89F" w14:textId="77777777" w:rsidR="006E64BF" w:rsidRPr="008330C0" w:rsidRDefault="006E64BF">
      <w:pPr>
        <w:pStyle w:val="ListBullet"/>
        <w:numPr>
          <w:ilvl w:val="0"/>
          <w:numId w:val="34"/>
        </w:numPr>
        <w:spacing w:line="360" w:lineRule="auto"/>
        <w:rPr>
          <w:rFonts w:ascii="Times New Roman" w:hAnsi="Times New Roman" w:cs="Times New Roman"/>
          <w:sz w:val="24"/>
          <w:szCs w:val="24"/>
        </w:rPr>
      </w:pPr>
      <w:r w:rsidRPr="008330C0">
        <w:rPr>
          <w:rFonts w:ascii="Times New Roman" w:hAnsi="Times New Roman" w:cs="Times New Roman"/>
          <w:sz w:val="24"/>
          <w:szCs w:val="24"/>
        </w:rPr>
        <w:t>Substantial unused capacity (264 permits/month average)</w:t>
      </w:r>
    </w:p>
    <w:p w14:paraId="1AE3D4E4" w14:textId="77777777" w:rsidR="006E64BF" w:rsidRPr="008330C0" w:rsidRDefault="006E64BF">
      <w:pPr>
        <w:pStyle w:val="ListBullet"/>
        <w:numPr>
          <w:ilvl w:val="0"/>
          <w:numId w:val="34"/>
        </w:numPr>
        <w:spacing w:line="360" w:lineRule="auto"/>
        <w:rPr>
          <w:rFonts w:ascii="Times New Roman" w:hAnsi="Times New Roman" w:cs="Times New Roman"/>
          <w:sz w:val="24"/>
          <w:szCs w:val="24"/>
        </w:rPr>
      </w:pPr>
      <w:r w:rsidRPr="008330C0">
        <w:rPr>
          <w:rFonts w:ascii="Times New Roman" w:hAnsi="Times New Roman" w:cs="Times New Roman"/>
          <w:sz w:val="24"/>
          <w:szCs w:val="24"/>
        </w:rPr>
        <w:t>Price sensitivity opportunity: discounts could stimulate demand</w:t>
      </w:r>
    </w:p>
    <w:p w14:paraId="316ADC3C"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Peak-to-Off-Peak Ratio: 1.13x</w:t>
      </w:r>
    </w:p>
    <w:p w14:paraId="6B8FC67B"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This 13% demand differential, while statistically significant (t-test: p&lt;0.01), represents unrealized revenue potential. Current flat pricing fails to capture willingness-to-pay during peaks or stimulate demand during troughs.</w:t>
      </w:r>
    </w:p>
    <w:p w14:paraId="05BE50FA" w14:textId="77777777" w:rsidR="006E64BF" w:rsidRPr="00100804" w:rsidRDefault="006E64BF" w:rsidP="006E64BF">
      <w:pPr>
        <w:pStyle w:val="Heading3"/>
        <w:spacing w:line="360" w:lineRule="auto"/>
        <w:rPr>
          <w:rFonts w:ascii="Times New Roman" w:hAnsi="Times New Roman" w:cs="Times New Roman"/>
          <w:b/>
          <w:bCs/>
          <w:color w:val="auto"/>
        </w:rPr>
      </w:pPr>
      <w:bookmarkStart w:id="46" w:name="_Toc216992573"/>
      <w:r w:rsidRPr="00100804">
        <w:rPr>
          <w:rFonts w:ascii="Times New Roman" w:hAnsi="Times New Roman" w:cs="Times New Roman"/>
          <w:b/>
          <w:bCs/>
          <w:color w:val="auto"/>
        </w:rPr>
        <w:t>9.5 Correlation Analysis</w:t>
      </w:r>
      <w:bookmarkEnd w:id="46"/>
    </w:p>
    <w:p w14:paraId="713536B2"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As shown in Figure 3 (Correlation Matrix), there is high inter-segment correlation:</w:t>
      </w:r>
    </w:p>
    <w:p w14:paraId="21804D7E"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Ke</w:t>
      </w:r>
      <w:r>
        <w:rPr>
          <w:rFonts w:ascii="Times New Roman" w:hAnsi="Times New Roman" w:cs="Times New Roman"/>
          <w:b/>
          <w:sz w:val="24"/>
          <w:szCs w:val="24"/>
        </w:rPr>
        <w:t>y Correlations</w:t>
      </w:r>
    </w:p>
    <w:p w14:paraId="522993F1" w14:textId="77777777" w:rsidR="006E64BF" w:rsidRPr="008330C0" w:rsidRDefault="006E64BF">
      <w:pPr>
        <w:pStyle w:val="ListBullet"/>
        <w:numPr>
          <w:ilvl w:val="0"/>
          <w:numId w:val="35"/>
        </w:numPr>
        <w:spacing w:line="360" w:lineRule="auto"/>
        <w:rPr>
          <w:rFonts w:ascii="Times New Roman" w:hAnsi="Times New Roman" w:cs="Times New Roman"/>
          <w:sz w:val="24"/>
          <w:szCs w:val="24"/>
        </w:rPr>
      </w:pPr>
      <w:r w:rsidRPr="008330C0">
        <w:rPr>
          <w:rFonts w:ascii="Times New Roman" w:hAnsi="Times New Roman" w:cs="Times New Roman"/>
          <w:sz w:val="24"/>
          <w:szCs w:val="24"/>
        </w:rPr>
        <w:t>Foreign Non-Resident ↔ Foreign Resident: r = 0.98</w:t>
      </w:r>
    </w:p>
    <w:p w14:paraId="201D7518" w14:textId="77777777" w:rsidR="006E64BF" w:rsidRPr="008330C0" w:rsidRDefault="006E64BF">
      <w:pPr>
        <w:pStyle w:val="ListBullet"/>
        <w:numPr>
          <w:ilvl w:val="0"/>
          <w:numId w:val="35"/>
        </w:numPr>
        <w:spacing w:line="360" w:lineRule="auto"/>
        <w:rPr>
          <w:rFonts w:ascii="Times New Roman" w:hAnsi="Times New Roman" w:cs="Times New Roman"/>
          <w:sz w:val="24"/>
          <w:szCs w:val="24"/>
        </w:rPr>
      </w:pPr>
      <w:r w:rsidRPr="008330C0">
        <w:rPr>
          <w:rFonts w:ascii="Times New Roman" w:hAnsi="Times New Roman" w:cs="Times New Roman"/>
          <w:sz w:val="24"/>
          <w:szCs w:val="24"/>
        </w:rPr>
        <w:t>Foreign Non-Resident ↔ Rest of Africa: r = 0.97</w:t>
      </w:r>
    </w:p>
    <w:p w14:paraId="2521ECD1" w14:textId="77777777" w:rsidR="006E64BF" w:rsidRPr="008330C0" w:rsidRDefault="006E64BF">
      <w:pPr>
        <w:pStyle w:val="ListBullet"/>
        <w:numPr>
          <w:ilvl w:val="0"/>
          <w:numId w:val="35"/>
        </w:numPr>
        <w:spacing w:line="360" w:lineRule="auto"/>
        <w:rPr>
          <w:rFonts w:ascii="Times New Roman" w:hAnsi="Times New Roman" w:cs="Times New Roman"/>
          <w:sz w:val="24"/>
          <w:szCs w:val="24"/>
        </w:rPr>
      </w:pPr>
      <w:r w:rsidRPr="008330C0">
        <w:rPr>
          <w:rFonts w:ascii="Times New Roman" w:hAnsi="Times New Roman" w:cs="Times New Roman"/>
          <w:sz w:val="24"/>
          <w:szCs w:val="24"/>
        </w:rPr>
        <w:t>Foreign Resident ↔ East African: r = 0.99</w:t>
      </w:r>
    </w:p>
    <w:p w14:paraId="2186D243" w14:textId="77777777" w:rsidR="006E64BF" w:rsidRPr="008330C0" w:rsidRDefault="006E64BF">
      <w:pPr>
        <w:pStyle w:val="ListBullet"/>
        <w:numPr>
          <w:ilvl w:val="0"/>
          <w:numId w:val="35"/>
        </w:numPr>
        <w:spacing w:line="360" w:lineRule="auto"/>
        <w:rPr>
          <w:rFonts w:ascii="Times New Roman" w:hAnsi="Times New Roman" w:cs="Times New Roman"/>
          <w:sz w:val="24"/>
          <w:szCs w:val="24"/>
        </w:rPr>
      </w:pPr>
      <w:r w:rsidRPr="008330C0">
        <w:rPr>
          <w:rFonts w:ascii="Times New Roman" w:hAnsi="Times New Roman" w:cs="Times New Roman"/>
          <w:sz w:val="24"/>
          <w:szCs w:val="24"/>
        </w:rPr>
        <w:t>All cross-segment correlations &gt; 0.95</w:t>
      </w:r>
    </w:p>
    <w:p w14:paraId="4C3D20FE" w14:textId="77777777" w:rsidR="006E64BF" w:rsidRPr="008330C0" w:rsidRDefault="006E64BF" w:rsidP="006E64BF">
      <w:pPr>
        <w:spacing w:line="360" w:lineRule="auto"/>
        <w:rPr>
          <w:rFonts w:ascii="Times New Roman" w:hAnsi="Times New Roman" w:cs="Times New Roman"/>
          <w:sz w:val="24"/>
          <w:szCs w:val="24"/>
        </w:rPr>
      </w:pPr>
      <w:r>
        <w:rPr>
          <w:rFonts w:ascii="Times New Roman" w:hAnsi="Times New Roman" w:cs="Times New Roman"/>
          <w:b/>
          <w:sz w:val="24"/>
          <w:szCs w:val="24"/>
        </w:rPr>
        <w:t>Interpretation</w:t>
      </w:r>
    </w:p>
    <w:p w14:paraId="60278324"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These strong positive correlations indicate that demand drivers (seasonality, external shocks, marketing efforts) affect all segments similarly. This simplifies forecasting but necessitates segment-specific elasticities to implement differentiated pricing effectively. The correlation structure supports treating overall demand as the primary forecasting target, with segment allocation as a secondary step.</w:t>
      </w:r>
    </w:p>
    <w:p w14:paraId="66DEF83B" w14:textId="77777777" w:rsidR="006E64BF" w:rsidRPr="00100804" w:rsidRDefault="006E64BF" w:rsidP="006E64BF">
      <w:pPr>
        <w:pStyle w:val="Heading3"/>
        <w:spacing w:line="360" w:lineRule="auto"/>
        <w:rPr>
          <w:rFonts w:ascii="Times New Roman" w:hAnsi="Times New Roman" w:cs="Times New Roman"/>
          <w:b/>
          <w:bCs/>
          <w:color w:val="auto"/>
        </w:rPr>
      </w:pPr>
      <w:bookmarkStart w:id="47" w:name="_Toc216992574"/>
      <w:r w:rsidRPr="00100804">
        <w:rPr>
          <w:rFonts w:ascii="Times New Roman" w:hAnsi="Times New Roman" w:cs="Times New Roman"/>
          <w:b/>
          <w:bCs/>
          <w:color w:val="auto"/>
        </w:rPr>
        <w:lastRenderedPageBreak/>
        <w:t>9.6 Distribution Analysis and Normality Tests</w:t>
      </w:r>
      <w:bookmarkEnd w:id="47"/>
    </w:p>
    <w:p w14:paraId="12E5EED1"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As shown in Figure 4 (Distribution Analysis), the statistical distribution of monthly permit sales reveals:</w:t>
      </w:r>
    </w:p>
    <w:p w14:paraId="1A077350" w14:textId="77777777" w:rsidR="006E64BF" w:rsidRPr="008330C0" w:rsidRDefault="006E64BF" w:rsidP="006E64BF">
      <w:pPr>
        <w:spacing w:after="0" w:line="360" w:lineRule="auto"/>
        <w:rPr>
          <w:rFonts w:ascii="Times New Roman" w:hAnsi="Times New Roman" w:cs="Times New Roman"/>
          <w:sz w:val="24"/>
          <w:szCs w:val="24"/>
        </w:rPr>
      </w:pPr>
      <w:r w:rsidRPr="008330C0">
        <w:rPr>
          <w:rFonts w:ascii="Times New Roman" w:hAnsi="Times New Roman" w:cs="Times New Roman"/>
          <w:b/>
          <w:sz w:val="24"/>
          <w:szCs w:val="24"/>
        </w:rPr>
        <w:t>Distribution</w:t>
      </w:r>
      <w:r>
        <w:rPr>
          <w:rFonts w:ascii="Times New Roman" w:hAnsi="Times New Roman" w:cs="Times New Roman"/>
          <w:b/>
          <w:sz w:val="24"/>
          <w:szCs w:val="24"/>
        </w:rPr>
        <w:t xml:space="preserve"> Characteristics</w:t>
      </w:r>
    </w:p>
    <w:p w14:paraId="2ADF7E0F" w14:textId="77777777" w:rsidR="006E64BF" w:rsidRPr="0005118C" w:rsidRDefault="006E64BF">
      <w:pPr>
        <w:pStyle w:val="ListParagraph"/>
        <w:numPr>
          <w:ilvl w:val="0"/>
          <w:numId w:val="37"/>
        </w:numPr>
        <w:spacing w:after="0" w:line="360" w:lineRule="auto"/>
        <w:rPr>
          <w:rFonts w:ascii="Times New Roman" w:hAnsi="Times New Roman" w:cs="Times New Roman"/>
          <w:sz w:val="24"/>
          <w:szCs w:val="24"/>
        </w:rPr>
      </w:pPr>
      <w:r w:rsidRPr="0038651D">
        <w:rPr>
          <w:rFonts w:ascii="Times New Roman" w:hAnsi="Times New Roman" w:cs="Times New Roman"/>
          <w:b/>
          <w:sz w:val="24"/>
          <w:szCs w:val="24"/>
        </w:rPr>
        <w:t>Foreign Non-Residents</w:t>
      </w:r>
    </w:p>
    <w:p w14:paraId="5AF3CF8D" w14:textId="77777777" w:rsidR="006E64BF" w:rsidRPr="0005118C" w:rsidRDefault="006E64BF" w:rsidP="006E64BF">
      <w:pPr>
        <w:pStyle w:val="ListParagraph"/>
        <w:spacing w:line="360" w:lineRule="auto"/>
        <w:ind w:left="1440"/>
        <w:rPr>
          <w:rFonts w:ascii="Times New Roman" w:hAnsi="Times New Roman" w:cs="Times New Roman"/>
          <w:sz w:val="24"/>
          <w:szCs w:val="24"/>
        </w:rPr>
      </w:pPr>
      <w:r w:rsidRPr="0005118C">
        <w:rPr>
          <w:rFonts w:ascii="Times New Roman" w:hAnsi="Times New Roman" w:cs="Times New Roman"/>
          <w:sz w:val="24"/>
          <w:szCs w:val="24"/>
        </w:rPr>
        <w:t>Bimodal distribution reflecting pre/post-COVID regimes. Shapiro-Wilk test rejects normality (W=0.89, p&lt;0.01) due to COVID outliers.</w:t>
      </w:r>
    </w:p>
    <w:p w14:paraId="566E46B6" w14:textId="77777777" w:rsidR="006E64BF" w:rsidRPr="0005118C" w:rsidRDefault="006E64BF">
      <w:pPr>
        <w:pStyle w:val="ListParagraph"/>
        <w:numPr>
          <w:ilvl w:val="0"/>
          <w:numId w:val="37"/>
        </w:numPr>
        <w:spacing w:after="200" w:line="360" w:lineRule="auto"/>
        <w:rPr>
          <w:rFonts w:ascii="Times New Roman" w:hAnsi="Times New Roman" w:cs="Times New Roman"/>
          <w:sz w:val="24"/>
          <w:szCs w:val="24"/>
        </w:rPr>
      </w:pPr>
      <w:r w:rsidRPr="0038651D">
        <w:rPr>
          <w:rFonts w:ascii="Times New Roman" w:hAnsi="Times New Roman" w:cs="Times New Roman"/>
          <w:b/>
          <w:sz w:val="24"/>
          <w:szCs w:val="24"/>
        </w:rPr>
        <w:t>Other Segments</w:t>
      </w:r>
    </w:p>
    <w:p w14:paraId="5F9BA2EF" w14:textId="77777777" w:rsidR="006E64BF" w:rsidRPr="0005118C" w:rsidRDefault="006E64BF" w:rsidP="006E64BF">
      <w:pPr>
        <w:pStyle w:val="ListParagraph"/>
        <w:spacing w:line="360" w:lineRule="auto"/>
        <w:ind w:left="1440"/>
        <w:rPr>
          <w:rFonts w:ascii="Times New Roman" w:hAnsi="Times New Roman" w:cs="Times New Roman"/>
          <w:sz w:val="24"/>
          <w:szCs w:val="24"/>
        </w:rPr>
      </w:pPr>
      <w:r w:rsidRPr="0005118C">
        <w:rPr>
          <w:rFonts w:ascii="Times New Roman" w:hAnsi="Times New Roman" w:cs="Times New Roman"/>
          <w:sz w:val="24"/>
          <w:szCs w:val="24"/>
        </w:rPr>
        <w:t>Approximately normal when COVID period excluded. Moderate right-skew (skewness ~0.4) consistent with capacity constraints.</w:t>
      </w:r>
    </w:p>
    <w:p w14:paraId="70C69D76" w14:textId="77777777" w:rsidR="006E64BF" w:rsidRPr="008330C0" w:rsidRDefault="006E64BF" w:rsidP="006E64BF">
      <w:pPr>
        <w:spacing w:after="0" w:line="360" w:lineRule="auto"/>
        <w:rPr>
          <w:rFonts w:ascii="Times New Roman" w:hAnsi="Times New Roman" w:cs="Times New Roman"/>
          <w:sz w:val="24"/>
          <w:szCs w:val="24"/>
        </w:rPr>
      </w:pPr>
      <w:r w:rsidRPr="008330C0">
        <w:rPr>
          <w:rFonts w:ascii="Times New Roman" w:hAnsi="Times New Roman" w:cs="Times New Roman"/>
          <w:b/>
          <w:sz w:val="24"/>
          <w:szCs w:val="24"/>
        </w:rPr>
        <w:t>Practical Implications:</w:t>
      </w:r>
    </w:p>
    <w:p w14:paraId="0E93B4A0" w14:textId="77777777" w:rsidR="006E64BF" w:rsidRDefault="006E64BF">
      <w:pPr>
        <w:pStyle w:val="ListBullet"/>
        <w:numPr>
          <w:ilvl w:val="0"/>
          <w:numId w:val="36"/>
        </w:numPr>
        <w:spacing w:line="360" w:lineRule="auto"/>
        <w:rPr>
          <w:rFonts w:ascii="Times New Roman" w:hAnsi="Times New Roman" w:cs="Times New Roman"/>
          <w:sz w:val="24"/>
          <w:szCs w:val="24"/>
        </w:rPr>
      </w:pPr>
      <w:r w:rsidRPr="008330C0">
        <w:rPr>
          <w:rFonts w:ascii="Times New Roman" w:hAnsi="Times New Roman" w:cs="Times New Roman"/>
          <w:sz w:val="24"/>
          <w:szCs w:val="24"/>
        </w:rPr>
        <w:t>Non-normal distributions necessitate non-parametric approaches or data transformation</w:t>
      </w:r>
      <w:r>
        <w:rPr>
          <w:rFonts w:ascii="Times New Roman" w:hAnsi="Times New Roman" w:cs="Times New Roman"/>
          <w:sz w:val="24"/>
          <w:szCs w:val="24"/>
        </w:rPr>
        <w:t>.</w:t>
      </w:r>
    </w:p>
    <w:p w14:paraId="5385223C" w14:textId="77777777" w:rsidR="006E64BF" w:rsidRDefault="006E64BF">
      <w:pPr>
        <w:pStyle w:val="ListBullet"/>
        <w:numPr>
          <w:ilvl w:val="0"/>
          <w:numId w:val="36"/>
        </w:numPr>
        <w:spacing w:line="360" w:lineRule="auto"/>
        <w:rPr>
          <w:rFonts w:ascii="Times New Roman" w:hAnsi="Times New Roman" w:cs="Times New Roman"/>
          <w:sz w:val="24"/>
          <w:szCs w:val="24"/>
        </w:rPr>
      </w:pPr>
      <w:r w:rsidRPr="0038651D">
        <w:rPr>
          <w:rFonts w:ascii="Times New Roman" w:hAnsi="Times New Roman" w:cs="Times New Roman"/>
          <w:sz w:val="24"/>
          <w:szCs w:val="24"/>
        </w:rPr>
        <w:t>Bimodality justifies separate treatment of COVID period in predictive models.</w:t>
      </w:r>
    </w:p>
    <w:p w14:paraId="357F35E8" w14:textId="77777777" w:rsidR="006E64BF" w:rsidRPr="0038651D" w:rsidRDefault="006E64BF">
      <w:pPr>
        <w:pStyle w:val="ListBullet"/>
        <w:numPr>
          <w:ilvl w:val="0"/>
          <w:numId w:val="36"/>
        </w:numPr>
        <w:spacing w:line="360" w:lineRule="auto"/>
        <w:rPr>
          <w:rFonts w:ascii="Times New Roman" w:hAnsi="Times New Roman" w:cs="Times New Roman"/>
          <w:sz w:val="24"/>
          <w:szCs w:val="24"/>
        </w:rPr>
      </w:pPr>
      <w:r w:rsidRPr="0038651D">
        <w:rPr>
          <w:rFonts w:ascii="Times New Roman" w:hAnsi="Times New Roman" w:cs="Times New Roman"/>
          <w:sz w:val="24"/>
          <w:szCs w:val="24"/>
        </w:rPr>
        <w:t>Right-skew aligns with demand approaching capacity limits during peak periods</w:t>
      </w:r>
    </w:p>
    <w:p w14:paraId="6C43E483" w14:textId="77777777" w:rsidR="006E64BF" w:rsidRPr="006E64BF" w:rsidRDefault="006E64BF" w:rsidP="006E64BF">
      <w:pPr>
        <w:pStyle w:val="Heading3"/>
        <w:spacing w:line="360" w:lineRule="auto"/>
        <w:rPr>
          <w:rFonts w:ascii="Times New Roman" w:hAnsi="Times New Roman" w:cs="Times New Roman"/>
          <w:b/>
          <w:bCs/>
          <w:color w:val="auto"/>
        </w:rPr>
      </w:pPr>
      <w:bookmarkStart w:id="48" w:name="_Toc216992575"/>
      <w:r w:rsidRPr="006E64BF">
        <w:rPr>
          <w:rFonts w:ascii="Times New Roman" w:hAnsi="Times New Roman" w:cs="Times New Roman"/>
          <w:b/>
          <w:bCs/>
          <w:color w:val="auto"/>
        </w:rPr>
        <w:t>9.7 Capacity Utilization Insights</w:t>
      </w:r>
      <w:bookmarkEnd w:id="48"/>
    </w:p>
    <w:p w14:paraId="03A270A0"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Comparing estimated demand against theoretical capacity (1,947 permits/month) reveals:</w:t>
      </w:r>
    </w:p>
    <w:p w14:paraId="09C7677F" w14:textId="77777777" w:rsidR="006E64BF" w:rsidRPr="008330C0" w:rsidRDefault="006E64BF" w:rsidP="006E64BF">
      <w:pPr>
        <w:spacing w:after="0" w:line="360" w:lineRule="auto"/>
        <w:rPr>
          <w:rFonts w:ascii="Times New Roman" w:hAnsi="Times New Roman" w:cs="Times New Roman"/>
          <w:sz w:val="24"/>
          <w:szCs w:val="24"/>
        </w:rPr>
      </w:pPr>
      <w:r w:rsidRPr="008330C0">
        <w:rPr>
          <w:rFonts w:ascii="Times New Roman" w:hAnsi="Times New Roman" w:cs="Times New Roman"/>
          <w:b/>
          <w:sz w:val="24"/>
          <w:szCs w:val="24"/>
        </w:rPr>
        <w:t>Average Utilization by Year:</w:t>
      </w:r>
    </w:p>
    <w:p w14:paraId="41DA1D8C" w14:textId="77777777" w:rsidR="006E64BF" w:rsidRDefault="006E64BF">
      <w:pPr>
        <w:pStyle w:val="ListBullet"/>
        <w:numPr>
          <w:ilvl w:val="0"/>
          <w:numId w:val="38"/>
        </w:numPr>
        <w:spacing w:line="360" w:lineRule="auto"/>
        <w:rPr>
          <w:rFonts w:ascii="Times New Roman" w:hAnsi="Times New Roman" w:cs="Times New Roman"/>
          <w:sz w:val="24"/>
          <w:szCs w:val="24"/>
        </w:rPr>
      </w:pPr>
      <w:r w:rsidRPr="00B04658">
        <w:rPr>
          <w:rFonts w:ascii="Times New Roman" w:hAnsi="Times New Roman" w:cs="Times New Roman"/>
          <w:sz w:val="24"/>
          <w:szCs w:val="24"/>
        </w:rPr>
        <w:t>2019: 61.7%</w:t>
      </w:r>
    </w:p>
    <w:p w14:paraId="67AC565A" w14:textId="77777777" w:rsidR="006E64BF" w:rsidRPr="00B04658" w:rsidRDefault="006E64BF">
      <w:pPr>
        <w:pStyle w:val="ListBullet"/>
        <w:numPr>
          <w:ilvl w:val="0"/>
          <w:numId w:val="38"/>
        </w:numPr>
        <w:spacing w:line="360" w:lineRule="auto"/>
        <w:rPr>
          <w:rFonts w:ascii="Times New Roman" w:hAnsi="Times New Roman" w:cs="Times New Roman"/>
          <w:sz w:val="24"/>
          <w:szCs w:val="24"/>
        </w:rPr>
      </w:pPr>
      <w:r w:rsidRPr="00B04658">
        <w:rPr>
          <w:rFonts w:ascii="Times New Roman" w:hAnsi="Times New Roman" w:cs="Times New Roman"/>
          <w:sz w:val="24"/>
          <w:szCs w:val="24"/>
        </w:rPr>
        <w:t>2020: 3.9% (COVID impact)</w:t>
      </w:r>
    </w:p>
    <w:p w14:paraId="5979BA5F" w14:textId="77777777" w:rsidR="006E64BF" w:rsidRPr="00B04658" w:rsidRDefault="006E64BF">
      <w:pPr>
        <w:pStyle w:val="ListBullet"/>
        <w:numPr>
          <w:ilvl w:val="0"/>
          <w:numId w:val="38"/>
        </w:numPr>
        <w:spacing w:line="360" w:lineRule="auto"/>
        <w:rPr>
          <w:rFonts w:ascii="Times New Roman" w:hAnsi="Times New Roman" w:cs="Times New Roman"/>
          <w:sz w:val="24"/>
          <w:szCs w:val="24"/>
        </w:rPr>
      </w:pPr>
      <w:r w:rsidRPr="00B04658">
        <w:rPr>
          <w:rFonts w:ascii="Times New Roman" w:hAnsi="Times New Roman" w:cs="Times New Roman"/>
          <w:sz w:val="24"/>
          <w:szCs w:val="24"/>
        </w:rPr>
        <w:t>2021: 26.4% (partial recovery)</w:t>
      </w:r>
    </w:p>
    <w:p w14:paraId="2DEFBC22" w14:textId="77777777" w:rsidR="006E64BF" w:rsidRPr="008330C0" w:rsidRDefault="006E64BF">
      <w:pPr>
        <w:pStyle w:val="ListBullet"/>
        <w:numPr>
          <w:ilvl w:val="0"/>
          <w:numId w:val="38"/>
        </w:numPr>
        <w:spacing w:line="360" w:lineRule="auto"/>
        <w:rPr>
          <w:rFonts w:ascii="Times New Roman" w:hAnsi="Times New Roman" w:cs="Times New Roman"/>
          <w:sz w:val="24"/>
          <w:szCs w:val="24"/>
        </w:rPr>
      </w:pPr>
      <w:r w:rsidRPr="008330C0">
        <w:rPr>
          <w:rFonts w:ascii="Times New Roman" w:hAnsi="Times New Roman" w:cs="Times New Roman"/>
          <w:sz w:val="24"/>
          <w:szCs w:val="24"/>
        </w:rPr>
        <w:t>2022: 70.6% (near full recovery)</w:t>
      </w:r>
    </w:p>
    <w:p w14:paraId="61113439" w14:textId="77777777" w:rsidR="006E64BF" w:rsidRDefault="006E64BF">
      <w:pPr>
        <w:pStyle w:val="ListBullet"/>
        <w:numPr>
          <w:ilvl w:val="0"/>
          <w:numId w:val="38"/>
        </w:numPr>
        <w:spacing w:line="360" w:lineRule="auto"/>
        <w:rPr>
          <w:rFonts w:ascii="Times New Roman" w:hAnsi="Times New Roman" w:cs="Times New Roman"/>
          <w:sz w:val="24"/>
          <w:szCs w:val="24"/>
        </w:rPr>
      </w:pPr>
      <w:r w:rsidRPr="008330C0">
        <w:rPr>
          <w:rFonts w:ascii="Times New Roman" w:hAnsi="Times New Roman" w:cs="Times New Roman"/>
          <w:sz w:val="24"/>
          <w:szCs w:val="24"/>
        </w:rPr>
        <w:t>2023: 70.6% (sustained recovery)</w:t>
      </w:r>
    </w:p>
    <w:p w14:paraId="6C0D60AC" w14:textId="77777777" w:rsidR="006E64BF" w:rsidRPr="008330C0" w:rsidRDefault="006E64BF" w:rsidP="006E64BF">
      <w:pPr>
        <w:pStyle w:val="ListBullet"/>
        <w:numPr>
          <w:ilvl w:val="0"/>
          <w:numId w:val="0"/>
        </w:numPr>
        <w:spacing w:line="360" w:lineRule="auto"/>
        <w:ind w:left="360" w:hanging="360"/>
        <w:rPr>
          <w:rFonts w:ascii="Times New Roman" w:hAnsi="Times New Roman" w:cs="Times New Roman"/>
          <w:sz w:val="24"/>
          <w:szCs w:val="24"/>
        </w:rPr>
      </w:pPr>
    </w:p>
    <w:p w14:paraId="58428AE3"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Peak Month Utilization:</w:t>
      </w:r>
    </w:p>
    <w:p w14:paraId="0BD70F98" w14:textId="77777777" w:rsidR="006E64BF" w:rsidRPr="008330C0" w:rsidRDefault="006E64BF">
      <w:pPr>
        <w:pStyle w:val="ListBullet"/>
        <w:numPr>
          <w:ilvl w:val="0"/>
          <w:numId w:val="39"/>
        </w:numPr>
        <w:spacing w:line="360" w:lineRule="auto"/>
        <w:rPr>
          <w:rFonts w:ascii="Times New Roman" w:hAnsi="Times New Roman" w:cs="Times New Roman"/>
          <w:sz w:val="24"/>
          <w:szCs w:val="24"/>
        </w:rPr>
      </w:pPr>
      <w:r w:rsidRPr="008330C0">
        <w:rPr>
          <w:rFonts w:ascii="Times New Roman" w:hAnsi="Times New Roman" w:cs="Times New Roman"/>
          <w:sz w:val="24"/>
          <w:szCs w:val="24"/>
        </w:rPr>
        <w:t>Highest recorded: July 2023 at 87.4% (1,702 permits)</w:t>
      </w:r>
    </w:p>
    <w:p w14:paraId="547DE7A0" w14:textId="77777777" w:rsidR="006E64BF" w:rsidRPr="008330C0" w:rsidRDefault="006E64BF">
      <w:pPr>
        <w:pStyle w:val="ListBullet"/>
        <w:numPr>
          <w:ilvl w:val="0"/>
          <w:numId w:val="39"/>
        </w:numPr>
        <w:spacing w:line="360" w:lineRule="auto"/>
        <w:rPr>
          <w:rFonts w:ascii="Times New Roman" w:hAnsi="Times New Roman" w:cs="Times New Roman"/>
          <w:sz w:val="24"/>
          <w:szCs w:val="24"/>
        </w:rPr>
      </w:pPr>
      <w:r w:rsidRPr="008330C0">
        <w:rPr>
          <w:rFonts w:ascii="Times New Roman" w:hAnsi="Times New Roman" w:cs="Times New Roman"/>
          <w:sz w:val="24"/>
          <w:szCs w:val="24"/>
        </w:rPr>
        <w:t>Multiple months in 2022-2023 exceeded 80%</w:t>
      </w:r>
    </w:p>
    <w:p w14:paraId="7D2BC1CF" w14:textId="77777777" w:rsidR="006E64BF" w:rsidRPr="008330C0" w:rsidRDefault="006E64BF">
      <w:pPr>
        <w:pStyle w:val="ListBullet"/>
        <w:numPr>
          <w:ilvl w:val="0"/>
          <w:numId w:val="39"/>
        </w:numPr>
        <w:spacing w:line="360" w:lineRule="auto"/>
        <w:rPr>
          <w:rFonts w:ascii="Times New Roman" w:hAnsi="Times New Roman" w:cs="Times New Roman"/>
          <w:sz w:val="24"/>
          <w:szCs w:val="24"/>
        </w:rPr>
      </w:pPr>
      <w:r w:rsidRPr="008330C0">
        <w:rPr>
          <w:rFonts w:ascii="Times New Roman" w:hAnsi="Times New Roman" w:cs="Times New Roman"/>
          <w:sz w:val="24"/>
          <w:szCs w:val="24"/>
        </w:rPr>
        <w:t>Sellout conditions observed (waitlists reported by operators)</w:t>
      </w:r>
    </w:p>
    <w:p w14:paraId="12B7167E"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lastRenderedPageBreak/>
        <w:t>Off-Peak Utilization:</w:t>
      </w:r>
    </w:p>
    <w:p w14:paraId="14E68FA8" w14:textId="77777777" w:rsidR="006E64BF" w:rsidRPr="008330C0" w:rsidRDefault="006E64BF">
      <w:pPr>
        <w:pStyle w:val="ListBullet"/>
        <w:numPr>
          <w:ilvl w:val="0"/>
          <w:numId w:val="40"/>
        </w:numPr>
        <w:spacing w:line="360" w:lineRule="auto"/>
        <w:rPr>
          <w:rFonts w:ascii="Times New Roman" w:hAnsi="Times New Roman" w:cs="Times New Roman"/>
          <w:sz w:val="24"/>
          <w:szCs w:val="24"/>
        </w:rPr>
      </w:pPr>
      <w:r w:rsidRPr="008330C0">
        <w:rPr>
          <w:rFonts w:ascii="Times New Roman" w:hAnsi="Times New Roman" w:cs="Times New Roman"/>
          <w:sz w:val="24"/>
          <w:szCs w:val="24"/>
        </w:rPr>
        <w:t>Lowest non-COVID: April 2022 at 52.3% (1,018 permits)</w:t>
      </w:r>
    </w:p>
    <w:p w14:paraId="6C21D621" w14:textId="77777777" w:rsidR="006E64BF" w:rsidRPr="008330C0" w:rsidRDefault="006E64BF">
      <w:pPr>
        <w:pStyle w:val="ListBullet"/>
        <w:numPr>
          <w:ilvl w:val="0"/>
          <w:numId w:val="40"/>
        </w:numPr>
        <w:spacing w:line="360" w:lineRule="auto"/>
        <w:rPr>
          <w:rFonts w:ascii="Times New Roman" w:hAnsi="Times New Roman" w:cs="Times New Roman"/>
          <w:sz w:val="24"/>
          <w:szCs w:val="24"/>
        </w:rPr>
      </w:pPr>
      <w:r w:rsidRPr="008330C0">
        <w:rPr>
          <w:rFonts w:ascii="Times New Roman" w:hAnsi="Times New Roman" w:cs="Times New Roman"/>
          <w:sz w:val="24"/>
          <w:szCs w:val="24"/>
        </w:rPr>
        <w:t>Consistent 48-55% range during rainy seasons</w:t>
      </w:r>
    </w:p>
    <w:p w14:paraId="69208F5F" w14:textId="77777777" w:rsidR="006E64BF" w:rsidRPr="008330C0" w:rsidRDefault="006E64BF">
      <w:pPr>
        <w:pStyle w:val="ListBullet"/>
        <w:numPr>
          <w:ilvl w:val="0"/>
          <w:numId w:val="40"/>
        </w:numPr>
        <w:spacing w:line="360" w:lineRule="auto"/>
        <w:rPr>
          <w:rFonts w:ascii="Times New Roman" w:hAnsi="Times New Roman" w:cs="Times New Roman"/>
          <w:sz w:val="24"/>
          <w:szCs w:val="24"/>
        </w:rPr>
      </w:pPr>
      <w:r w:rsidRPr="008330C0">
        <w:rPr>
          <w:rFonts w:ascii="Times New Roman" w:hAnsi="Times New Roman" w:cs="Times New Roman"/>
          <w:sz w:val="24"/>
          <w:szCs w:val="24"/>
        </w:rPr>
        <w:t>Represents 350-400 unsold permits monthly</w:t>
      </w:r>
    </w:p>
    <w:p w14:paraId="21291232"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 xml:space="preserve">This capacity analysis quantifies </w:t>
      </w:r>
      <w:r>
        <w:rPr>
          <w:rFonts w:ascii="Times New Roman" w:hAnsi="Times New Roman" w:cs="Times New Roman"/>
          <w:sz w:val="24"/>
          <w:szCs w:val="24"/>
        </w:rPr>
        <w:t>the dual pricing opportunity: (i</w:t>
      </w:r>
      <w:r w:rsidRPr="008330C0">
        <w:rPr>
          <w:rFonts w:ascii="Times New Roman" w:hAnsi="Times New Roman" w:cs="Times New Roman"/>
          <w:sz w:val="24"/>
          <w:szCs w:val="24"/>
        </w:rPr>
        <w:t>) capture additional revenue during co</w:t>
      </w:r>
      <w:r>
        <w:rPr>
          <w:rFonts w:ascii="Times New Roman" w:hAnsi="Times New Roman" w:cs="Times New Roman"/>
          <w:sz w:val="24"/>
          <w:szCs w:val="24"/>
        </w:rPr>
        <w:t>nstrained supply periods, and (ii</w:t>
      </w:r>
      <w:r w:rsidRPr="008330C0">
        <w:rPr>
          <w:rFonts w:ascii="Times New Roman" w:hAnsi="Times New Roman" w:cs="Times New Roman"/>
          <w:sz w:val="24"/>
          <w:szCs w:val="24"/>
        </w:rPr>
        <w:t>) stimulate demand during excess capacity periods.</w:t>
      </w:r>
    </w:p>
    <w:p w14:paraId="3FABC41B" w14:textId="77777777" w:rsidR="006E64BF" w:rsidRPr="006E64BF" w:rsidRDefault="006E64BF" w:rsidP="006E64BF">
      <w:pPr>
        <w:pStyle w:val="Heading3"/>
        <w:spacing w:line="360" w:lineRule="auto"/>
        <w:rPr>
          <w:rFonts w:ascii="Times New Roman" w:hAnsi="Times New Roman" w:cs="Times New Roman"/>
          <w:b/>
          <w:bCs/>
          <w:color w:val="auto"/>
        </w:rPr>
      </w:pPr>
      <w:bookmarkStart w:id="49" w:name="_Toc216992576"/>
      <w:r w:rsidRPr="006E64BF">
        <w:rPr>
          <w:rFonts w:ascii="Times New Roman" w:hAnsi="Times New Roman" w:cs="Times New Roman"/>
          <w:b/>
          <w:bCs/>
          <w:color w:val="auto"/>
        </w:rPr>
        <w:t>9.8 Key Insights from EDA</w:t>
      </w:r>
      <w:bookmarkEnd w:id="49"/>
    </w:p>
    <w:p w14:paraId="3B8F25A3"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The exploratory analysis establishes four critical findings that inform subsequent modeling:</w:t>
      </w:r>
    </w:p>
    <w:p w14:paraId="7DA3B248" w14:textId="77777777" w:rsidR="006E64BF" w:rsidRDefault="006E64BF">
      <w:pPr>
        <w:pStyle w:val="ListParagraph"/>
        <w:numPr>
          <w:ilvl w:val="0"/>
          <w:numId w:val="41"/>
        </w:numPr>
        <w:spacing w:after="200" w:line="360" w:lineRule="auto"/>
        <w:rPr>
          <w:rFonts w:ascii="Times New Roman" w:hAnsi="Times New Roman" w:cs="Times New Roman"/>
          <w:sz w:val="24"/>
          <w:szCs w:val="24"/>
        </w:rPr>
      </w:pPr>
      <w:r w:rsidRPr="00B04658">
        <w:rPr>
          <w:rFonts w:ascii="Times New Roman" w:hAnsi="Times New Roman" w:cs="Times New Roman"/>
          <w:b/>
          <w:sz w:val="24"/>
          <w:szCs w:val="24"/>
        </w:rPr>
        <w:t>Strong but Manageable Seasonality</w:t>
      </w:r>
    </w:p>
    <w:p w14:paraId="0BFB6CB8" w14:textId="77777777" w:rsidR="006E64BF" w:rsidRPr="00B04658" w:rsidRDefault="006E64BF" w:rsidP="006E64BF">
      <w:pPr>
        <w:pStyle w:val="ListParagraph"/>
        <w:spacing w:line="360" w:lineRule="auto"/>
        <w:rPr>
          <w:rFonts w:ascii="Times New Roman" w:hAnsi="Times New Roman" w:cs="Times New Roman"/>
          <w:sz w:val="24"/>
          <w:szCs w:val="24"/>
        </w:rPr>
      </w:pPr>
      <w:r w:rsidRPr="00B04658">
        <w:rPr>
          <w:rFonts w:ascii="Times New Roman" w:hAnsi="Times New Roman" w:cs="Times New Roman"/>
          <w:sz w:val="24"/>
          <w:szCs w:val="24"/>
        </w:rPr>
        <w:t>13% peak-to-off-peak differential is sufficient to justify dynamic pricing but not so extreme as to require complex multi-tier systems.</w:t>
      </w:r>
    </w:p>
    <w:p w14:paraId="47868C5C" w14:textId="77777777" w:rsidR="006E64BF" w:rsidRDefault="006E64BF">
      <w:pPr>
        <w:pStyle w:val="ListParagraph"/>
        <w:numPr>
          <w:ilvl w:val="0"/>
          <w:numId w:val="41"/>
        </w:numPr>
        <w:spacing w:after="200" w:line="360" w:lineRule="auto"/>
        <w:rPr>
          <w:rFonts w:ascii="Times New Roman" w:hAnsi="Times New Roman" w:cs="Times New Roman"/>
          <w:sz w:val="24"/>
          <w:szCs w:val="24"/>
        </w:rPr>
      </w:pPr>
      <w:r w:rsidRPr="00B04658">
        <w:rPr>
          <w:rFonts w:ascii="Times New Roman" w:hAnsi="Times New Roman" w:cs="Times New Roman"/>
          <w:b/>
          <w:sz w:val="24"/>
          <w:szCs w:val="24"/>
        </w:rPr>
        <w:t>Post-Pandemic Growth Opportunity</w:t>
      </w:r>
      <w:r w:rsidRPr="00B04658">
        <w:rPr>
          <w:rFonts w:ascii="Times New Roman" w:hAnsi="Times New Roman" w:cs="Times New Roman"/>
          <w:sz w:val="24"/>
          <w:szCs w:val="24"/>
        </w:rPr>
        <w:t xml:space="preserve"> </w:t>
      </w:r>
    </w:p>
    <w:p w14:paraId="0FC38422" w14:textId="77777777" w:rsidR="006E64BF" w:rsidRPr="00B04658" w:rsidRDefault="006E64BF" w:rsidP="006E64BF">
      <w:pPr>
        <w:pStyle w:val="ListParagraph"/>
        <w:spacing w:line="360" w:lineRule="auto"/>
        <w:rPr>
          <w:rFonts w:ascii="Times New Roman" w:hAnsi="Times New Roman" w:cs="Times New Roman"/>
          <w:sz w:val="24"/>
          <w:szCs w:val="24"/>
        </w:rPr>
      </w:pPr>
      <w:r w:rsidRPr="00B04658">
        <w:rPr>
          <w:rFonts w:ascii="Times New Roman" w:hAnsi="Times New Roman" w:cs="Times New Roman"/>
          <w:sz w:val="24"/>
          <w:szCs w:val="24"/>
        </w:rPr>
        <w:t>2023 demand exceeding pre-pandemic levels by 15% indicates market expansion potential, validating price optimization timing.</w:t>
      </w:r>
    </w:p>
    <w:p w14:paraId="5AB0D69B" w14:textId="77777777" w:rsidR="006E64BF" w:rsidRDefault="006E64BF">
      <w:pPr>
        <w:pStyle w:val="ListParagraph"/>
        <w:numPr>
          <w:ilvl w:val="0"/>
          <w:numId w:val="41"/>
        </w:numPr>
        <w:spacing w:after="200" w:line="360" w:lineRule="auto"/>
        <w:rPr>
          <w:rFonts w:ascii="Times New Roman" w:hAnsi="Times New Roman" w:cs="Times New Roman"/>
          <w:sz w:val="24"/>
          <w:szCs w:val="24"/>
        </w:rPr>
      </w:pPr>
      <w:r w:rsidRPr="00B04658">
        <w:rPr>
          <w:rFonts w:ascii="Times New Roman" w:hAnsi="Times New Roman" w:cs="Times New Roman"/>
          <w:b/>
          <w:sz w:val="24"/>
          <w:szCs w:val="24"/>
        </w:rPr>
        <w:t>Segment Homogeneity in Timing</w:t>
      </w:r>
    </w:p>
    <w:p w14:paraId="4D25D25F" w14:textId="77777777" w:rsidR="006E64BF" w:rsidRDefault="006E64BF" w:rsidP="006E64BF">
      <w:pPr>
        <w:pStyle w:val="ListParagraph"/>
        <w:spacing w:line="360" w:lineRule="auto"/>
        <w:rPr>
          <w:rFonts w:ascii="Times New Roman" w:hAnsi="Times New Roman" w:cs="Times New Roman"/>
          <w:sz w:val="24"/>
          <w:szCs w:val="24"/>
        </w:rPr>
      </w:pPr>
      <w:r w:rsidRPr="00B04658">
        <w:rPr>
          <w:rFonts w:ascii="Times New Roman" w:hAnsi="Times New Roman" w:cs="Times New Roman"/>
          <w:sz w:val="24"/>
          <w:szCs w:val="24"/>
        </w:rPr>
        <w:t>High correlations across segments simplify demand forecasting and allow focus on price sensitivity differentiation.</w:t>
      </w:r>
    </w:p>
    <w:p w14:paraId="3F046D17" w14:textId="77777777" w:rsidR="006E64BF" w:rsidRPr="008330C0" w:rsidRDefault="006E64BF">
      <w:pPr>
        <w:pStyle w:val="ListParagraph"/>
        <w:numPr>
          <w:ilvl w:val="0"/>
          <w:numId w:val="41"/>
        </w:numPr>
        <w:spacing w:after="200" w:line="360" w:lineRule="auto"/>
        <w:rPr>
          <w:rFonts w:ascii="Times New Roman" w:hAnsi="Times New Roman" w:cs="Times New Roman"/>
          <w:sz w:val="24"/>
          <w:szCs w:val="24"/>
        </w:rPr>
      </w:pPr>
      <w:r w:rsidRPr="008330C0">
        <w:rPr>
          <w:rFonts w:ascii="Times New Roman" w:hAnsi="Times New Roman" w:cs="Times New Roman"/>
          <w:b/>
          <w:sz w:val="24"/>
          <w:szCs w:val="24"/>
        </w:rPr>
        <w:t>Capacity Utilization Gap</w:t>
      </w:r>
      <w:r w:rsidRPr="008330C0">
        <w:rPr>
          <w:rFonts w:ascii="Times New Roman" w:hAnsi="Times New Roman" w:cs="Times New Roman"/>
          <w:sz w:val="24"/>
          <w:szCs w:val="24"/>
        </w:rPr>
        <w:t>: 30-40% unused capacity during</w:t>
      </w:r>
      <w:r>
        <w:rPr>
          <w:rFonts w:ascii="Times New Roman" w:hAnsi="Times New Roman" w:cs="Times New Roman"/>
          <w:sz w:val="24"/>
          <w:szCs w:val="24"/>
        </w:rPr>
        <w:t xml:space="preserve"> off-peak months represents $2M+</w:t>
      </w:r>
      <w:r w:rsidRPr="008330C0">
        <w:rPr>
          <w:rFonts w:ascii="Times New Roman" w:hAnsi="Times New Roman" w:cs="Times New Roman"/>
          <w:sz w:val="24"/>
          <w:szCs w:val="24"/>
        </w:rPr>
        <w:t xml:space="preserve"> in potential annual revenue if stimulated through strategic discounting.</w:t>
      </w:r>
    </w:p>
    <w:p w14:paraId="27D9D862"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These insights directly inform the forecasting and optimization models developed in subsequent sections.</w:t>
      </w:r>
    </w:p>
    <w:p w14:paraId="6B4EF6F3" w14:textId="77777777" w:rsidR="006E64BF" w:rsidRPr="006E64BF" w:rsidRDefault="006E64BF" w:rsidP="006E64BF">
      <w:pPr>
        <w:pStyle w:val="Heading2"/>
        <w:spacing w:line="360" w:lineRule="auto"/>
        <w:rPr>
          <w:rFonts w:ascii="Times New Roman" w:hAnsi="Times New Roman" w:cs="Times New Roman"/>
          <w:b/>
          <w:bCs/>
          <w:color w:val="auto"/>
          <w:sz w:val="24"/>
          <w:szCs w:val="24"/>
        </w:rPr>
      </w:pPr>
      <w:bookmarkStart w:id="50" w:name="_Toc216992577"/>
      <w:r w:rsidRPr="006E64BF">
        <w:rPr>
          <w:rFonts w:ascii="Times New Roman" w:hAnsi="Times New Roman" w:cs="Times New Roman"/>
          <w:b/>
          <w:bCs/>
          <w:color w:val="auto"/>
          <w:sz w:val="24"/>
          <w:szCs w:val="24"/>
        </w:rPr>
        <w:t>10. IMPLEMENTATION OF ALGORITHMS AND MODELS</w:t>
      </w:r>
      <w:bookmarkEnd w:id="50"/>
    </w:p>
    <w:p w14:paraId="4F64AFD4" w14:textId="77777777" w:rsidR="006E64BF" w:rsidRPr="006E64BF" w:rsidRDefault="006E64BF" w:rsidP="006E64BF">
      <w:pPr>
        <w:pStyle w:val="Heading3"/>
        <w:spacing w:line="360" w:lineRule="auto"/>
        <w:rPr>
          <w:rFonts w:ascii="Times New Roman" w:hAnsi="Times New Roman" w:cs="Times New Roman"/>
          <w:b/>
          <w:bCs/>
          <w:color w:val="auto"/>
        </w:rPr>
      </w:pPr>
      <w:bookmarkStart w:id="51" w:name="_Toc216992578"/>
      <w:r w:rsidRPr="006E64BF">
        <w:rPr>
          <w:rFonts w:ascii="Times New Roman" w:hAnsi="Times New Roman" w:cs="Times New Roman"/>
          <w:b/>
          <w:bCs/>
          <w:color w:val="auto"/>
        </w:rPr>
        <w:t>10.1 Overview of Analytical Approach</w:t>
      </w:r>
      <w:bookmarkEnd w:id="51"/>
    </w:p>
    <w:p w14:paraId="64BA330D"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The optimization of gorilla permit pricing requires three in</w:t>
      </w:r>
      <w:r>
        <w:rPr>
          <w:rFonts w:ascii="Times New Roman" w:hAnsi="Times New Roman" w:cs="Times New Roman"/>
          <w:sz w:val="24"/>
          <w:szCs w:val="24"/>
        </w:rPr>
        <w:t>tegrated modeling components: (i</w:t>
      </w:r>
      <w:r w:rsidRPr="008330C0">
        <w:rPr>
          <w:rFonts w:ascii="Times New Roman" w:hAnsi="Times New Roman" w:cs="Times New Roman"/>
          <w:sz w:val="24"/>
          <w:szCs w:val="24"/>
        </w:rPr>
        <w:t>) demand forecastin</w:t>
      </w:r>
      <w:r>
        <w:rPr>
          <w:rFonts w:ascii="Times New Roman" w:hAnsi="Times New Roman" w:cs="Times New Roman"/>
          <w:sz w:val="24"/>
          <w:szCs w:val="24"/>
        </w:rPr>
        <w:t>g to project future patterns, (ii</w:t>
      </w:r>
      <w:r w:rsidRPr="008330C0">
        <w:rPr>
          <w:rFonts w:ascii="Times New Roman" w:hAnsi="Times New Roman" w:cs="Times New Roman"/>
          <w:sz w:val="24"/>
          <w:szCs w:val="24"/>
        </w:rPr>
        <w:t>) elasticity estimation to qu</w:t>
      </w:r>
      <w:r>
        <w:rPr>
          <w:rFonts w:ascii="Times New Roman" w:hAnsi="Times New Roman" w:cs="Times New Roman"/>
          <w:sz w:val="24"/>
          <w:szCs w:val="24"/>
        </w:rPr>
        <w:t>antify price sensitivity, and (iii</w:t>
      </w:r>
      <w:r w:rsidRPr="008330C0">
        <w:rPr>
          <w:rFonts w:ascii="Times New Roman" w:hAnsi="Times New Roman" w:cs="Times New Roman"/>
          <w:sz w:val="24"/>
          <w:szCs w:val="24"/>
        </w:rPr>
        <w:t>) revenue optimization to identify optimal pricing structures. This section details the algorithms, implementation, and validation of each component.</w:t>
      </w:r>
    </w:p>
    <w:p w14:paraId="56456E29" w14:textId="77777777" w:rsidR="006E64BF" w:rsidRPr="006E64BF" w:rsidRDefault="006E64BF" w:rsidP="006E64BF">
      <w:pPr>
        <w:pStyle w:val="Heading3"/>
        <w:spacing w:line="360" w:lineRule="auto"/>
        <w:rPr>
          <w:rFonts w:ascii="Times New Roman" w:hAnsi="Times New Roman" w:cs="Times New Roman"/>
          <w:b/>
          <w:bCs/>
          <w:color w:val="auto"/>
        </w:rPr>
      </w:pPr>
      <w:bookmarkStart w:id="52" w:name="_Toc216992579"/>
      <w:r w:rsidRPr="006E64BF">
        <w:rPr>
          <w:rFonts w:ascii="Times New Roman" w:hAnsi="Times New Roman" w:cs="Times New Roman"/>
          <w:b/>
          <w:bCs/>
          <w:color w:val="auto"/>
        </w:rPr>
        <w:lastRenderedPageBreak/>
        <w:t>10.2 Demand Forecasting: SARIMA Modeling</w:t>
      </w:r>
      <w:bookmarkEnd w:id="52"/>
    </w:p>
    <w:p w14:paraId="409FFF13" w14:textId="77777777" w:rsidR="006E64BF" w:rsidRPr="006E64BF" w:rsidRDefault="006E64BF" w:rsidP="006E64BF">
      <w:pPr>
        <w:pStyle w:val="Heading4"/>
        <w:spacing w:line="360" w:lineRule="auto"/>
        <w:rPr>
          <w:rFonts w:ascii="Times New Roman" w:hAnsi="Times New Roman" w:cs="Times New Roman"/>
          <w:b/>
          <w:bCs/>
          <w:color w:val="auto"/>
          <w:sz w:val="24"/>
          <w:szCs w:val="24"/>
        </w:rPr>
      </w:pPr>
      <w:r w:rsidRPr="006E64BF">
        <w:rPr>
          <w:rFonts w:ascii="Times New Roman" w:hAnsi="Times New Roman" w:cs="Times New Roman"/>
          <w:b/>
          <w:bCs/>
          <w:color w:val="auto"/>
          <w:sz w:val="24"/>
          <w:szCs w:val="24"/>
        </w:rPr>
        <w:t>10.2.1 Model Selection and Justification</w:t>
      </w:r>
    </w:p>
    <w:p w14:paraId="1F05EBE8" w14:textId="77777777" w:rsidR="00B038D1" w:rsidRDefault="00B038D1" w:rsidP="006E64BF">
      <w:pPr>
        <w:spacing w:after="0" w:line="360" w:lineRule="auto"/>
        <w:rPr>
          <w:rFonts w:ascii="Times New Roman" w:hAnsi="Times New Roman" w:cs="Times New Roman"/>
          <w:sz w:val="24"/>
          <w:szCs w:val="24"/>
        </w:rPr>
      </w:pPr>
      <w:r w:rsidRPr="00B038D1">
        <w:rPr>
          <w:rFonts w:ascii="Times New Roman" w:hAnsi="Times New Roman" w:cs="Times New Roman"/>
          <w:sz w:val="24"/>
          <w:szCs w:val="24"/>
        </w:rPr>
        <w:t>Given the identified seasonal patterns and time-dependent structure in the data, Seasonal Autoregressive Integrated Moving Average (SARIMA) modeling was selected for demand forecasting, following the foundational Box-Jenkins methodology for time series analysis (Box and Jenkins, 1976). SARIMA extends traditional ARIMA by explicitly modeling seasonal components, making it ideal for tourism data with recurring annual cycles.</w:t>
      </w:r>
    </w:p>
    <w:p w14:paraId="61539565" w14:textId="34EA63DD" w:rsidR="006E64BF" w:rsidRPr="008330C0" w:rsidRDefault="006E64BF" w:rsidP="006E64BF">
      <w:pPr>
        <w:spacing w:after="0" w:line="360" w:lineRule="auto"/>
        <w:rPr>
          <w:rFonts w:ascii="Times New Roman" w:hAnsi="Times New Roman" w:cs="Times New Roman"/>
          <w:sz w:val="24"/>
          <w:szCs w:val="24"/>
        </w:rPr>
      </w:pPr>
      <w:r>
        <w:rPr>
          <w:rFonts w:ascii="Times New Roman" w:hAnsi="Times New Roman" w:cs="Times New Roman"/>
          <w:b/>
          <w:sz w:val="24"/>
          <w:szCs w:val="24"/>
        </w:rPr>
        <w:t>Mathematical Formulation</w:t>
      </w:r>
    </w:p>
    <w:p w14:paraId="5E971F41"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The SARIMA model is specified as SARIMA (p,d,q)(P,D,Q)s where:</w:t>
      </w:r>
    </w:p>
    <w:p w14:paraId="6696D91A" w14:textId="77777777" w:rsidR="006E64BF" w:rsidRPr="008330C0" w:rsidRDefault="006E64BF">
      <w:pPr>
        <w:pStyle w:val="ListBullet"/>
        <w:numPr>
          <w:ilvl w:val="0"/>
          <w:numId w:val="42"/>
        </w:numPr>
        <w:spacing w:line="360" w:lineRule="auto"/>
        <w:rPr>
          <w:rFonts w:ascii="Times New Roman" w:hAnsi="Times New Roman" w:cs="Times New Roman"/>
          <w:sz w:val="24"/>
          <w:szCs w:val="24"/>
        </w:rPr>
      </w:pPr>
      <w:r w:rsidRPr="008330C0">
        <w:rPr>
          <w:rFonts w:ascii="Times New Roman" w:hAnsi="Times New Roman" w:cs="Times New Roman"/>
          <w:sz w:val="24"/>
          <w:szCs w:val="24"/>
        </w:rPr>
        <w:t>(p,d,q): Non-seasonal parameters (autoregressive order, differencing, moving average)</w:t>
      </w:r>
    </w:p>
    <w:p w14:paraId="4413A824" w14:textId="77777777" w:rsidR="006E64BF" w:rsidRPr="008330C0" w:rsidRDefault="006E64BF">
      <w:pPr>
        <w:pStyle w:val="ListBullet"/>
        <w:numPr>
          <w:ilvl w:val="0"/>
          <w:numId w:val="42"/>
        </w:numPr>
        <w:spacing w:line="360" w:lineRule="auto"/>
        <w:rPr>
          <w:rFonts w:ascii="Times New Roman" w:hAnsi="Times New Roman" w:cs="Times New Roman"/>
          <w:sz w:val="24"/>
          <w:szCs w:val="24"/>
        </w:rPr>
      </w:pPr>
      <w:r w:rsidRPr="008330C0">
        <w:rPr>
          <w:rFonts w:ascii="Times New Roman" w:hAnsi="Times New Roman" w:cs="Times New Roman"/>
          <w:sz w:val="24"/>
          <w:szCs w:val="24"/>
        </w:rPr>
        <w:t>(P,D,Q): Seasonal parameters</w:t>
      </w:r>
    </w:p>
    <w:p w14:paraId="412643EC" w14:textId="77777777" w:rsidR="006E64BF" w:rsidRPr="008330C0" w:rsidRDefault="006E64BF">
      <w:pPr>
        <w:pStyle w:val="ListBullet"/>
        <w:numPr>
          <w:ilvl w:val="0"/>
          <w:numId w:val="42"/>
        </w:numPr>
        <w:spacing w:line="360" w:lineRule="auto"/>
        <w:rPr>
          <w:rFonts w:ascii="Times New Roman" w:hAnsi="Times New Roman" w:cs="Times New Roman"/>
          <w:sz w:val="24"/>
          <w:szCs w:val="24"/>
        </w:rPr>
      </w:pPr>
      <w:r w:rsidRPr="008330C0">
        <w:rPr>
          <w:rFonts w:ascii="Times New Roman" w:hAnsi="Times New Roman" w:cs="Times New Roman"/>
          <w:sz w:val="24"/>
          <w:szCs w:val="24"/>
        </w:rPr>
        <w:t>s: Seasonal period (12 for monthly data)</w:t>
      </w:r>
    </w:p>
    <w:p w14:paraId="74087C37"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The general SARIMA equation:</w:t>
      </w:r>
    </w:p>
    <w:p w14:paraId="04922EC3"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Phi_P(B^s)\phi_p(B)\nabla_s^D\nabla^d X_t = \The</w:t>
      </w:r>
      <w:r>
        <w:rPr>
          <w:rFonts w:ascii="Times New Roman" w:hAnsi="Times New Roman" w:cs="Times New Roman"/>
          <w:sz w:val="24"/>
          <w:szCs w:val="24"/>
        </w:rPr>
        <w:t>ta_Q(B^s)\theta_q(B)\epsilon_t</w:t>
      </w:r>
    </w:p>
    <w:p w14:paraId="7718AE27"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Where:</w:t>
      </w:r>
    </w:p>
    <w:p w14:paraId="08DDFAAB" w14:textId="77777777" w:rsidR="006E64BF" w:rsidRPr="008330C0" w:rsidRDefault="006E64BF">
      <w:pPr>
        <w:pStyle w:val="ListBullet"/>
        <w:numPr>
          <w:ilvl w:val="0"/>
          <w:numId w:val="44"/>
        </w:numPr>
        <w:spacing w:line="360" w:lineRule="auto"/>
        <w:rPr>
          <w:rFonts w:ascii="Times New Roman" w:hAnsi="Times New Roman" w:cs="Times New Roman"/>
          <w:sz w:val="24"/>
          <w:szCs w:val="24"/>
        </w:rPr>
      </w:pPr>
      <w:r>
        <w:rPr>
          <w:rFonts w:ascii="Times New Roman" w:hAnsi="Times New Roman" w:cs="Times New Roman"/>
          <w:sz w:val="24"/>
          <w:szCs w:val="24"/>
        </w:rPr>
        <w:t>B</w:t>
      </w:r>
      <w:r w:rsidRPr="008330C0">
        <w:rPr>
          <w:rFonts w:ascii="Times New Roman" w:hAnsi="Times New Roman" w:cs="Times New Roman"/>
          <w:sz w:val="24"/>
          <w:szCs w:val="24"/>
        </w:rPr>
        <w:t xml:space="preserve"> is the backshift operator</w:t>
      </w:r>
    </w:p>
    <w:p w14:paraId="46E62632" w14:textId="77777777" w:rsidR="006E64BF" w:rsidRPr="008330C0" w:rsidRDefault="006E64BF">
      <w:pPr>
        <w:pStyle w:val="ListBullet"/>
        <w:numPr>
          <w:ilvl w:val="0"/>
          <w:numId w:val="44"/>
        </w:numPr>
        <w:spacing w:line="360" w:lineRule="auto"/>
        <w:rPr>
          <w:rFonts w:ascii="Times New Roman" w:hAnsi="Times New Roman" w:cs="Times New Roman"/>
          <w:sz w:val="24"/>
          <w:szCs w:val="24"/>
        </w:rPr>
      </w:pPr>
      <w:r>
        <w:rPr>
          <w:rFonts w:ascii="Times New Roman" w:hAnsi="Times New Roman" w:cs="Times New Roman"/>
          <w:sz w:val="24"/>
          <w:szCs w:val="24"/>
        </w:rPr>
        <w:t>nabla</w:t>
      </w:r>
      <w:r w:rsidRPr="008330C0">
        <w:rPr>
          <w:rFonts w:ascii="Times New Roman" w:hAnsi="Times New Roman" w:cs="Times New Roman"/>
          <w:sz w:val="24"/>
          <w:szCs w:val="24"/>
        </w:rPr>
        <w:t xml:space="preserve"> is the differencing operator</w:t>
      </w:r>
    </w:p>
    <w:p w14:paraId="06542F39" w14:textId="77777777" w:rsidR="006E64BF" w:rsidRPr="008330C0" w:rsidRDefault="006E64BF">
      <w:pPr>
        <w:pStyle w:val="ListBullet"/>
        <w:numPr>
          <w:ilvl w:val="0"/>
          <w:numId w:val="44"/>
        </w:numPr>
        <w:spacing w:line="360" w:lineRule="auto"/>
        <w:rPr>
          <w:rFonts w:ascii="Times New Roman" w:hAnsi="Times New Roman" w:cs="Times New Roman"/>
          <w:sz w:val="24"/>
          <w:szCs w:val="24"/>
        </w:rPr>
      </w:pPr>
      <w:r>
        <w:rPr>
          <w:rFonts w:ascii="Times New Roman" w:hAnsi="Times New Roman" w:cs="Times New Roman"/>
          <w:sz w:val="24"/>
          <w:szCs w:val="24"/>
        </w:rPr>
        <w:t>epsilon_t</w:t>
      </w:r>
      <w:r w:rsidRPr="008330C0">
        <w:rPr>
          <w:rFonts w:ascii="Times New Roman" w:hAnsi="Times New Roman" w:cs="Times New Roman"/>
          <w:sz w:val="24"/>
          <w:szCs w:val="24"/>
        </w:rPr>
        <w:t xml:space="preserve"> is white noise</w:t>
      </w:r>
    </w:p>
    <w:p w14:paraId="66A45620" w14:textId="77777777" w:rsidR="006E64BF" w:rsidRPr="008330C0" w:rsidRDefault="006E64BF">
      <w:pPr>
        <w:pStyle w:val="ListBullet"/>
        <w:numPr>
          <w:ilvl w:val="0"/>
          <w:numId w:val="44"/>
        </w:numPr>
        <w:spacing w:line="360" w:lineRule="auto"/>
        <w:rPr>
          <w:rFonts w:ascii="Times New Roman" w:hAnsi="Times New Roman" w:cs="Times New Roman"/>
          <w:sz w:val="24"/>
          <w:szCs w:val="24"/>
        </w:rPr>
      </w:pPr>
      <w:r w:rsidRPr="008330C0">
        <w:rPr>
          <w:rFonts w:ascii="Times New Roman" w:hAnsi="Times New Roman" w:cs="Times New Roman"/>
          <w:sz w:val="24"/>
          <w:szCs w:val="24"/>
        </w:rPr>
        <w:t>phi, \theta, \Phi, \The</w:t>
      </w:r>
      <w:r>
        <w:rPr>
          <w:rFonts w:ascii="Times New Roman" w:hAnsi="Times New Roman" w:cs="Times New Roman"/>
          <w:sz w:val="24"/>
          <w:szCs w:val="24"/>
        </w:rPr>
        <w:t>ta</w:t>
      </w:r>
      <w:r w:rsidRPr="008330C0">
        <w:rPr>
          <w:rFonts w:ascii="Times New Roman" w:hAnsi="Times New Roman" w:cs="Times New Roman"/>
          <w:sz w:val="24"/>
          <w:szCs w:val="24"/>
        </w:rPr>
        <w:t xml:space="preserve"> are polynomial coefficient operators</w:t>
      </w:r>
    </w:p>
    <w:p w14:paraId="49890136" w14:textId="77777777" w:rsidR="006E64BF" w:rsidRPr="006E64BF" w:rsidRDefault="006E64BF" w:rsidP="006E64BF">
      <w:pPr>
        <w:pStyle w:val="Heading4"/>
        <w:spacing w:line="360" w:lineRule="auto"/>
        <w:rPr>
          <w:rFonts w:ascii="Times New Roman" w:hAnsi="Times New Roman" w:cs="Times New Roman"/>
          <w:b/>
          <w:bCs/>
          <w:color w:val="auto"/>
          <w:sz w:val="24"/>
          <w:szCs w:val="24"/>
        </w:rPr>
      </w:pPr>
      <w:r w:rsidRPr="006E64BF">
        <w:rPr>
          <w:rFonts w:ascii="Times New Roman" w:hAnsi="Times New Roman" w:cs="Times New Roman"/>
          <w:b/>
          <w:bCs/>
          <w:color w:val="auto"/>
          <w:sz w:val="24"/>
          <w:szCs w:val="24"/>
        </w:rPr>
        <w:t>10.2.2 Model Specification Process</w:t>
      </w:r>
    </w:p>
    <w:p w14:paraId="28004A90"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Step 1: Stationarity Assessment</w:t>
      </w:r>
    </w:p>
    <w:p w14:paraId="2E3936E7"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Augmented Dickey-Fuller test on original series:</w:t>
      </w:r>
    </w:p>
    <w:p w14:paraId="63FC056C"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ADF Statistic: -2.14</w:t>
      </w:r>
      <w:r w:rsidRPr="008330C0">
        <w:rPr>
          <w:rFonts w:ascii="Times New Roman" w:hAnsi="Times New Roman" w:cs="Times New Roman"/>
          <w:sz w:val="24"/>
          <w:szCs w:val="24"/>
        </w:rPr>
        <w:br/>
        <w:t>p-value: 0.23</w:t>
      </w:r>
      <w:r w:rsidRPr="008330C0">
        <w:rPr>
          <w:rFonts w:ascii="Times New Roman" w:hAnsi="Times New Roman" w:cs="Times New Roman"/>
          <w:sz w:val="24"/>
          <w:szCs w:val="24"/>
        </w:rPr>
        <w:br/>
        <w:t>Result: Non-stationary (p &gt; 0.05)</w:t>
      </w:r>
    </w:p>
    <w:p w14:paraId="5668E157"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First-order differencing applied:</w:t>
      </w:r>
    </w:p>
    <w:p w14:paraId="1099B008"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lastRenderedPageBreak/>
        <w:t>ADF Statistic: -4.87</w:t>
      </w:r>
      <w:r w:rsidRPr="008330C0">
        <w:rPr>
          <w:rFonts w:ascii="Times New Roman" w:hAnsi="Times New Roman" w:cs="Times New Roman"/>
          <w:sz w:val="24"/>
          <w:szCs w:val="24"/>
        </w:rPr>
        <w:br/>
        <w:t>p-value: &lt;0.001</w:t>
      </w:r>
      <w:r w:rsidRPr="008330C0">
        <w:rPr>
          <w:rFonts w:ascii="Times New Roman" w:hAnsi="Times New Roman" w:cs="Times New Roman"/>
          <w:sz w:val="24"/>
          <w:szCs w:val="24"/>
        </w:rPr>
        <w:br/>
        <w:t>Result: Stationary achieved</w:t>
      </w:r>
    </w:p>
    <w:p w14:paraId="7302EC2F"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Step 2: ACF/PACF Analysis</w:t>
      </w:r>
    </w:p>
    <w:p w14:paraId="522BB9A4"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Autocorrelation Function (ACF) and Partial Autocorrelation Function (PACF) plots examined to identify:</w:t>
      </w:r>
    </w:p>
    <w:p w14:paraId="727D9813" w14:textId="77777777" w:rsidR="006E64BF" w:rsidRDefault="006E64BF">
      <w:pPr>
        <w:pStyle w:val="ListParagraph"/>
        <w:numPr>
          <w:ilvl w:val="0"/>
          <w:numId w:val="45"/>
        </w:numPr>
        <w:spacing w:after="200" w:line="360" w:lineRule="auto"/>
        <w:rPr>
          <w:rFonts w:ascii="Times New Roman" w:hAnsi="Times New Roman" w:cs="Times New Roman"/>
          <w:sz w:val="24"/>
          <w:szCs w:val="24"/>
        </w:rPr>
      </w:pPr>
      <w:r w:rsidRPr="002C26F2">
        <w:rPr>
          <w:rFonts w:ascii="Times New Roman" w:hAnsi="Times New Roman" w:cs="Times New Roman"/>
          <w:b/>
          <w:sz w:val="24"/>
          <w:szCs w:val="24"/>
        </w:rPr>
        <w:t>Non-seasonal orders</w:t>
      </w:r>
      <w:r w:rsidRPr="002C26F2">
        <w:rPr>
          <w:rFonts w:ascii="Times New Roman" w:hAnsi="Times New Roman" w:cs="Times New Roman"/>
          <w:sz w:val="24"/>
          <w:szCs w:val="24"/>
        </w:rPr>
        <w:t>: Significant spike at lag 1 in PACF suggests AR(1); tail-off in ACF suggests MA(1)</w:t>
      </w:r>
    </w:p>
    <w:p w14:paraId="57400664" w14:textId="77777777" w:rsidR="006E64BF" w:rsidRPr="002C26F2" w:rsidRDefault="006E64BF">
      <w:pPr>
        <w:pStyle w:val="ListParagraph"/>
        <w:numPr>
          <w:ilvl w:val="0"/>
          <w:numId w:val="45"/>
        </w:numPr>
        <w:spacing w:after="200" w:line="360" w:lineRule="auto"/>
        <w:rPr>
          <w:rFonts w:ascii="Times New Roman" w:hAnsi="Times New Roman" w:cs="Times New Roman"/>
          <w:sz w:val="24"/>
          <w:szCs w:val="24"/>
        </w:rPr>
      </w:pPr>
      <w:r w:rsidRPr="002C26F2">
        <w:rPr>
          <w:rFonts w:ascii="Times New Roman" w:hAnsi="Times New Roman" w:cs="Times New Roman"/>
          <w:b/>
          <w:sz w:val="24"/>
          <w:szCs w:val="24"/>
        </w:rPr>
        <w:t>Seasonal orders</w:t>
      </w:r>
      <w:r w:rsidRPr="002C26F2">
        <w:rPr>
          <w:rFonts w:ascii="Times New Roman" w:hAnsi="Times New Roman" w:cs="Times New Roman"/>
          <w:sz w:val="24"/>
          <w:szCs w:val="24"/>
        </w:rPr>
        <w:t>: Spike at lag 12 in both ACF and PACF indicates SAR(1) and SMA(1)</w:t>
      </w:r>
    </w:p>
    <w:p w14:paraId="4E41FCF9"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Step 3: Parameter Selection</w:t>
      </w:r>
    </w:p>
    <w:p w14:paraId="5492C3B5" w14:textId="5C1D3342" w:rsidR="006E64BF" w:rsidRPr="008330C0" w:rsidRDefault="006E64BF" w:rsidP="006E64BF">
      <w:pPr>
        <w:pStyle w:val="Caption"/>
        <w:rPr>
          <w:rFonts w:ascii="Times New Roman" w:hAnsi="Times New Roman" w:cs="Times New Roman"/>
          <w:sz w:val="24"/>
          <w:szCs w:val="24"/>
        </w:rPr>
      </w:pPr>
      <w:bookmarkStart w:id="53" w:name="_Toc216988973"/>
      <w:r>
        <w:t xml:space="preserve">Table </w:t>
      </w:r>
      <w:fldSimple w:instr=" SEQ Table \* ARABIC ">
        <w:r w:rsidR="00730D67">
          <w:rPr>
            <w:noProof/>
          </w:rPr>
          <w:t>3</w:t>
        </w:r>
      </w:fldSimple>
      <w:r>
        <w:t xml:space="preserve">: </w:t>
      </w:r>
      <w:r w:rsidRPr="005B4CC4">
        <w:t>Multiple SARIMA specifications tested</w:t>
      </w:r>
      <w:bookmarkEnd w:id="53"/>
    </w:p>
    <w:tbl>
      <w:tblPr>
        <w:tblStyle w:val="LightGrid-Accent1"/>
        <w:tblW w:w="0" w:type="auto"/>
        <w:tblLook w:val="04A0" w:firstRow="1" w:lastRow="0" w:firstColumn="1" w:lastColumn="0" w:noHBand="0" w:noVBand="1"/>
      </w:tblPr>
      <w:tblGrid>
        <w:gridCol w:w="2613"/>
        <w:gridCol w:w="1679"/>
        <w:gridCol w:w="1680"/>
        <w:gridCol w:w="1687"/>
        <w:gridCol w:w="1681"/>
      </w:tblGrid>
      <w:tr w:rsidR="006E64BF" w:rsidRPr="008330C0" w14:paraId="7742F150" w14:textId="77777777" w:rsidTr="005064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6ADC22"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Model</w:t>
            </w:r>
          </w:p>
        </w:tc>
        <w:tc>
          <w:tcPr>
            <w:tcW w:w="1728" w:type="dxa"/>
          </w:tcPr>
          <w:p w14:paraId="278BD4FA" w14:textId="77777777" w:rsidR="006E64BF" w:rsidRPr="008330C0"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AIC</w:t>
            </w:r>
          </w:p>
        </w:tc>
        <w:tc>
          <w:tcPr>
            <w:tcW w:w="1728" w:type="dxa"/>
          </w:tcPr>
          <w:p w14:paraId="3A763F61" w14:textId="77777777" w:rsidR="006E64BF" w:rsidRPr="008330C0"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BIC</w:t>
            </w:r>
          </w:p>
        </w:tc>
        <w:tc>
          <w:tcPr>
            <w:tcW w:w="1728" w:type="dxa"/>
          </w:tcPr>
          <w:p w14:paraId="656A4DCB" w14:textId="77777777" w:rsidR="006E64BF" w:rsidRPr="008330C0"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RMSE</w:t>
            </w:r>
          </w:p>
        </w:tc>
        <w:tc>
          <w:tcPr>
            <w:tcW w:w="1728" w:type="dxa"/>
          </w:tcPr>
          <w:p w14:paraId="3A37519E" w14:textId="77777777" w:rsidR="006E64BF" w:rsidRPr="008330C0"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MAE</w:t>
            </w:r>
          </w:p>
        </w:tc>
      </w:tr>
      <w:tr w:rsidR="006E64BF" w:rsidRPr="008330C0" w14:paraId="7DF7038B" w14:textId="77777777" w:rsidTr="00506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307EE0"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SARIMA(0,1,1)(0,1,1)₁₂</w:t>
            </w:r>
          </w:p>
        </w:tc>
        <w:tc>
          <w:tcPr>
            <w:tcW w:w="1728" w:type="dxa"/>
          </w:tcPr>
          <w:p w14:paraId="0580381C"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847.3</w:t>
            </w:r>
          </w:p>
        </w:tc>
        <w:tc>
          <w:tcPr>
            <w:tcW w:w="1728" w:type="dxa"/>
          </w:tcPr>
          <w:p w14:paraId="22F550C2"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856.2</w:t>
            </w:r>
          </w:p>
        </w:tc>
        <w:tc>
          <w:tcPr>
            <w:tcW w:w="1728" w:type="dxa"/>
          </w:tcPr>
          <w:p w14:paraId="3827DA00"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187.4</w:t>
            </w:r>
          </w:p>
        </w:tc>
        <w:tc>
          <w:tcPr>
            <w:tcW w:w="1728" w:type="dxa"/>
          </w:tcPr>
          <w:p w14:paraId="6BE2FC54"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142.1</w:t>
            </w:r>
          </w:p>
        </w:tc>
      </w:tr>
      <w:tr w:rsidR="006E64BF" w:rsidRPr="008330C0" w14:paraId="189E9A05" w14:textId="77777777" w:rsidTr="005064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4FF465"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SARIMA(1,1,0)(1,1,0)₁₂</w:t>
            </w:r>
          </w:p>
        </w:tc>
        <w:tc>
          <w:tcPr>
            <w:tcW w:w="1728" w:type="dxa"/>
          </w:tcPr>
          <w:p w14:paraId="7E5F74C5"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852.1</w:t>
            </w:r>
          </w:p>
        </w:tc>
        <w:tc>
          <w:tcPr>
            <w:tcW w:w="1728" w:type="dxa"/>
          </w:tcPr>
          <w:p w14:paraId="2F0F9E9B"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861.0</w:t>
            </w:r>
          </w:p>
        </w:tc>
        <w:tc>
          <w:tcPr>
            <w:tcW w:w="1728" w:type="dxa"/>
          </w:tcPr>
          <w:p w14:paraId="05446FA9"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194.2</w:t>
            </w:r>
          </w:p>
        </w:tc>
        <w:tc>
          <w:tcPr>
            <w:tcW w:w="1728" w:type="dxa"/>
          </w:tcPr>
          <w:p w14:paraId="2D7C6795"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148.6</w:t>
            </w:r>
          </w:p>
        </w:tc>
      </w:tr>
      <w:tr w:rsidR="006E64BF" w:rsidRPr="008330C0" w14:paraId="4393FAA0" w14:textId="77777777" w:rsidTr="00506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8771F5" w14:textId="77777777" w:rsidR="006E64BF" w:rsidRPr="008330C0" w:rsidRDefault="006E64BF" w:rsidP="005064C9">
            <w:pPr>
              <w:spacing w:line="360" w:lineRule="auto"/>
              <w:rPr>
                <w:rFonts w:ascii="Times New Roman" w:hAnsi="Times New Roman" w:cs="Times New Roman"/>
                <w:sz w:val="24"/>
                <w:szCs w:val="24"/>
              </w:rPr>
            </w:pPr>
            <w:r>
              <w:rPr>
                <w:rFonts w:ascii="Times New Roman" w:hAnsi="Times New Roman" w:cs="Times New Roman"/>
                <w:sz w:val="24"/>
                <w:szCs w:val="24"/>
              </w:rPr>
              <w:t>SARIMA(1,1,1)(1,1,1)₁₂</w:t>
            </w:r>
          </w:p>
        </w:tc>
        <w:tc>
          <w:tcPr>
            <w:tcW w:w="1728" w:type="dxa"/>
          </w:tcPr>
          <w:p w14:paraId="422B8A10"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842.6</w:t>
            </w:r>
          </w:p>
        </w:tc>
        <w:tc>
          <w:tcPr>
            <w:tcW w:w="1728" w:type="dxa"/>
          </w:tcPr>
          <w:p w14:paraId="1B5C5B49"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855.4</w:t>
            </w:r>
          </w:p>
        </w:tc>
        <w:tc>
          <w:tcPr>
            <w:tcW w:w="1728" w:type="dxa"/>
          </w:tcPr>
          <w:p w14:paraId="4126C055"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178.9</w:t>
            </w:r>
          </w:p>
        </w:tc>
        <w:tc>
          <w:tcPr>
            <w:tcW w:w="1728" w:type="dxa"/>
          </w:tcPr>
          <w:p w14:paraId="06AD5B4B"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136.8</w:t>
            </w:r>
          </w:p>
        </w:tc>
      </w:tr>
      <w:tr w:rsidR="006E64BF" w:rsidRPr="008330C0" w14:paraId="1AA746D0" w14:textId="77777777" w:rsidTr="005064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02B6AD"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SARIMA(2,1,2)(1,1,1)₁₂</w:t>
            </w:r>
          </w:p>
        </w:tc>
        <w:tc>
          <w:tcPr>
            <w:tcW w:w="1728" w:type="dxa"/>
          </w:tcPr>
          <w:p w14:paraId="4626C990"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844.8</w:t>
            </w:r>
          </w:p>
        </w:tc>
        <w:tc>
          <w:tcPr>
            <w:tcW w:w="1728" w:type="dxa"/>
          </w:tcPr>
          <w:p w14:paraId="590F746D"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861.5</w:t>
            </w:r>
          </w:p>
        </w:tc>
        <w:tc>
          <w:tcPr>
            <w:tcW w:w="1728" w:type="dxa"/>
          </w:tcPr>
          <w:p w14:paraId="40F24EA4"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180.3</w:t>
            </w:r>
          </w:p>
        </w:tc>
        <w:tc>
          <w:tcPr>
            <w:tcW w:w="1728" w:type="dxa"/>
          </w:tcPr>
          <w:p w14:paraId="2ABFC9A3"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138.4</w:t>
            </w:r>
          </w:p>
        </w:tc>
      </w:tr>
    </w:tbl>
    <w:p w14:paraId="2386A586" w14:textId="77777777" w:rsidR="006E64BF" w:rsidRDefault="006E64BF" w:rsidP="006E64BF">
      <w:pPr>
        <w:spacing w:line="360" w:lineRule="auto"/>
        <w:rPr>
          <w:rFonts w:ascii="Times New Roman" w:hAnsi="Times New Roman" w:cs="Times New Roman"/>
          <w:b/>
          <w:sz w:val="24"/>
          <w:szCs w:val="24"/>
        </w:rPr>
      </w:pPr>
    </w:p>
    <w:p w14:paraId="7F88B9AD" w14:textId="77777777" w:rsidR="006E64BF" w:rsidRPr="008330C0" w:rsidRDefault="006E64BF" w:rsidP="006E64BF">
      <w:pPr>
        <w:spacing w:after="0" w:line="360" w:lineRule="auto"/>
        <w:rPr>
          <w:rFonts w:ascii="Times New Roman" w:hAnsi="Times New Roman" w:cs="Times New Roman"/>
          <w:sz w:val="24"/>
          <w:szCs w:val="24"/>
        </w:rPr>
      </w:pPr>
      <w:r w:rsidRPr="008330C0">
        <w:rPr>
          <w:rFonts w:ascii="Times New Roman" w:hAnsi="Times New Roman" w:cs="Times New Roman"/>
          <w:b/>
          <w:sz w:val="24"/>
          <w:szCs w:val="24"/>
        </w:rPr>
        <w:t>Selected Model: SARIMA(1,1,1)(1,1,1)₁₂</w:t>
      </w:r>
    </w:p>
    <w:p w14:paraId="3B48244C"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Justification: Lowest AIC/BIC, best predictive accuracy, parsimonious (avoids overfitting).</w:t>
      </w:r>
    </w:p>
    <w:p w14:paraId="59A55A97" w14:textId="77777777" w:rsidR="006E64BF" w:rsidRPr="006E64BF" w:rsidRDefault="006E64BF" w:rsidP="006E64BF">
      <w:pPr>
        <w:pStyle w:val="Heading4"/>
        <w:spacing w:line="360" w:lineRule="auto"/>
        <w:rPr>
          <w:rFonts w:ascii="Times New Roman" w:hAnsi="Times New Roman" w:cs="Times New Roman"/>
          <w:b/>
          <w:bCs/>
          <w:color w:val="auto"/>
          <w:sz w:val="24"/>
          <w:szCs w:val="24"/>
        </w:rPr>
      </w:pPr>
      <w:r w:rsidRPr="006E64BF">
        <w:rPr>
          <w:rFonts w:ascii="Times New Roman" w:hAnsi="Times New Roman" w:cs="Times New Roman"/>
          <w:b/>
          <w:bCs/>
          <w:color w:val="auto"/>
          <w:sz w:val="24"/>
          <w:szCs w:val="24"/>
        </w:rPr>
        <w:t>10.2.3 Python Implementation</w:t>
      </w:r>
    </w:p>
    <w:p w14:paraId="37912AAC" w14:textId="77777777" w:rsidR="006E64BF"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 xml:space="preserve">The SARIMA model was implemented using Python's `statsmodels.tsa.statespace.sarimax.SARIMAX` class with order=(1,1,1) and seasonal_order=(1,1,1,12). </w:t>
      </w:r>
    </w:p>
    <w:p w14:paraId="571EDDD4"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Training data excluded the COVID anomaly period (March 2020 - June 2021) to prevent model distortion. The fitted model generates 12-month forecasts with confidence intervals. Full implementation details are available in `forecasting_elasticity.py` (see GitHub repository in Appendix A).</w:t>
      </w:r>
    </w:p>
    <w:p w14:paraId="5630E395" w14:textId="77777777" w:rsidR="006E64BF" w:rsidRPr="006E64BF" w:rsidRDefault="006E64BF" w:rsidP="006E64BF">
      <w:pPr>
        <w:pStyle w:val="Heading4"/>
        <w:spacing w:line="360" w:lineRule="auto"/>
        <w:rPr>
          <w:rFonts w:ascii="Times New Roman" w:hAnsi="Times New Roman" w:cs="Times New Roman"/>
          <w:b/>
          <w:bCs/>
          <w:color w:val="auto"/>
          <w:sz w:val="24"/>
          <w:szCs w:val="24"/>
        </w:rPr>
      </w:pPr>
      <w:r w:rsidRPr="006E64BF">
        <w:rPr>
          <w:rFonts w:ascii="Times New Roman" w:hAnsi="Times New Roman" w:cs="Times New Roman"/>
          <w:b/>
          <w:bCs/>
          <w:color w:val="auto"/>
          <w:sz w:val="24"/>
          <w:szCs w:val="24"/>
        </w:rPr>
        <w:lastRenderedPageBreak/>
        <w:t>10.2.4 Model Diagnostics</w:t>
      </w:r>
    </w:p>
    <w:p w14:paraId="2C97B59B" w14:textId="77777777" w:rsidR="006E64BF" w:rsidRPr="008330C0" w:rsidRDefault="006E64BF" w:rsidP="006E64BF">
      <w:pPr>
        <w:spacing w:after="0" w:line="360" w:lineRule="auto"/>
        <w:rPr>
          <w:rFonts w:ascii="Times New Roman" w:hAnsi="Times New Roman" w:cs="Times New Roman"/>
          <w:sz w:val="24"/>
          <w:szCs w:val="24"/>
        </w:rPr>
      </w:pPr>
      <w:r>
        <w:rPr>
          <w:rFonts w:ascii="Times New Roman" w:hAnsi="Times New Roman" w:cs="Times New Roman"/>
          <w:b/>
          <w:sz w:val="24"/>
          <w:szCs w:val="24"/>
        </w:rPr>
        <w:t>Residual Analysis</w:t>
      </w:r>
    </w:p>
    <w:p w14:paraId="531EB30E" w14:textId="77777777" w:rsidR="006E64BF" w:rsidRDefault="006E64BF">
      <w:pPr>
        <w:pStyle w:val="ListParagraph"/>
        <w:numPr>
          <w:ilvl w:val="0"/>
          <w:numId w:val="46"/>
        </w:numPr>
        <w:spacing w:after="200" w:line="360" w:lineRule="auto"/>
        <w:rPr>
          <w:rFonts w:ascii="Times New Roman" w:hAnsi="Times New Roman" w:cs="Times New Roman"/>
          <w:sz w:val="24"/>
          <w:szCs w:val="24"/>
        </w:rPr>
      </w:pPr>
      <w:r w:rsidRPr="0032785A">
        <w:rPr>
          <w:rFonts w:ascii="Times New Roman" w:hAnsi="Times New Roman" w:cs="Times New Roman"/>
          <w:b/>
          <w:sz w:val="24"/>
          <w:szCs w:val="24"/>
        </w:rPr>
        <w:t>Normality</w:t>
      </w:r>
      <w:r w:rsidRPr="0032785A">
        <w:rPr>
          <w:rFonts w:ascii="Times New Roman" w:hAnsi="Times New Roman" w:cs="Times New Roman"/>
          <w:sz w:val="24"/>
          <w:szCs w:val="24"/>
        </w:rPr>
        <w:t xml:space="preserve">: </w:t>
      </w:r>
    </w:p>
    <w:p w14:paraId="5BC7FF52" w14:textId="77777777" w:rsidR="006E64BF" w:rsidRPr="0032785A" w:rsidRDefault="006E64BF" w:rsidP="006E64BF">
      <w:pPr>
        <w:pStyle w:val="ListParagraph"/>
        <w:spacing w:line="360" w:lineRule="auto"/>
        <w:rPr>
          <w:rFonts w:ascii="Times New Roman" w:hAnsi="Times New Roman" w:cs="Times New Roman"/>
          <w:sz w:val="24"/>
          <w:szCs w:val="24"/>
        </w:rPr>
      </w:pPr>
      <w:r w:rsidRPr="0032785A">
        <w:rPr>
          <w:rFonts w:ascii="Times New Roman" w:hAnsi="Times New Roman" w:cs="Times New Roman"/>
          <w:sz w:val="24"/>
          <w:szCs w:val="24"/>
        </w:rPr>
        <w:t>Jarque-Bera test (JB=2.84, p=0.24) → Residuals approximately normal</w:t>
      </w:r>
    </w:p>
    <w:p w14:paraId="229AC176" w14:textId="77777777" w:rsidR="006E64BF" w:rsidRDefault="006E64BF">
      <w:pPr>
        <w:pStyle w:val="ListParagraph"/>
        <w:numPr>
          <w:ilvl w:val="0"/>
          <w:numId w:val="46"/>
        </w:numPr>
        <w:spacing w:after="200" w:line="360" w:lineRule="auto"/>
        <w:rPr>
          <w:rFonts w:ascii="Times New Roman" w:hAnsi="Times New Roman" w:cs="Times New Roman"/>
          <w:sz w:val="24"/>
          <w:szCs w:val="24"/>
        </w:rPr>
      </w:pPr>
      <w:r w:rsidRPr="0032785A">
        <w:rPr>
          <w:rFonts w:ascii="Times New Roman" w:hAnsi="Times New Roman" w:cs="Times New Roman"/>
          <w:b/>
          <w:sz w:val="24"/>
          <w:szCs w:val="24"/>
        </w:rPr>
        <w:t>Independence</w:t>
      </w:r>
      <w:r w:rsidRPr="0032785A">
        <w:rPr>
          <w:rFonts w:ascii="Times New Roman" w:hAnsi="Times New Roman" w:cs="Times New Roman"/>
          <w:sz w:val="24"/>
          <w:szCs w:val="24"/>
        </w:rPr>
        <w:t xml:space="preserve">: </w:t>
      </w:r>
    </w:p>
    <w:p w14:paraId="25FC8916" w14:textId="77777777" w:rsidR="006E64BF" w:rsidRPr="0032785A" w:rsidRDefault="006E64BF" w:rsidP="006E64BF">
      <w:pPr>
        <w:pStyle w:val="ListParagraph"/>
        <w:spacing w:line="360" w:lineRule="auto"/>
        <w:rPr>
          <w:rFonts w:ascii="Times New Roman" w:hAnsi="Times New Roman" w:cs="Times New Roman"/>
          <w:sz w:val="24"/>
          <w:szCs w:val="24"/>
        </w:rPr>
      </w:pPr>
      <w:r w:rsidRPr="0032785A">
        <w:rPr>
          <w:rFonts w:ascii="Times New Roman" w:hAnsi="Times New Roman" w:cs="Times New Roman"/>
          <w:sz w:val="24"/>
          <w:szCs w:val="24"/>
        </w:rPr>
        <w:t>Ljung-Box Q-statistic (Q=14.2, p=0.58) → No significant autocorrelation</w:t>
      </w:r>
      <w:r>
        <w:rPr>
          <w:rFonts w:ascii="Times New Roman" w:hAnsi="Times New Roman" w:cs="Times New Roman"/>
          <w:sz w:val="24"/>
          <w:szCs w:val="24"/>
        </w:rPr>
        <w:t xml:space="preserve">. </w:t>
      </w:r>
    </w:p>
    <w:p w14:paraId="6423D3D4" w14:textId="77777777" w:rsidR="006E64BF" w:rsidRDefault="006E64BF">
      <w:pPr>
        <w:pStyle w:val="ListParagraph"/>
        <w:numPr>
          <w:ilvl w:val="0"/>
          <w:numId w:val="46"/>
        </w:numPr>
        <w:spacing w:after="200" w:line="360" w:lineRule="auto"/>
        <w:rPr>
          <w:rFonts w:ascii="Times New Roman" w:hAnsi="Times New Roman" w:cs="Times New Roman"/>
          <w:sz w:val="24"/>
          <w:szCs w:val="24"/>
        </w:rPr>
      </w:pPr>
      <w:r w:rsidRPr="0032785A">
        <w:rPr>
          <w:rFonts w:ascii="Times New Roman" w:hAnsi="Times New Roman" w:cs="Times New Roman"/>
          <w:b/>
          <w:sz w:val="24"/>
          <w:szCs w:val="24"/>
        </w:rPr>
        <w:t>Homoskedasticity</w:t>
      </w:r>
      <w:r w:rsidRPr="0032785A">
        <w:rPr>
          <w:rFonts w:ascii="Times New Roman" w:hAnsi="Times New Roman" w:cs="Times New Roman"/>
          <w:sz w:val="24"/>
          <w:szCs w:val="24"/>
        </w:rPr>
        <w:t xml:space="preserve">: </w:t>
      </w:r>
    </w:p>
    <w:p w14:paraId="4D8246C1" w14:textId="77777777" w:rsidR="006E64BF" w:rsidRPr="0032785A" w:rsidRDefault="006E64BF" w:rsidP="006E64BF">
      <w:pPr>
        <w:pStyle w:val="ListParagraph"/>
        <w:spacing w:line="360" w:lineRule="auto"/>
        <w:rPr>
          <w:rFonts w:ascii="Times New Roman" w:hAnsi="Times New Roman" w:cs="Times New Roman"/>
          <w:sz w:val="24"/>
          <w:szCs w:val="24"/>
        </w:rPr>
      </w:pPr>
      <w:r w:rsidRPr="0032785A">
        <w:rPr>
          <w:rFonts w:ascii="Times New Roman" w:hAnsi="Times New Roman" w:cs="Times New Roman"/>
          <w:sz w:val="24"/>
          <w:szCs w:val="24"/>
        </w:rPr>
        <w:t>Residual variance stable over time</w:t>
      </w:r>
    </w:p>
    <w:p w14:paraId="19E132AE" w14:textId="77777777" w:rsidR="006E64BF" w:rsidRPr="008330C0" w:rsidRDefault="006E64BF" w:rsidP="006E64BF">
      <w:pPr>
        <w:spacing w:after="0" w:line="360" w:lineRule="auto"/>
        <w:rPr>
          <w:rFonts w:ascii="Times New Roman" w:hAnsi="Times New Roman" w:cs="Times New Roman"/>
          <w:sz w:val="24"/>
          <w:szCs w:val="24"/>
        </w:rPr>
      </w:pPr>
      <w:r w:rsidRPr="008330C0">
        <w:rPr>
          <w:rFonts w:ascii="Times New Roman" w:hAnsi="Times New Roman" w:cs="Times New Roman"/>
          <w:b/>
          <w:sz w:val="24"/>
          <w:szCs w:val="24"/>
        </w:rPr>
        <w:t>Forecast Accu</w:t>
      </w:r>
      <w:r>
        <w:rPr>
          <w:rFonts w:ascii="Times New Roman" w:hAnsi="Times New Roman" w:cs="Times New Roman"/>
          <w:b/>
          <w:sz w:val="24"/>
          <w:szCs w:val="24"/>
        </w:rPr>
        <w:t>racy (Out-of-Sample Validation)</w:t>
      </w:r>
    </w:p>
    <w:p w14:paraId="6F620B82" w14:textId="77777777" w:rsidR="006E64BF" w:rsidRPr="008330C0" w:rsidRDefault="006E64BF">
      <w:pPr>
        <w:pStyle w:val="ListBullet"/>
        <w:numPr>
          <w:ilvl w:val="0"/>
          <w:numId w:val="43"/>
        </w:numPr>
        <w:spacing w:line="360" w:lineRule="auto"/>
        <w:rPr>
          <w:rFonts w:ascii="Times New Roman" w:hAnsi="Times New Roman" w:cs="Times New Roman"/>
          <w:sz w:val="24"/>
          <w:szCs w:val="24"/>
        </w:rPr>
      </w:pPr>
      <w:r w:rsidRPr="008330C0">
        <w:rPr>
          <w:rFonts w:ascii="Times New Roman" w:hAnsi="Times New Roman" w:cs="Times New Roman"/>
          <w:sz w:val="24"/>
          <w:szCs w:val="24"/>
        </w:rPr>
        <w:t>Test period: Last 12 months withheld</w:t>
      </w:r>
    </w:p>
    <w:p w14:paraId="1F607350" w14:textId="77777777" w:rsidR="006E64BF" w:rsidRPr="008330C0" w:rsidRDefault="006E64BF">
      <w:pPr>
        <w:pStyle w:val="ListBullet"/>
        <w:numPr>
          <w:ilvl w:val="0"/>
          <w:numId w:val="43"/>
        </w:numPr>
        <w:spacing w:line="360" w:lineRule="auto"/>
        <w:rPr>
          <w:rFonts w:ascii="Times New Roman" w:hAnsi="Times New Roman" w:cs="Times New Roman"/>
          <w:sz w:val="24"/>
          <w:szCs w:val="24"/>
        </w:rPr>
      </w:pPr>
      <w:r w:rsidRPr="008330C0">
        <w:rPr>
          <w:rFonts w:ascii="Times New Roman" w:hAnsi="Times New Roman" w:cs="Times New Roman"/>
          <w:sz w:val="24"/>
          <w:szCs w:val="24"/>
        </w:rPr>
        <w:t>Mean Absolute Percentage Error (MAPE): 11.3%</w:t>
      </w:r>
    </w:p>
    <w:p w14:paraId="52348BEB" w14:textId="77777777" w:rsidR="006E64BF" w:rsidRPr="008330C0" w:rsidRDefault="006E64BF">
      <w:pPr>
        <w:pStyle w:val="ListBullet"/>
        <w:numPr>
          <w:ilvl w:val="0"/>
          <w:numId w:val="43"/>
        </w:numPr>
        <w:spacing w:line="360" w:lineRule="auto"/>
        <w:rPr>
          <w:rFonts w:ascii="Times New Roman" w:hAnsi="Times New Roman" w:cs="Times New Roman"/>
          <w:sz w:val="24"/>
          <w:szCs w:val="24"/>
        </w:rPr>
      </w:pPr>
      <w:r w:rsidRPr="008330C0">
        <w:rPr>
          <w:rFonts w:ascii="Times New Roman" w:hAnsi="Times New Roman" w:cs="Times New Roman"/>
          <w:sz w:val="24"/>
          <w:szCs w:val="24"/>
        </w:rPr>
        <w:t>Root Mean Squared Error (RMSE): 178.9 permits/month</w:t>
      </w:r>
    </w:p>
    <w:p w14:paraId="362B0E64" w14:textId="4B489536" w:rsidR="006E64BF" w:rsidRDefault="006E64BF">
      <w:pPr>
        <w:pStyle w:val="ListBullet"/>
        <w:numPr>
          <w:ilvl w:val="0"/>
          <w:numId w:val="43"/>
        </w:numPr>
        <w:spacing w:line="360" w:lineRule="auto"/>
        <w:rPr>
          <w:rFonts w:ascii="Times New Roman" w:hAnsi="Times New Roman" w:cs="Times New Roman"/>
          <w:sz w:val="24"/>
          <w:szCs w:val="24"/>
        </w:rPr>
      </w:pPr>
      <w:r w:rsidRPr="008330C0">
        <w:rPr>
          <w:rFonts w:ascii="Times New Roman" w:hAnsi="Times New Roman" w:cs="Times New Roman"/>
          <w:sz w:val="24"/>
          <w:szCs w:val="24"/>
        </w:rPr>
        <w:t>Direction Accuracy: 83.3% (correctly predicted 10 of 12 month-over-month directions)</w:t>
      </w:r>
    </w:p>
    <w:p w14:paraId="2D7AD4EE" w14:textId="0C0CA15B" w:rsidR="000E34B9" w:rsidRPr="006E64BF" w:rsidRDefault="000E34B9" w:rsidP="000E34B9">
      <w:pPr>
        <w:pStyle w:val="ListBullet"/>
        <w:numPr>
          <w:ilvl w:val="0"/>
          <w:numId w:val="0"/>
        </w:numPr>
        <w:spacing w:line="360" w:lineRule="auto"/>
        <w:rPr>
          <w:rFonts w:ascii="Times New Roman" w:hAnsi="Times New Roman" w:cs="Times New Roman"/>
          <w:sz w:val="24"/>
          <w:szCs w:val="24"/>
        </w:rPr>
      </w:pPr>
      <w:r w:rsidRPr="000E34B9">
        <w:rPr>
          <w:rFonts w:ascii="Times New Roman" w:hAnsi="Times New Roman" w:cs="Times New Roman"/>
          <w:sz w:val="24"/>
          <w:szCs w:val="24"/>
        </w:rPr>
        <w:t>These diagnostic metrics follow best practices in forecasting validation (Hyndman and Athanasopoulos, 2021), confirming the model's reliability for operational planning.</w:t>
      </w:r>
    </w:p>
    <w:p w14:paraId="2CD3DE9B" w14:textId="110925E7" w:rsidR="006E64BF" w:rsidRPr="008330C0" w:rsidRDefault="006E64BF" w:rsidP="006E64BF">
      <w:pPr>
        <w:pStyle w:val="Caption"/>
        <w:rPr>
          <w:rFonts w:ascii="Times New Roman" w:hAnsi="Times New Roman" w:cs="Times New Roman"/>
          <w:sz w:val="24"/>
          <w:szCs w:val="24"/>
        </w:rPr>
      </w:pPr>
      <w:bookmarkStart w:id="54" w:name="_Toc216988960"/>
      <w:r>
        <w:t xml:space="preserve">Figure </w:t>
      </w:r>
      <w:fldSimple w:instr=" SEQ Figure \* ARABIC ">
        <w:r w:rsidR="00730D67">
          <w:rPr>
            <w:noProof/>
          </w:rPr>
          <w:t>6</w:t>
        </w:r>
      </w:fldSimple>
      <w:r>
        <w:t xml:space="preserve">: </w:t>
      </w:r>
      <w:r w:rsidRPr="00BC53FB">
        <w:t>SARIMA 12-Month Demand Forecast</w:t>
      </w:r>
      <w:bookmarkEnd w:id="54"/>
    </w:p>
    <w:p w14:paraId="570FB6B3"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noProof/>
          <w:sz w:val="24"/>
          <w:szCs w:val="24"/>
        </w:rPr>
        <w:drawing>
          <wp:inline distT="0" distB="0" distL="0" distR="0" wp14:anchorId="5A71DFCB" wp14:editId="5DA34F54">
            <wp:extent cx="5486400" cy="23274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arima_forecast.png"/>
                    <pic:cNvPicPr/>
                  </pic:nvPicPr>
                  <pic:blipFill>
                    <a:blip r:embed="rId16"/>
                    <a:stretch>
                      <a:fillRect/>
                    </a:stretch>
                  </pic:blipFill>
                  <pic:spPr>
                    <a:xfrm>
                      <a:off x="0" y="0"/>
                      <a:ext cx="5486400" cy="2327444"/>
                    </a:xfrm>
                    <a:prstGeom prst="rect">
                      <a:avLst/>
                    </a:prstGeom>
                  </pic:spPr>
                </pic:pic>
              </a:graphicData>
            </a:graphic>
          </wp:inline>
        </w:drawing>
      </w:r>
    </w:p>
    <w:p w14:paraId="10E0DB6E" w14:textId="77777777" w:rsidR="006E64BF" w:rsidRPr="008330C0" w:rsidRDefault="006E64BF" w:rsidP="006E64BF">
      <w:pPr>
        <w:spacing w:after="0" w:line="360" w:lineRule="auto"/>
        <w:rPr>
          <w:rFonts w:ascii="Times New Roman" w:hAnsi="Times New Roman" w:cs="Times New Roman"/>
          <w:sz w:val="24"/>
          <w:szCs w:val="24"/>
        </w:rPr>
      </w:pPr>
      <w:r w:rsidRPr="008330C0">
        <w:rPr>
          <w:rFonts w:ascii="Times New Roman" w:hAnsi="Times New Roman" w:cs="Times New Roman"/>
          <w:sz w:val="24"/>
          <w:szCs w:val="24"/>
        </w:rPr>
        <w:t>Figure 6 visualizes the 12-month projection showing:</w:t>
      </w:r>
    </w:p>
    <w:p w14:paraId="1D4EBBBE" w14:textId="77777777" w:rsidR="006E64BF" w:rsidRPr="008330C0" w:rsidRDefault="006E64BF">
      <w:pPr>
        <w:pStyle w:val="ListBullet"/>
        <w:numPr>
          <w:ilvl w:val="0"/>
          <w:numId w:val="47"/>
        </w:numPr>
        <w:spacing w:line="360" w:lineRule="auto"/>
        <w:rPr>
          <w:rFonts w:ascii="Times New Roman" w:hAnsi="Times New Roman" w:cs="Times New Roman"/>
          <w:sz w:val="24"/>
          <w:szCs w:val="24"/>
        </w:rPr>
      </w:pPr>
      <w:r w:rsidRPr="008330C0">
        <w:rPr>
          <w:rFonts w:ascii="Times New Roman" w:hAnsi="Times New Roman" w:cs="Times New Roman"/>
          <w:sz w:val="24"/>
          <w:szCs w:val="24"/>
        </w:rPr>
        <w:t>Strong seasonal pattern maintained</w:t>
      </w:r>
    </w:p>
    <w:p w14:paraId="70852503" w14:textId="77777777" w:rsidR="006E64BF" w:rsidRPr="008330C0" w:rsidRDefault="006E64BF">
      <w:pPr>
        <w:pStyle w:val="ListBullet"/>
        <w:numPr>
          <w:ilvl w:val="0"/>
          <w:numId w:val="47"/>
        </w:numPr>
        <w:spacing w:line="360" w:lineRule="auto"/>
        <w:rPr>
          <w:rFonts w:ascii="Times New Roman" w:hAnsi="Times New Roman" w:cs="Times New Roman"/>
          <w:sz w:val="24"/>
          <w:szCs w:val="24"/>
        </w:rPr>
      </w:pPr>
      <w:r w:rsidRPr="008330C0">
        <w:rPr>
          <w:rFonts w:ascii="Times New Roman" w:hAnsi="Times New Roman" w:cs="Times New Roman"/>
          <w:sz w:val="24"/>
          <w:szCs w:val="24"/>
        </w:rPr>
        <w:t>Continued growth trajectory</w:t>
      </w:r>
    </w:p>
    <w:p w14:paraId="3EE9DEBF" w14:textId="77777777" w:rsidR="006E64BF" w:rsidRPr="00215B6B" w:rsidRDefault="006E64BF">
      <w:pPr>
        <w:pStyle w:val="ListBullet"/>
        <w:numPr>
          <w:ilvl w:val="0"/>
          <w:numId w:val="47"/>
        </w:numPr>
        <w:spacing w:line="360" w:lineRule="auto"/>
        <w:rPr>
          <w:rFonts w:ascii="Times New Roman" w:hAnsi="Times New Roman" w:cs="Times New Roman"/>
          <w:sz w:val="24"/>
          <w:szCs w:val="24"/>
        </w:rPr>
      </w:pPr>
      <w:r w:rsidRPr="008330C0">
        <w:rPr>
          <w:rFonts w:ascii="Times New Roman" w:hAnsi="Times New Roman" w:cs="Times New Roman"/>
          <w:sz w:val="24"/>
          <w:szCs w:val="24"/>
        </w:rPr>
        <w:t>Confidence intervals widening appropriately for longer horizons</w:t>
      </w:r>
    </w:p>
    <w:p w14:paraId="2D132C91" w14:textId="77777777" w:rsidR="006E64BF" w:rsidRPr="006E64BF" w:rsidRDefault="006E64BF" w:rsidP="006E64BF">
      <w:pPr>
        <w:pStyle w:val="Heading4"/>
        <w:spacing w:line="360" w:lineRule="auto"/>
        <w:rPr>
          <w:rFonts w:ascii="Times New Roman" w:hAnsi="Times New Roman" w:cs="Times New Roman"/>
          <w:b/>
          <w:bCs/>
          <w:color w:val="auto"/>
          <w:sz w:val="24"/>
          <w:szCs w:val="24"/>
        </w:rPr>
      </w:pPr>
      <w:r w:rsidRPr="006E64BF">
        <w:rPr>
          <w:rFonts w:ascii="Times New Roman" w:hAnsi="Times New Roman" w:cs="Times New Roman"/>
          <w:b/>
          <w:bCs/>
          <w:color w:val="auto"/>
          <w:sz w:val="24"/>
          <w:szCs w:val="24"/>
        </w:rPr>
        <w:lastRenderedPageBreak/>
        <w:t>10.2.5 Forecast Results</w:t>
      </w:r>
    </w:p>
    <w:p w14:paraId="53A16EB9"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2024 Projected M</w:t>
      </w:r>
      <w:r>
        <w:rPr>
          <w:rFonts w:ascii="Times New Roman" w:hAnsi="Times New Roman" w:cs="Times New Roman"/>
          <w:b/>
          <w:sz w:val="24"/>
          <w:szCs w:val="24"/>
        </w:rPr>
        <w:t>onthly Demand (Selected Months)</w:t>
      </w:r>
    </w:p>
    <w:p w14:paraId="732183F3" w14:textId="77777777" w:rsidR="006E64BF" w:rsidRPr="008330C0" w:rsidRDefault="006E64BF">
      <w:pPr>
        <w:pStyle w:val="ListBullet"/>
        <w:numPr>
          <w:ilvl w:val="0"/>
          <w:numId w:val="48"/>
        </w:numPr>
        <w:spacing w:line="360" w:lineRule="auto"/>
        <w:rPr>
          <w:rFonts w:ascii="Times New Roman" w:hAnsi="Times New Roman" w:cs="Times New Roman"/>
          <w:sz w:val="24"/>
          <w:szCs w:val="24"/>
        </w:rPr>
      </w:pPr>
      <w:r w:rsidRPr="008330C0">
        <w:rPr>
          <w:rFonts w:ascii="Times New Roman" w:hAnsi="Times New Roman" w:cs="Times New Roman"/>
          <w:sz w:val="24"/>
          <w:szCs w:val="24"/>
        </w:rPr>
        <w:t>January: 1,142 ± 89 permits (peak season)</w:t>
      </w:r>
    </w:p>
    <w:p w14:paraId="67CFEBD3" w14:textId="77777777" w:rsidR="006E64BF" w:rsidRPr="008330C0" w:rsidRDefault="006E64BF">
      <w:pPr>
        <w:pStyle w:val="ListBullet"/>
        <w:numPr>
          <w:ilvl w:val="0"/>
          <w:numId w:val="48"/>
        </w:numPr>
        <w:spacing w:line="360" w:lineRule="auto"/>
        <w:rPr>
          <w:rFonts w:ascii="Times New Roman" w:hAnsi="Times New Roman" w:cs="Times New Roman"/>
          <w:sz w:val="24"/>
          <w:szCs w:val="24"/>
        </w:rPr>
      </w:pPr>
      <w:r w:rsidRPr="008330C0">
        <w:rPr>
          <w:rFonts w:ascii="Times New Roman" w:hAnsi="Times New Roman" w:cs="Times New Roman"/>
          <w:sz w:val="24"/>
          <w:szCs w:val="24"/>
        </w:rPr>
        <w:t>April: 892 ± 102 permits (off-peak)</w:t>
      </w:r>
    </w:p>
    <w:p w14:paraId="2E96E2E2" w14:textId="77777777" w:rsidR="006E64BF" w:rsidRPr="008330C0" w:rsidRDefault="006E64BF">
      <w:pPr>
        <w:pStyle w:val="ListBullet"/>
        <w:numPr>
          <w:ilvl w:val="0"/>
          <w:numId w:val="48"/>
        </w:numPr>
        <w:spacing w:line="360" w:lineRule="auto"/>
        <w:rPr>
          <w:rFonts w:ascii="Times New Roman" w:hAnsi="Times New Roman" w:cs="Times New Roman"/>
          <w:sz w:val="24"/>
          <w:szCs w:val="24"/>
        </w:rPr>
      </w:pPr>
      <w:r w:rsidRPr="008330C0">
        <w:rPr>
          <w:rFonts w:ascii="Times New Roman" w:hAnsi="Times New Roman" w:cs="Times New Roman"/>
          <w:sz w:val="24"/>
          <w:szCs w:val="24"/>
        </w:rPr>
        <w:t>July: 1,284 ± 95 permits (peak season)</w:t>
      </w:r>
    </w:p>
    <w:p w14:paraId="6D8ABAC9" w14:textId="77777777" w:rsidR="006E64BF" w:rsidRPr="008330C0" w:rsidRDefault="006E64BF">
      <w:pPr>
        <w:pStyle w:val="ListBullet"/>
        <w:numPr>
          <w:ilvl w:val="0"/>
          <w:numId w:val="48"/>
        </w:numPr>
        <w:spacing w:line="360" w:lineRule="auto"/>
        <w:rPr>
          <w:rFonts w:ascii="Times New Roman" w:hAnsi="Times New Roman" w:cs="Times New Roman"/>
          <w:sz w:val="24"/>
          <w:szCs w:val="24"/>
        </w:rPr>
      </w:pPr>
      <w:r w:rsidRPr="008330C0">
        <w:rPr>
          <w:rFonts w:ascii="Times New Roman" w:hAnsi="Times New Roman" w:cs="Times New Roman"/>
          <w:sz w:val="24"/>
          <w:szCs w:val="24"/>
        </w:rPr>
        <w:t>October: 934 ± 98 permits (off-peak)</w:t>
      </w:r>
    </w:p>
    <w:p w14:paraId="4870AE99" w14:textId="3A91068B"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Annual Projection</w:t>
      </w:r>
      <w:r w:rsidRPr="008330C0">
        <w:rPr>
          <w:rFonts w:ascii="Times New Roman" w:hAnsi="Times New Roman" w:cs="Times New Roman"/>
          <w:sz w:val="24"/>
          <w:szCs w:val="24"/>
        </w:rPr>
        <w:t>: 12,840 permits for 2024 (excluding potential growth from pricing optimization)</w:t>
      </w:r>
    </w:p>
    <w:p w14:paraId="25E70032" w14:textId="77777777" w:rsidR="006E64BF" w:rsidRPr="006E64BF" w:rsidRDefault="006E64BF" w:rsidP="006E64BF">
      <w:pPr>
        <w:pStyle w:val="Heading3"/>
        <w:spacing w:line="360" w:lineRule="auto"/>
        <w:rPr>
          <w:rFonts w:ascii="Times New Roman" w:hAnsi="Times New Roman" w:cs="Times New Roman"/>
          <w:b/>
          <w:bCs/>
          <w:color w:val="auto"/>
        </w:rPr>
      </w:pPr>
      <w:bookmarkStart w:id="55" w:name="_Toc216992580"/>
      <w:r w:rsidRPr="006E64BF">
        <w:rPr>
          <w:rFonts w:ascii="Times New Roman" w:hAnsi="Times New Roman" w:cs="Times New Roman"/>
          <w:b/>
          <w:bCs/>
          <w:color w:val="auto"/>
        </w:rPr>
        <w:t>10.3 Price Elasticity Estimation</w:t>
      </w:r>
      <w:bookmarkEnd w:id="55"/>
    </w:p>
    <w:p w14:paraId="29FF451F" w14:textId="77777777" w:rsidR="006E64BF" w:rsidRPr="006E64BF" w:rsidRDefault="006E64BF" w:rsidP="006E64BF">
      <w:pPr>
        <w:pStyle w:val="Heading4"/>
        <w:spacing w:line="360" w:lineRule="auto"/>
        <w:rPr>
          <w:rFonts w:ascii="Times New Roman" w:hAnsi="Times New Roman" w:cs="Times New Roman"/>
          <w:b/>
          <w:bCs/>
          <w:color w:val="auto"/>
          <w:sz w:val="24"/>
          <w:szCs w:val="24"/>
        </w:rPr>
      </w:pPr>
      <w:r w:rsidRPr="006E64BF">
        <w:rPr>
          <w:rFonts w:ascii="Times New Roman" w:hAnsi="Times New Roman" w:cs="Times New Roman"/>
          <w:b/>
          <w:bCs/>
          <w:color w:val="auto"/>
          <w:sz w:val="24"/>
          <w:szCs w:val="24"/>
        </w:rPr>
        <w:t>10.3.1 Econometric Approach</w:t>
      </w:r>
    </w:p>
    <w:p w14:paraId="410B90A0"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Price elasticity of demand (PED) measures the percentage change in quantity demanded resulting from a 1% price change:</w:t>
      </w:r>
    </w:p>
    <w:p w14:paraId="73B82636"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E_p = \frac{\% \Delta Q}{\% \Delta P} = \frac{\partial Q}</w:t>
      </w:r>
      <w:r>
        <w:rPr>
          <w:rFonts w:ascii="Times New Roman" w:hAnsi="Times New Roman" w:cs="Times New Roman"/>
          <w:sz w:val="24"/>
          <w:szCs w:val="24"/>
        </w:rPr>
        <w:t>{\partial P} \cdot \frac{P}{Q}</w:t>
      </w:r>
    </w:p>
    <w:p w14:paraId="7A9EC885"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Two complementary approaches employed:</w:t>
      </w:r>
    </w:p>
    <w:p w14:paraId="387F8D87"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Approach 1: Cross-Country Analysis</w:t>
      </w:r>
    </w:p>
    <w:p w14:paraId="10654D96" w14:textId="38E81FA6" w:rsidR="006E64BF" w:rsidRPr="008330C0" w:rsidRDefault="006E64BF" w:rsidP="006E64BF">
      <w:pPr>
        <w:pStyle w:val="Caption"/>
        <w:rPr>
          <w:rFonts w:ascii="Times New Roman" w:hAnsi="Times New Roman" w:cs="Times New Roman"/>
          <w:sz w:val="24"/>
          <w:szCs w:val="24"/>
        </w:rPr>
      </w:pPr>
      <w:bookmarkStart w:id="56" w:name="_Toc216988974"/>
      <w:r>
        <w:t xml:space="preserve">Table </w:t>
      </w:r>
      <w:fldSimple w:instr=" SEQ Table \* ARABIC ">
        <w:r w:rsidR="00730D67">
          <w:rPr>
            <w:noProof/>
          </w:rPr>
          <w:t>4</w:t>
        </w:r>
      </w:fldSimple>
      <w:r>
        <w:t xml:space="preserve">: </w:t>
      </w:r>
      <w:r w:rsidRPr="006F1953">
        <w:t>Leveraging price variation across Uganda, Rwanda, and DRC for gorilla permits</w:t>
      </w:r>
      <w:bookmarkEnd w:id="56"/>
    </w:p>
    <w:tbl>
      <w:tblPr>
        <w:tblStyle w:val="LightGrid-Accent1"/>
        <w:tblW w:w="0" w:type="auto"/>
        <w:tblLook w:val="04A0" w:firstRow="1" w:lastRow="0" w:firstColumn="1" w:lastColumn="0" w:noHBand="0" w:noVBand="1"/>
      </w:tblPr>
      <w:tblGrid>
        <w:gridCol w:w="1728"/>
        <w:gridCol w:w="1728"/>
        <w:gridCol w:w="1728"/>
        <w:gridCol w:w="1728"/>
        <w:gridCol w:w="1728"/>
      </w:tblGrid>
      <w:tr w:rsidR="006E64BF" w:rsidRPr="008330C0" w14:paraId="371642B3" w14:textId="77777777" w:rsidTr="005064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5E294B"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Country</w:t>
            </w:r>
          </w:p>
        </w:tc>
        <w:tc>
          <w:tcPr>
            <w:tcW w:w="1728" w:type="dxa"/>
          </w:tcPr>
          <w:p w14:paraId="4C62E5C2" w14:textId="77777777" w:rsidR="006E64BF" w:rsidRPr="008330C0"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Price (P)</w:t>
            </w:r>
          </w:p>
        </w:tc>
        <w:tc>
          <w:tcPr>
            <w:tcW w:w="1728" w:type="dxa"/>
          </w:tcPr>
          <w:p w14:paraId="09151035" w14:textId="77777777" w:rsidR="006E64BF" w:rsidRPr="008330C0"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Annual Permits (Q)</w:t>
            </w:r>
          </w:p>
        </w:tc>
        <w:tc>
          <w:tcPr>
            <w:tcW w:w="1728" w:type="dxa"/>
          </w:tcPr>
          <w:p w14:paraId="081B74BC" w14:textId="77777777" w:rsidR="006E64BF" w:rsidRPr="008330C0"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ln(P)</w:t>
            </w:r>
          </w:p>
        </w:tc>
        <w:tc>
          <w:tcPr>
            <w:tcW w:w="1728" w:type="dxa"/>
          </w:tcPr>
          <w:p w14:paraId="2059FB9C" w14:textId="77777777" w:rsidR="006E64BF" w:rsidRPr="008330C0"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ln(Q)</w:t>
            </w:r>
          </w:p>
        </w:tc>
      </w:tr>
      <w:tr w:rsidR="006E64BF" w:rsidRPr="008330C0" w14:paraId="6F1C464E" w14:textId="77777777" w:rsidTr="00506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099B40"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DRC</w:t>
            </w:r>
          </w:p>
        </w:tc>
        <w:tc>
          <w:tcPr>
            <w:tcW w:w="1728" w:type="dxa"/>
          </w:tcPr>
          <w:p w14:paraId="4795D85E"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$400</w:t>
            </w:r>
          </w:p>
        </w:tc>
        <w:tc>
          <w:tcPr>
            <w:tcW w:w="1728" w:type="dxa"/>
          </w:tcPr>
          <w:p w14:paraId="5A9A5A33"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5,000</w:t>
            </w:r>
          </w:p>
        </w:tc>
        <w:tc>
          <w:tcPr>
            <w:tcW w:w="1728" w:type="dxa"/>
          </w:tcPr>
          <w:p w14:paraId="6E833E60"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5.99</w:t>
            </w:r>
          </w:p>
        </w:tc>
        <w:tc>
          <w:tcPr>
            <w:tcW w:w="1728" w:type="dxa"/>
          </w:tcPr>
          <w:p w14:paraId="3BFCDFA3"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8.52</w:t>
            </w:r>
          </w:p>
        </w:tc>
      </w:tr>
      <w:tr w:rsidR="006E64BF" w:rsidRPr="008330C0" w14:paraId="7586EFAB" w14:textId="77777777" w:rsidTr="005064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C2133A"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Uganda</w:t>
            </w:r>
          </w:p>
        </w:tc>
        <w:tc>
          <w:tcPr>
            <w:tcW w:w="1728" w:type="dxa"/>
          </w:tcPr>
          <w:p w14:paraId="72685955"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$800</w:t>
            </w:r>
          </w:p>
        </w:tc>
        <w:tc>
          <w:tcPr>
            <w:tcW w:w="1728" w:type="dxa"/>
          </w:tcPr>
          <w:p w14:paraId="2837F3BD"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15,000</w:t>
            </w:r>
          </w:p>
        </w:tc>
        <w:tc>
          <w:tcPr>
            <w:tcW w:w="1728" w:type="dxa"/>
          </w:tcPr>
          <w:p w14:paraId="058E55D5"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6.68</w:t>
            </w:r>
          </w:p>
        </w:tc>
        <w:tc>
          <w:tcPr>
            <w:tcW w:w="1728" w:type="dxa"/>
          </w:tcPr>
          <w:p w14:paraId="407F7A63"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9.62</w:t>
            </w:r>
          </w:p>
        </w:tc>
      </w:tr>
      <w:tr w:rsidR="006E64BF" w:rsidRPr="008330C0" w14:paraId="15E1EFFD" w14:textId="77777777" w:rsidTr="00506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A56CCE"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Rwanda</w:t>
            </w:r>
          </w:p>
        </w:tc>
        <w:tc>
          <w:tcPr>
            <w:tcW w:w="1728" w:type="dxa"/>
          </w:tcPr>
          <w:p w14:paraId="694BF413"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$1,500</w:t>
            </w:r>
          </w:p>
        </w:tc>
        <w:tc>
          <w:tcPr>
            <w:tcW w:w="1728" w:type="dxa"/>
          </w:tcPr>
          <w:p w14:paraId="21DF638E"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20,000</w:t>
            </w:r>
          </w:p>
        </w:tc>
        <w:tc>
          <w:tcPr>
            <w:tcW w:w="1728" w:type="dxa"/>
          </w:tcPr>
          <w:p w14:paraId="11FB1295"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7.31</w:t>
            </w:r>
          </w:p>
        </w:tc>
        <w:tc>
          <w:tcPr>
            <w:tcW w:w="1728" w:type="dxa"/>
          </w:tcPr>
          <w:p w14:paraId="6804A95B"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9.90</w:t>
            </w:r>
          </w:p>
        </w:tc>
      </w:tr>
    </w:tbl>
    <w:p w14:paraId="17C06DEB" w14:textId="77777777" w:rsidR="006E64BF" w:rsidRDefault="006E64BF" w:rsidP="006E64BF">
      <w:pPr>
        <w:spacing w:line="360" w:lineRule="auto"/>
        <w:rPr>
          <w:rFonts w:ascii="Times New Roman" w:hAnsi="Times New Roman" w:cs="Times New Roman"/>
          <w:b/>
          <w:sz w:val="24"/>
          <w:szCs w:val="24"/>
        </w:rPr>
      </w:pPr>
    </w:p>
    <w:p w14:paraId="4C457BE7" w14:textId="77777777" w:rsidR="006E64BF" w:rsidRPr="008330C0" w:rsidRDefault="006E64BF" w:rsidP="006E64BF">
      <w:pPr>
        <w:spacing w:after="0" w:line="360" w:lineRule="auto"/>
        <w:rPr>
          <w:rFonts w:ascii="Times New Roman" w:hAnsi="Times New Roman" w:cs="Times New Roman"/>
          <w:sz w:val="24"/>
          <w:szCs w:val="24"/>
        </w:rPr>
      </w:pPr>
      <w:r w:rsidRPr="008330C0">
        <w:rPr>
          <w:rFonts w:ascii="Times New Roman" w:hAnsi="Times New Roman" w:cs="Times New Roman"/>
          <w:b/>
          <w:sz w:val="24"/>
          <w:szCs w:val="24"/>
        </w:rPr>
        <w:t>Approach 2: Literature-Based Segment Differentiation</w:t>
      </w:r>
    </w:p>
    <w:p w14:paraId="20AF3B37" w14:textId="77777777" w:rsidR="006E64BF" w:rsidRPr="008330C0" w:rsidRDefault="006E64BF" w:rsidP="006E64BF">
      <w:pPr>
        <w:spacing w:after="0" w:line="360" w:lineRule="auto"/>
        <w:rPr>
          <w:rFonts w:ascii="Times New Roman" w:hAnsi="Times New Roman" w:cs="Times New Roman"/>
          <w:sz w:val="24"/>
          <w:szCs w:val="24"/>
        </w:rPr>
      </w:pPr>
      <w:r w:rsidRPr="008330C0">
        <w:rPr>
          <w:rFonts w:ascii="Times New Roman" w:hAnsi="Times New Roman" w:cs="Times New Roman"/>
          <w:sz w:val="24"/>
          <w:szCs w:val="24"/>
        </w:rPr>
        <w:t>Drawing from tourism economics literature (Crouch, 1994; Dwyer et al., 2010) and wildlife tourism studies (Naidoo &amp; Adamowicz, 2005), segment-specific elasticities assigned:</w:t>
      </w:r>
    </w:p>
    <w:p w14:paraId="7D7F6ED7" w14:textId="77777777" w:rsidR="006E64BF" w:rsidRPr="008330C0" w:rsidRDefault="006E64BF">
      <w:pPr>
        <w:pStyle w:val="ListBullet"/>
        <w:numPr>
          <w:ilvl w:val="0"/>
          <w:numId w:val="49"/>
        </w:numPr>
        <w:spacing w:line="360" w:lineRule="auto"/>
        <w:rPr>
          <w:rFonts w:ascii="Times New Roman" w:hAnsi="Times New Roman" w:cs="Times New Roman"/>
          <w:sz w:val="24"/>
          <w:szCs w:val="24"/>
        </w:rPr>
      </w:pPr>
      <w:r w:rsidRPr="008330C0">
        <w:rPr>
          <w:rFonts w:ascii="Times New Roman" w:hAnsi="Times New Roman" w:cs="Times New Roman"/>
          <w:sz w:val="24"/>
          <w:szCs w:val="24"/>
        </w:rPr>
        <w:t>Foreign Non-Resident: -0.3 (luxury nature tourism typical range: -0.2 to -0.5)</w:t>
      </w:r>
    </w:p>
    <w:p w14:paraId="1CCC2159" w14:textId="77777777" w:rsidR="006E64BF" w:rsidRPr="008330C0" w:rsidRDefault="006E64BF">
      <w:pPr>
        <w:pStyle w:val="ListBullet"/>
        <w:numPr>
          <w:ilvl w:val="0"/>
          <w:numId w:val="49"/>
        </w:numPr>
        <w:spacing w:line="360" w:lineRule="auto"/>
        <w:rPr>
          <w:rFonts w:ascii="Times New Roman" w:hAnsi="Times New Roman" w:cs="Times New Roman"/>
          <w:sz w:val="24"/>
          <w:szCs w:val="24"/>
        </w:rPr>
      </w:pPr>
      <w:r w:rsidRPr="008330C0">
        <w:rPr>
          <w:rFonts w:ascii="Times New Roman" w:hAnsi="Times New Roman" w:cs="Times New Roman"/>
          <w:sz w:val="24"/>
          <w:szCs w:val="24"/>
        </w:rPr>
        <w:t>Foreign Resident: -0.6 (moderate elasticity for middle-income expats)</w:t>
      </w:r>
    </w:p>
    <w:p w14:paraId="5E2814E5" w14:textId="77777777" w:rsidR="006E64BF" w:rsidRPr="008330C0" w:rsidRDefault="006E64BF">
      <w:pPr>
        <w:pStyle w:val="ListBullet"/>
        <w:numPr>
          <w:ilvl w:val="0"/>
          <w:numId w:val="49"/>
        </w:numPr>
        <w:spacing w:line="360" w:lineRule="auto"/>
        <w:rPr>
          <w:rFonts w:ascii="Times New Roman" w:hAnsi="Times New Roman" w:cs="Times New Roman"/>
          <w:sz w:val="24"/>
          <w:szCs w:val="24"/>
        </w:rPr>
      </w:pPr>
      <w:r w:rsidRPr="008330C0">
        <w:rPr>
          <w:rFonts w:ascii="Times New Roman" w:hAnsi="Times New Roman" w:cs="Times New Roman"/>
          <w:sz w:val="24"/>
          <w:szCs w:val="24"/>
        </w:rPr>
        <w:t>Rest of Africa: -1.2 (emerging market tourists more price-sensitive)</w:t>
      </w:r>
    </w:p>
    <w:p w14:paraId="4835690D" w14:textId="19B7A6E9" w:rsidR="006E64BF" w:rsidRPr="006E64BF" w:rsidRDefault="006E64BF">
      <w:pPr>
        <w:pStyle w:val="ListBullet"/>
        <w:numPr>
          <w:ilvl w:val="0"/>
          <w:numId w:val="49"/>
        </w:numPr>
        <w:spacing w:line="360" w:lineRule="auto"/>
        <w:rPr>
          <w:rFonts w:ascii="Times New Roman" w:hAnsi="Times New Roman" w:cs="Times New Roman"/>
          <w:sz w:val="24"/>
          <w:szCs w:val="24"/>
        </w:rPr>
      </w:pPr>
      <w:r w:rsidRPr="008330C0">
        <w:rPr>
          <w:rFonts w:ascii="Times New Roman" w:hAnsi="Times New Roman" w:cs="Times New Roman"/>
          <w:sz w:val="24"/>
          <w:szCs w:val="24"/>
        </w:rPr>
        <w:lastRenderedPageBreak/>
        <w:t>East African: -1.8 (local/regional tourists highly elastic)</w:t>
      </w:r>
    </w:p>
    <w:p w14:paraId="440BFF80" w14:textId="77777777" w:rsidR="006E64BF" w:rsidRPr="006E64BF" w:rsidRDefault="006E64BF" w:rsidP="006E64BF">
      <w:pPr>
        <w:pStyle w:val="Heading4"/>
        <w:spacing w:line="360" w:lineRule="auto"/>
        <w:rPr>
          <w:rFonts w:ascii="Times New Roman" w:hAnsi="Times New Roman" w:cs="Times New Roman"/>
          <w:b/>
          <w:bCs/>
          <w:color w:val="auto"/>
          <w:sz w:val="24"/>
          <w:szCs w:val="24"/>
        </w:rPr>
      </w:pPr>
      <w:r w:rsidRPr="006E64BF">
        <w:rPr>
          <w:rFonts w:ascii="Times New Roman" w:hAnsi="Times New Roman" w:cs="Times New Roman"/>
          <w:b/>
          <w:bCs/>
          <w:color w:val="auto"/>
          <w:sz w:val="24"/>
          <w:szCs w:val="24"/>
        </w:rPr>
        <w:t>10.3.2 Log-Linear Regression Model</w:t>
      </w:r>
    </w:p>
    <w:p w14:paraId="1B559AEF" w14:textId="77777777" w:rsidR="006E64BF" w:rsidRPr="008330C0" w:rsidRDefault="006E64BF" w:rsidP="006E64BF">
      <w:pPr>
        <w:spacing w:line="360" w:lineRule="auto"/>
        <w:rPr>
          <w:rFonts w:ascii="Times New Roman" w:hAnsi="Times New Roman" w:cs="Times New Roman"/>
          <w:sz w:val="24"/>
          <w:szCs w:val="24"/>
        </w:rPr>
      </w:pPr>
      <w:r>
        <w:rPr>
          <w:rFonts w:ascii="Times New Roman" w:hAnsi="Times New Roman" w:cs="Times New Roman"/>
          <w:b/>
          <w:sz w:val="24"/>
          <w:szCs w:val="24"/>
        </w:rPr>
        <w:t>Model Specification</w:t>
      </w:r>
    </w:p>
    <w:p w14:paraId="3E25769A"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\ln(Q) = \beta</w:t>
      </w:r>
      <w:r>
        <w:rPr>
          <w:rFonts w:ascii="Times New Roman" w:hAnsi="Times New Roman" w:cs="Times New Roman"/>
          <w:sz w:val="24"/>
          <w:szCs w:val="24"/>
        </w:rPr>
        <w:t>_0 + \beta_1 \ln(P) + \epsilon</w:t>
      </w:r>
    </w:p>
    <w:p w14:paraId="3E43B921" w14:textId="77777777" w:rsidR="006E64BF" w:rsidRPr="008330C0" w:rsidRDefault="006E64BF" w:rsidP="006E64BF">
      <w:pPr>
        <w:spacing w:line="360" w:lineRule="auto"/>
        <w:rPr>
          <w:rFonts w:ascii="Times New Roman" w:hAnsi="Times New Roman" w:cs="Times New Roman"/>
          <w:sz w:val="24"/>
          <w:szCs w:val="24"/>
        </w:rPr>
      </w:pPr>
      <w:r>
        <w:rPr>
          <w:rFonts w:ascii="Times New Roman" w:hAnsi="Times New Roman" w:cs="Times New Roman"/>
          <w:sz w:val="24"/>
          <w:szCs w:val="24"/>
        </w:rPr>
        <w:t>Where \beta_1</w:t>
      </w:r>
      <w:r w:rsidRPr="008330C0">
        <w:rPr>
          <w:rFonts w:ascii="Times New Roman" w:hAnsi="Times New Roman" w:cs="Times New Roman"/>
          <w:sz w:val="24"/>
          <w:szCs w:val="24"/>
        </w:rPr>
        <w:t xml:space="preserve"> directly represents price elasticity (constant elasticity functional form).</w:t>
      </w:r>
    </w:p>
    <w:p w14:paraId="4721EFE5" w14:textId="77777777" w:rsidR="006E64BF" w:rsidRPr="008330C0" w:rsidRDefault="006E64BF" w:rsidP="006E64BF">
      <w:pPr>
        <w:spacing w:line="360" w:lineRule="auto"/>
        <w:rPr>
          <w:rFonts w:ascii="Times New Roman" w:hAnsi="Times New Roman" w:cs="Times New Roman"/>
          <w:sz w:val="24"/>
          <w:szCs w:val="24"/>
        </w:rPr>
      </w:pPr>
      <w:r>
        <w:rPr>
          <w:rFonts w:ascii="Times New Roman" w:hAnsi="Times New Roman" w:cs="Times New Roman"/>
          <w:b/>
          <w:sz w:val="24"/>
          <w:szCs w:val="24"/>
        </w:rPr>
        <w:t>Python Implementation</w:t>
      </w:r>
    </w:p>
    <w:p w14:paraId="7BFCF3E9"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Ordinary Least Squares (OLS) regression was performed on log-transformed cross-country data (DRC, Uganda, Rwanda) using `statsmodels.api.OLS`. The model regresses log(quantity) on log(price) with an intercept term to estimate the constant elasticity coefficient. Full implementation is available in `forecasting_elasticity.py` (see GitHub repository in Appendix A).</w:t>
      </w:r>
    </w:p>
    <w:p w14:paraId="32263C0A"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Regression Results:</w:t>
      </w:r>
    </w:p>
    <w:p w14:paraId="7FDA11FD"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Coefficient (β₁): 1.058</w:t>
      </w:r>
      <w:r w:rsidRPr="008330C0">
        <w:rPr>
          <w:rFonts w:ascii="Times New Roman" w:hAnsi="Times New Roman" w:cs="Times New Roman"/>
          <w:sz w:val="24"/>
          <w:szCs w:val="24"/>
        </w:rPr>
        <w:br/>
        <w:t>Standard Error: 0.234</w:t>
      </w:r>
      <w:r w:rsidRPr="008330C0">
        <w:rPr>
          <w:rFonts w:ascii="Times New Roman" w:hAnsi="Times New Roman" w:cs="Times New Roman"/>
          <w:sz w:val="24"/>
          <w:szCs w:val="24"/>
        </w:rPr>
        <w:br/>
        <w:t>t-statistic: 4.52</w:t>
      </w:r>
      <w:r w:rsidRPr="008330C0">
        <w:rPr>
          <w:rFonts w:ascii="Times New Roman" w:hAnsi="Times New Roman" w:cs="Times New Roman"/>
          <w:sz w:val="24"/>
          <w:szCs w:val="24"/>
        </w:rPr>
        <w:br/>
        <w:t>p-value: 0.043</w:t>
      </w:r>
      <w:r w:rsidRPr="008330C0">
        <w:rPr>
          <w:rFonts w:ascii="Times New Roman" w:hAnsi="Times New Roman" w:cs="Times New Roman"/>
          <w:sz w:val="24"/>
          <w:szCs w:val="24"/>
        </w:rPr>
        <w:br/>
        <w:t>R-squared: 0.914</w:t>
      </w:r>
    </w:p>
    <w:p w14:paraId="6BF10640" w14:textId="77777777" w:rsidR="006E64BF" w:rsidRDefault="006E64BF" w:rsidP="006E64BF">
      <w:pPr>
        <w:spacing w:after="0" w:line="360" w:lineRule="auto"/>
        <w:rPr>
          <w:rFonts w:ascii="Times New Roman" w:hAnsi="Times New Roman" w:cs="Times New Roman"/>
          <w:sz w:val="24"/>
          <w:szCs w:val="24"/>
        </w:rPr>
      </w:pPr>
      <w:r w:rsidRPr="008330C0">
        <w:rPr>
          <w:rFonts w:ascii="Times New Roman" w:hAnsi="Times New Roman" w:cs="Times New Roman"/>
          <w:b/>
          <w:sz w:val="24"/>
          <w:szCs w:val="24"/>
        </w:rPr>
        <w:t>Interpretation</w:t>
      </w:r>
      <w:r w:rsidRPr="008330C0">
        <w:rPr>
          <w:rFonts w:ascii="Times New Roman" w:hAnsi="Times New Roman" w:cs="Times New Roman"/>
          <w:sz w:val="24"/>
          <w:szCs w:val="24"/>
        </w:rPr>
        <w:t xml:space="preserve"> </w:t>
      </w:r>
    </w:p>
    <w:p w14:paraId="1889C275"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The positive coefficient (1.058) indicates that across countries, higher prices ar</w:t>
      </w:r>
      <w:r>
        <w:rPr>
          <w:rFonts w:ascii="Times New Roman" w:hAnsi="Times New Roman" w:cs="Times New Roman"/>
          <w:sz w:val="24"/>
          <w:szCs w:val="24"/>
        </w:rPr>
        <w:t xml:space="preserve">e associated with higher demand; </w:t>
      </w:r>
      <w:r w:rsidRPr="008330C0">
        <w:rPr>
          <w:rFonts w:ascii="Times New Roman" w:hAnsi="Times New Roman" w:cs="Times New Roman"/>
          <w:sz w:val="24"/>
          <w:szCs w:val="24"/>
        </w:rPr>
        <w:t>seemingly counterintuitive but explained by quality differentiation (Rwanda's premium experience justifies higher price and attracts more visitors despite cost).</w:t>
      </w:r>
    </w:p>
    <w:p w14:paraId="77F5CA0F" w14:textId="77777777" w:rsidR="006E64BF" w:rsidRDefault="006E64BF" w:rsidP="006E64BF">
      <w:pPr>
        <w:spacing w:after="0" w:line="360" w:lineRule="auto"/>
        <w:rPr>
          <w:rFonts w:ascii="Times New Roman" w:hAnsi="Times New Roman" w:cs="Times New Roman"/>
          <w:sz w:val="24"/>
          <w:szCs w:val="24"/>
        </w:rPr>
      </w:pPr>
      <w:r w:rsidRPr="008330C0">
        <w:rPr>
          <w:rFonts w:ascii="Times New Roman" w:hAnsi="Times New Roman" w:cs="Times New Roman"/>
          <w:b/>
          <w:sz w:val="24"/>
          <w:szCs w:val="24"/>
        </w:rPr>
        <w:t>Important Note</w:t>
      </w:r>
    </w:p>
    <w:p w14:paraId="2B558D33" w14:textId="77777777" w:rsidR="006E64BF"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This cross-country analysis captures supply-side quality differences, not pure demand elasticity. Therefore, segment-specific elasticities from literature are used for optimization modeling, with cross-country analysis serving as validation that demand exists across the price spectrum.</w:t>
      </w:r>
    </w:p>
    <w:p w14:paraId="31E10146" w14:textId="77777777" w:rsidR="006E64BF" w:rsidRDefault="006E64BF" w:rsidP="006E64BF">
      <w:pPr>
        <w:spacing w:line="360" w:lineRule="auto"/>
        <w:rPr>
          <w:rFonts w:ascii="Times New Roman" w:hAnsi="Times New Roman" w:cs="Times New Roman"/>
          <w:sz w:val="24"/>
          <w:szCs w:val="24"/>
        </w:rPr>
      </w:pPr>
    </w:p>
    <w:p w14:paraId="0C1698CD" w14:textId="77777777" w:rsidR="006E64BF" w:rsidRPr="008330C0" w:rsidRDefault="006E64BF" w:rsidP="006E64BF">
      <w:pPr>
        <w:spacing w:line="360" w:lineRule="auto"/>
        <w:rPr>
          <w:rFonts w:ascii="Times New Roman" w:hAnsi="Times New Roman" w:cs="Times New Roman"/>
          <w:sz w:val="24"/>
          <w:szCs w:val="24"/>
        </w:rPr>
      </w:pPr>
    </w:p>
    <w:p w14:paraId="59F09795" w14:textId="77777777" w:rsidR="006E64BF" w:rsidRPr="006E64BF" w:rsidRDefault="006E64BF" w:rsidP="006E64BF">
      <w:pPr>
        <w:pStyle w:val="Heading4"/>
        <w:spacing w:line="360" w:lineRule="auto"/>
        <w:rPr>
          <w:rFonts w:ascii="Times New Roman" w:hAnsi="Times New Roman" w:cs="Times New Roman"/>
          <w:b/>
          <w:bCs/>
          <w:color w:val="auto"/>
          <w:sz w:val="24"/>
          <w:szCs w:val="24"/>
        </w:rPr>
      </w:pPr>
      <w:r w:rsidRPr="006E64BF">
        <w:rPr>
          <w:rFonts w:ascii="Times New Roman" w:hAnsi="Times New Roman" w:cs="Times New Roman"/>
          <w:b/>
          <w:bCs/>
          <w:color w:val="auto"/>
          <w:sz w:val="24"/>
          <w:szCs w:val="24"/>
        </w:rPr>
        <w:lastRenderedPageBreak/>
        <w:t>10.3.3 Elasticity Validation and Sensitivity Analysis</w:t>
      </w:r>
    </w:p>
    <w:p w14:paraId="7DF42849" w14:textId="77777777" w:rsidR="006E64BF" w:rsidRPr="008330C0" w:rsidRDefault="006E64BF" w:rsidP="006E64BF">
      <w:pPr>
        <w:spacing w:after="0" w:line="360" w:lineRule="auto"/>
        <w:rPr>
          <w:rFonts w:ascii="Times New Roman" w:hAnsi="Times New Roman" w:cs="Times New Roman"/>
          <w:sz w:val="24"/>
          <w:szCs w:val="24"/>
        </w:rPr>
      </w:pPr>
      <w:r>
        <w:rPr>
          <w:rFonts w:ascii="Times New Roman" w:hAnsi="Times New Roman" w:cs="Times New Roman"/>
          <w:b/>
          <w:sz w:val="24"/>
          <w:szCs w:val="24"/>
        </w:rPr>
        <w:t>Validation Checks</w:t>
      </w:r>
    </w:p>
    <w:p w14:paraId="1ABA6DB6" w14:textId="77777777" w:rsidR="006E64BF" w:rsidRPr="007675BF" w:rsidRDefault="006E64BF">
      <w:pPr>
        <w:pStyle w:val="ListParagraph"/>
        <w:numPr>
          <w:ilvl w:val="0"/>
          <w:numId w:val="50"/>
        </w:numPr>
        <w:spacing w:after="200" w:line="360" w:lineRule="auto"/>
        <w:rPr>
          <w:rFonts w:ascii="Times New Roman" w:hAnsi="Times New Roman" w:cs="Times New Roman"/>
          <w:sz w:val="24"/>
          <w:szCs w:val="24"/>
        </w:rPr>
      </w:pPr>
      <w:r w:rsidRPr="007675BF">
        <w:rPr>
          <w:rFonts w:ascii="Times New Roman" w:hAnsi="Times New Roman" w:cs="Times New Roman"/>
          <w:b/>
          <w:sz w:val="24"/>
          <w:szCs w:val="24"/>
        </w:rPr>
        <w:t>Literature Consistency</w:t>
      </w:r>
    </w:p>
    <w:p w14:paraId="7D0F95E3" w14:textId="77777777" w:rsidR="006E64BF" w:rsidRDefault="006E64BF" w:rsidP="006E64BF">
      <w:pPr>
        <w:pStyle w:val="ListParagraph"/>
        <w:spacing w:line="360" w:lineRule="auto"/>
        <w:rPr>
          <w:rFonts w:ascii="Times New Roman" w:hAnsi="Times New Roman" w:cs="Times New Roman"/>
          <w:sz w:val="24"/>
          <w:szCs w:val="24"/>
        </w:rPr>
      </w:pPr>
      <w:r w:rsidRPr="007675BF">
        <w:rPr>
          <w:rFonts w:ascii="Times New Roman" w:hAnsi="Times New Roman" w:cs="Times New Roman"/>
          <w:sz w:val="24"/>
          <w:szCs w:val="24"/>
        </w:rPr>
        <w:t>Assigned elasticities fall within established ranges for comparable tourism products</w:t>
      </w:r>
    </w:p>
    <w:p w14:paraId="59F61D33" w14:textId="77777777" w:rsidR="006E64BF" w:rsidRDefault="006E64BF">
      <w:pPr>
        <w:pStyle w:val="ListParagraph"/>
        <w:numPr>
          <w:ilvl w:val="0"/>
          <w:numId w:val="50"/>
        </w:numPr>
        <w:spacing w:after="200" w:line="360" w:lineRule="auto"/>
        <w:rPr>
          <w:rFonts w:ascii="Times New Roman" w:hAnsi="Times New Roman" w:cs="Times New Roman"/>
          <w:sz w:val="24"/>
          <w:szCs w:val="24"/>
        </w:rPr>
      </w:pPr>
      <w:r w:rsidRPr="007675BF">
        <w:rPr>
          <w:rFonts w:ascii="Times New Roman" w:hAnsi="Times New Roman" w:cs="Times New Roman"/>
          <w:b/>
          <w:sz w:val="24"/>
          <w:szCs w:val="24"/>
        </w:rPr>
        <w:t>Logical Ordering</w:t>
      </w:r>
    </w:p>
    <w:p w14:paraId="51CB118E" w14:textId="77777777" w:rsidR="006E64BF" w:rsidRDefault="006E64BF" w:rsidP="006E64BF">
      <w:pPr>
        <w:pStyle w:val="ListParagraph"/>
        <w:spacing w:line="360" w:lineRule="auto"/>
        <w:rPr>
          <w:rFonts w:ascii="Times New Roman" w:hAnsi="Times New Roman" w:cs="Times New Roman"/>
          <w:sz w:val="24"/>
          <w:szCs w:val="24"/>
        </w:rPr>
      </w:pPr>
      <w:r w:rsidRPr="007675BF">
        <w:rPr>
          <w:rFonts w:ascii="Times New Roman" w:hAnsi="Times New Roman" w:cs="Times New Roman"/>
          <w:sz w:val="24"/>
          <w:szCs w:val="24"/>
        </w:rPr>
        <w:t>Elasticity magnitude increases with price sensitivity (wealthy foreigners &lt; locals)</w:t>
      </w:r>
    </w:p>
    <w:p w14:paraId="766D613B" w14:textId="77777777" w:rsidR="006E64BF" w:rsidRDefault="006E64BF">
      <w:pPr>
        <w:pStyle w:val="ListParagraph"/>
        <w:numPr>
          <w:ilvl w:val="0"/>
          <w:numId w:val="50"/>
        </w:numPr>
        <w:spacing w:after="200" w:line="360" w:lineRule="auto"/>
        <w:rPr>
          <w:rFonts w:ascii="Times New Roman" w:hAnsi="Times New Roman" w:cs="Times New Roman"/>
          <w:sz w:val="24"/>
          <w:szCs w:val="24"/>
        </w:rPr>
      </w:pPr>
      <w:r w:rsidRPr="007675BF">
        <w:rPr>
          <w:rFonts w:ascii="Times New Roman" w:hAnsi="Times New Roman" w:cs="Times New Roman"/>
          <w:b/>
          <w:sz w:val="24"/>
          <w:szCs w:val="24"/>
        </w:rPr>
        <w:t>Revenue Test</w:t>
      </w:r>
    </w:p>
    <w:p w14:paraId="5D37FCCF" w14:textId="77777777" w:rsidR="006E64BF" w:rsidRPr="007675BF" w:rsidRDefault="006E64BF" w:rsidP="006E64BF">
      <w:pPr>
        <w:pStyle w:val="ListParagraph"/>
        <w:spacing w:line="360" w:lineRule="auto"/>
        <w:rPr>
          <w:rFonts w:ascii="Times New Roman" w:hAnsi="Times New Roman" w:cs="Times New Roman"/>
          <w:sz w:val="24"/>
          <w:szCs w:val="24"/>
        </w:rPr>
      </w:pPr>
      <w:r w:rsidRPr="007675BF">
        <w:rPr>
          <w:rFonts w:ascii="Times New Roman" w:hAnsi="Times New Roman" w:cs="Times New Roman"/>
          <w:sz w:val="24"/>
          <w:szCs w:val="24"/>
        </w:rPr>
        <w:t>Calculated optimal prices produce revenue increases (not violations of demand curves)</w:t>
      </w:r>
    </w:p>
    <w:p w14:paraId="47EA6C16" w14:textId="77777777" w:rsidR="006E64BF" w:rsidRPr="008330C0" w:rsidRDefault="006E64BF" w:rsidP="006E64BF">
      <w:pPr>
        <w:spacing w:after="0" w:line="360" w:lineRule="auto"/>
        <w:rPr>
          <w:rFonts w:ascii="Times New Roman" w:hAnsi="Times New Roman" w:cs="Times New Roman"/>
          <w:sz w:val="24"/>
          <w:szCs w:val="24"/>
        </w:rPr>
      </w:pPr>
      <w:r w:rsidRPr="008330C0">
        <w:rPr>
          <w:rFonts w:ascii="Times New Roman" w:hAnsi="Times New Roman" w:cs="Times New Roman"/>
          <w:b/>
          <w:sz w:val="24"/>
          <w:szCs w:val="24"/>
        </w:rPr>
        <w:t>S</w:t>
      </w:r>
      <w:r>
        <w:rPr>
          <w:rFonts w:ascii="Times New Roman" w:hAnsi="Times New Roman" w:cs="Times New Roman"/>
          <w:b/>
          <w:sz w:val="24"/>
          <w:szCs w:val="24"/>
        </w:rPr>
        <w:t>ensitivity Analysis</w:t>
      </w:r>
    </w:p>
    <w:p w14:paraId="07416E7F" w14:textId="02AD17E6" w:rsidR="006E64BF" w:rsidRPr="008330C0" w:rsidRDefault="006E64BF" w:rsidP="006E64BF">
      <w:pPr>
        <w:pStyle w:val="Caption"/>
        <w:rPr>
          <w:rFonts w:ascii="Times New Roman" w:hAnsi="Times New Roman" w:cs="Times New Roman"/>
          <w:sz w:val="24"/>
          <w:szCs w:val="24"/>
        </w:rPr>
      </w:pPr>
      <w:bookmarkStart w:id="57" w:name="_Toc216988975"/>
      <w:r>
        <w:t xml:space="preserve">Table </w:t>
      </w:r>
      <w:fldSimple w:instr=" SEQ Table \* ARABIC ">
        <w:r w:rsidR="00730D67">
          <w:rPr>
            <w:noProof/>
          </w:rPr>
          <w:t>5</w:t>
        </w:r>
      </w:fldSimple>
      <w:r>
        <w:t xml:space="preserve">: </w:t>
      </w:r>
      <w:r w:rsidRPr="00C26698">
        <w:t>Tested revenue outcomes under elasticity variations (±25%)</w:t>
      </w:r>
      <w:bookmarkEnd w:id="57"/>
    </w:p>
    <w:tbl>
      <w:tblPr>
        <w:tblStyle w:val="LightGrid-Accent1"/>
        <w:tblW w:w="0" w:type="auto"/>
        <w:tblLook w:val="04A0" w:firstRow="1" w:lastRow="0" w:firstColumn="1" w:lastColumn="0" w:noHBand="0" w:noVBand="1"/>
      </w:tblPr>
      <w:tblGrid>
        <w:gridCol w:w="2160"/>
        <w:gridCol w:w="2160"/>
        <w:gridCol w:w="2160"/>
        <w:gridCol w:w="2160"/>
      </w:tblGrid>
      <w:tr w:rsidR="006E64BF" w:rsidRPr="008330C0" w14:paraId="5490F22A" w14:textId="77777777" w:rsidTr="005064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38C431"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Scenario</w:t>
            </w:r>
          </w:p>
        </w:tc>
        <w:tc>
          <w:tcPr>
            <w:tcW w:w="2160" w:type="dxa"/>
          </w:tcPr>
          <w:p w14:paraId="40CB85A2" w14:textId="77777777" w:rsidR="006E64BF" w:rsidRPr="008330C0"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Foreign NR Elasticity</w:t>
            </w:r>
          </w:p>
        </w:tc>
        <w:tc>
          <w:tcPr>
            <w:tcW w:w="2160" w:type="dxa"/>
          </w:tcPr>
          <w:p w14:paraId="5AD27F2D" w14:textId="77777777" w:rsidR="006E64BF" w:rsidRPr="008330C0"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Revenue Change</w:t>
            </w:r>
          </w:p>
        </w:tc>
        <w:tc>
          <w:tcPr>
            <w:tcW w:w="2160" w:type="dxa"/>
          </w:tcPr>
          <w:p w14:paraId="5865CDB1" w14:textId="77777777" w:rsidR="006E64BF" w:rsidRPr="008330C0"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Optimal Peak Price</w:t>
            </w:r>
          </w:p>
        </w:tc>
      </w:tr>
      <w:tr w:rsidR="006E64BF" w:rsidRPr="008330C0" w14:paraId="36CEB616" w14:textId="77777777" w:rsidTr="00506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A7208E"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Conservative</w:t>
            </w:r>
          </w:p>
        </w:tc>
        <w:tc>
          <w:tcPr>
            <w:tcW w:w="2160" w:type="dxa"/>
          </w:tcPr>
          <w:p w14:paraId="4198C59F"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-0.375</w:t>
            </w:r>
          </w:p>
        </w:tc>
        <w:tc>
          <w:tcPr>
            <w:tcW w:w="2160" w:type="dxa"/>
          </w:tcPr>
          <w:p w14:paraId="1CE23D08"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+3.2%</w:t>
            </w:r>
          </w:p>
        </w:tc>
        <w:tc>
          <w:tcPr>
            <w:tcW w:w="2160" w:type="dxa"/>
          </w:tcPr>
          <w:p w14:paraId="2E4C0E56"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$950</w:t>
            </w:r>
          </w:p>
        </w:tc>
      </w:tr>
      <w:tr w:rsidR="006E64BF" w:rsidRPr="008330C0" w14:paraId="5887A6A7" w14:textId="77777777" w:rsidTr="005064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2C305A"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Base Case</w:t>
            </w:r>
          </w:p>
        </w:tc>
        <w:tc>
          <w:tcPr>
            <w:tcW w:w="2160" w:type="dxa"/>
          </w:tcPr>
          <w:p w14:paraId="4147B5AD"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-0.300</w:t>
            </w:r>
          </w:p>
        </w:tc>
        <w:tc>
          <w:tcPr>
            <w:tcW w:w="2160" w:type="dxa"/>
          </w:tcPr>
          <w:p w14:paraId="77118489"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+5.0%</w:t>
            </w:r>
          </w:p>
        </w:tc>
        <w:tc>
          <w:tcPr>
            <w:tcW w:w="2160" w:type="dxa"/>
          </w:tcPr>
          <w:p w14:paraId="7616820A" w14:textId="77777777" w:rsidR="006E64BF" w:rsidRPr="008330C0" w:rsidRDefault="006E64BF" w:rsidP="005064C9">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$1,040</w:t>
            </w:r>
          </w:p>
        </w:tc>
      </w:tr>
      <w:tr w:rsidR="006E64BF" w:rsidRPr="008330C0" w14:paraId="454E1771" w14:textId="77777777" w:rsidTr="00506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113998" w14:textId="77777777" w:rsidR="006E64BF" w:rsidRPr="008330C0" w:rsidRDefault="006E64BF" w:rsidP="005064C9">
            <w:pPr>
              <w:spacing w:line="360" w:lineRule="auto"/>
              <w:rPr>
                <w:rFonts w:ascii="Times New Roman" w:hAnsi="Times New Roman" w:cs="Times New Roman"/>
                <w:sz w:val="24"/>
                <w:szCs w:val="24"/>
              </w:rPr>
            </w:pPr>
            <w:r w:rsidRPr="008330C0">
              <w:rPr>
                <w:rFonts w:ascii="Times New Roman" w:hAnsi="Times New Roman" w:cs="Times New Roman"/>
                <w:sz w:val="24"/>
                <w:szCs w:val="24"/>
              </w:rPr>
              <w:t>Aggressive</w:t>
            </w:r>
          </w:p>
        </w:tc>
        <w:tc>
          <w:tcPr>
            <w:tcW w:w="2160" w:type="dxa"/>
          </w:tcPr>
          <w:p w14:paraId="1ADB6FC3"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-0.225</w:t>
            </w:r>
          </w:p>
        </w:tc>
        <w:tc>
          <w:tcPr>
            <w:tcW w:w="2160" w:type="dxa"/>
          </w:tcPr>
          <w:p w14:paraId="6F5B42C2"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+7.1%</w:t>
            </w:r>
          </w:p>
        </w:tc>
        <w:tc>
          <w:tcPr>
            <w:tcW w:w="2160" w:type="dxa"/>
          </w:tcPr>
          <w:p w14:paraId="1B1D1227" w14:textId="77777777" w:rsidR="006E64BF" w:rsidRPr="008330C0"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30C0">
              <w:rPr>
                <w:rFonts w:ascii="Times New Roman" w:hAnsi="Times New Roman" w:cs="Times New Roman"/>
                <w:sz w:val="24"/>
                <w:szCs w:val="24"/>
              </w:rPr>
              <w:t>$1,180</w:t>
            </w:r>
          </w:p>
        </w:tc>
      </w:tr>
    </w:tbl>
    <w:p w14:paraId="5FE62982" w14:textId="77777777" w:rsidR="006E64BF"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Results demonstrate robustness: even under more elastic assumptions, revenue gains persist.</w:t>
      </w:r>
    </w:p>
    <w:p w14:paraId="1BD349CE" w14:textId="77777777" w:rsidR="006E64BF" w:rsidRDefault="006E64BF" w:rsidP="006E64BF">
      <w:pPr>
        <w:spacing w:line="360" w:lineRule="auto"/>
        <w:rPr>
          <w:rFonts w:ascii="Times New Roman" w:hAnsi="Times New Roman" w:cs="Times New Roman"/>
          <w:sz w:val="24"/>
          <w:szCs w:val="24"/>
        </w:rPr>
      </w:pPr>
    </w:p>
    <w:p w14:paraId="13C314B1" w14:textId="77777777" w:rsidR="006E64BF" w:rsidRDefault="006E64BF" w:rsidP="006E64BF">
      <w:pPr>
        <w:spacing w:line="360" w:lineRule="auto"/>
        <w:rPr>
          <w:rFonts w:ascii="Times New Roman" w:hAnsi="Times New Roman" w:cs="Times New Roman"/>
          <w:sz w:val="24"/>
          <w:szCs w:val="24"/>
        </w:rPr>
      </w:pPr>
    </w:p>
    <w:p w14:paraId="3DFD8E43" w14:textId="77777777" w:rsidR="006E64BF" w:rsidRDefault="006E64BF" w:rsidP="006E64BF">
      <w:pPr>
        <w:spacing w:line="360" w:lineRule="auto"/>
        <w:rPr>
          <w:rFonts w:ascii="Times New Roman" w:hAnsi="Times New Roman" w:cs="Times New Roman"/>
          <w:sz w:val="24"/>
          <w:szCs w:val="24"/>
        </w:rPr>
      </w:pPr>
    </w:p>
    <w:p w14:paraId="43477083" w14:textId="77777777" w:rsidR="006E64BF" w:rsidRDefault="006E64BF" w:rsidP="006E64BF">
      <w:pPr>
        <w:spacing w:line="360" w:lineRule="auto"/>
        <w:rPr>
          <w:rFonts w:ascii="Times New Roman" w:hAnsi="Times New Roman" w:cs="Times New Roman"/>
          <w:sz w:val="24"/>
          <w:szCs w:val="24"/>
        </w:rPr>
      </w:pPr>
    </w:p>
    <w:p w14:paraId="26B43911" w14:textId="77777777" w:rsidR="006E64BF" w:rsidRDefault="006E64BF" w:rsidP="006E64BF">
      <w:pPr>
        <w:spacing w:line="360" w:lineRule="auto"/>
        <w:rPr>
          <w:rFonts w:ascii="Times New Roman" w:hAnsi="Times New Roman" w:cs="Times New Roman"/>
          <w:sz w:val="24"/>
          <w:szCs w:val="24"/>
        </w:rPr>
      </w:pPr>
    </w:p>
    <w:p w14:paraId="6AFE1518" w14:textId="77777777" w:rsidR="006E64BF" w:rsidRDefault="006E64BF" w:rsidP="006E64BF">
      <w:pPr>
        <w:spacing w:line="360" w:lineRule="auto"/>
        <w:rPr>
          <w:rFonts w:ascii="Times New Roman" w:hAnsi="Times New Roman" w:cs="Times New Roman"/>
          <w:sz w:val="24"/>
          <w:szCs w:val="24"/>
        </w:rPr>
      </w:pPr>
    </w:p>
    <w:p w14:paraId="307C2458" w14:textId="77777777" w:rsidR="006E64BF" w:rsidRPr="008330C0" w:rsidRDefault="006E64BF" w:rsidP="006E64BF">
      <w:pPr>
        <w:spacing w:line="360" w:lineRule="auto"/>
        <w:rPr>
          <w:rFonts w:ascii="Times New Roman" w:hAnsi="Times New Roman" w:cs="Times New Roman"/>
          <w:sz w:val="24"/>
          <w:szCs w:val="24"/>
        </w:rPr>
      </w:pPr>
    </w:p>
    <w:p w14:paraId="430E95BD" w14:textId="77777777" w:rsidR="006E64BF" w:rsidRDefault="006E64BF" w:rsidP="006E64BF">
      <w:pPr>
        <w:pStyle w:val="Heading3"/>
        <w:spacing w:line="360" w:lineRule="auto"/>
        <w:rPr>
          <w:rFonts w:ascii="Times New Roman" w:hAnsi="Times New Roman" w:cs="Times New Roman"/>
          <w:color w:val="auto"/>
        </w:rPr>
      </w:pPr>
    </w:p>
    <w:p w14:paraId="2C500AD1" w14:textId="77777777" w:rsidR="006E64BF" w:rsidRPr="006E64BF" w:rsidRDefault="006E64BF" w:rsidP="006E64BF"/>
    <w:p w14:paraId="258B09BB" w14:textId="380F6E7D" w:rsidR="006E64BF" w:rsidRPr="006E64BF" w:rsidRDefault="006E64BF" w:rsidP="006E64BF">
      <w:pPr>
        <w:pStyle w:val="Heading3"/>
        <w:spacing w:line="360" w:lineRule="auto"/>
        <w:rPr>
          <w:rFonts w:ascii="Times New Roman" w:hAnsi="Times New Roman" w:cs="Times New Roman"/>
          <w:b/>
          <w:bCs/>
          <w:color w:val="auto"/>
        </w:rPr>
      </w:pPr>
      <w:bookmarkStart w:id="58" w:name="_Toc216992581"/>
      <w:r w:rsidRPr="006E64BF">
        <w:rPr>
          <w:rFonts w:ascii="Times New Roman" w:hAnsi="Times New Roman" w:cs="Times New Roman"/>
          <w:b/>
          <w:bCs/>
          <w:color w:val="auto"/>
        </w:rPr>
        <w:lastRenderedPageBreak/>
        <w:t>10.4 Revenue Optimization Model</w:t>
      </w:r>
      <w:bookmarkEnd w:id="58"/>
    </w:p>
    <w:p w14:paraId="62010287" w14:textId="77777777" w:rsidR="006E64BF" w:rsidRDefault="006E64BF" w:rsidP="006E64BF">
      <w:pPr>
        <w:pStyle w:val="Heading4"/>
        <w:spacing w:line="360" w:lineRule="auto"/>
        <w:rPr>
          <w:rFonts w:ascii="Times New Roman" w:hAnsi="Times New Roman" w:cs="Times New Roman"/>
          <w:b/>
          <w:bCs/>
          <w:color w:val="auto"/>
          <w:sz w:val="24"/>
          <w:szCs w:val="24"/>
        </w:rPr>
      </w:pPr>
      <w:r w:rsidRPr="006E64BF">
        <w:rPr>
          <w:rFonts w:ascii="Times New Roman" w:hAnsi="Times New Roman" w:cs="Times New Roman"/>
          <w:b/>
          <w:bCs/>
          <w:color w:val="auto"/>
          <w:sz w:val="24"/>
          <w:szCs w:val="24"/>
        </w:rPr>
        <w:t>10.4.1 Optimization Framework</w:t>
      </w:r>
    </w:p>
    <w:p w14:paraId="24FB470B" w14:textId="77777777" w:rsidR="003213BA" w:rsidRPr="003213BA" w:rsidRDefault="003213BA" w:rsidP="003213BA">
      <w:pPr>
        <w:spacing w:line="360" w:lineRule="auto"/>
        <w:rPr>
          <w:rFonts w:ascii="Times New Roman" w:hAnsi="Times New Roman" w:cs="Times New Roman"/>
          <w:sz w:val="24"/>
          <w:szCs w:val="24"/>
        </w:rPr>
      </w:pPr>
      <w:r w:rsidRPr="003213BA">
        <w:rPr>
          <w:rFonts w:ascii="Times New Roman" w:hAnsi="Times New Roman" w:cs="Times New Roman"/>
          <w:sz w:val="24"/>
          <w:szCs w:val="24"/>
        </w:rPr>
        <w:t>The revenue optimization model applies constrained optimization principles from revenue management literature (Phillips, 2020) to the conservation tourism context.</w:t>
      </w:r>
    </w:p>
    <w:p w14:paraId="5BCAECB4" w14:textId="1D9D8BD2" w:rsidR="006E64BF" w:rsidRPr="008330C0" w:rsidRDefault="006E64BF" w:rsidP="003213BA">
      <w:pPr>
        <w:spacing w:line="360" w:lineRule="auto"/>
        <w:rPr>
          <w:rFonts w:ascii="Times New Roman" w:hAnsi="Times New Roman" w:cs="Times New Roman"/>
          <w:sz w:val="24"/>
          <w:szCs w:val="24"/>
        </w:rPr>
      </w:pPr>
      <w:r w:rsidRPr="008330C0">
        <w:rPr>
          <w:rFonts w:ascii="Times New Roman" w:hAnsi="Times New Roman" w:cs="Times New Roman"/>
          <w:b/>
          <w:sz w:val="24"/>
          <w:szCs w:val="24"/>
        </w:rPr>
        <w:t>Objective Function:</w:t>
      </w:r>
    </w:p>
    <w:p w14:paraId="12E7924E"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Maximize total annual revenue (R) across segments (s) and seasons (t):</w:t>
      </w:r>
    </w:p>
    <w:p w14:paraId="58E476CD"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\max R = \sum_{s \in S} \sum_{</w:t>
      </w:r>
      <w:r>
        <w:rPr>
          <w:rFonts w:ascii="Times New Roman" w:hAnsi="Times New Roman" w:cs="Times New Roman"/>
          <w:sz w:val="24"/>
          <w:szCs w:val="24"/>
        </w:rPr>
        <w:t>t \in T} P_{s,t} \cdot Q_{s,t}</w:t>
      </w:r>
    </w:p>
    <w:p w14:paraId="4FAE86B7"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Subject to:</w:t>
      </w:r>
    </w:p>
    <w:p w14:paraId="7572F810"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Q_{s,t} = Q_{s,t}^0 \left(1 + E_s \cdot \frac{</w:t>
      </w:r>
      <w:r>
        <w:rPr>
          <w:rFonts w:ascii="Times New Roman" w:hAnsi="Times New Roman" w:cs="Times New Roman"/>
          <w:sz w:val="24"/>
          <w:szCs w:val="24"/>
        </w:rPr>
        <w:t>P_{s,t} - P_s^0}{P_s^0}\right)</w:t>
      </w:r>
    </w:p>
    <w:p w14:paraId="56A378FE"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Where:</w:t>
      </w:r>
    </w:p>
    <w:p w14:paraId="586599CA" w14:textId="77777777" w:rsidR="006E64BF" w:rsidRDefault="006E64BF">
      <w:pPr>
        <w:pStyle w:val="ListBullet"/>
        <w:numPr>
          <w:ilvl w:val="0"/>
          <w:numId w:val="51"/>
        </w:numPr>
        <w:spacing w:line="360" w:lineRule="auto"/>
        <w:rPr>
          <w:rFonts w:ascii="Times New Roman" w:hAnsi="Times New Roman" w:cs="Times New Roman"/>
          <w:sz w:val="24"/>
          <w:szCs w:val="24"/>
        </w:rPr>
      </w:pPr>
      <w:r>
        <w:rPr>
          <w:rFonts w:ascii="Times New Roman" w:hAnsi="Times New Roman" w:cs="Times New Roman"/>
          <w:sz w:val="24"/>
          <w:szCs w:val="24"/>
        </w:rPr>
        <w:t>P_{s,t}</w:t>
      </w:r>
      <w:r w:rsidRPr="008330C0">
        <w:rPr>
          <w:rFonts w:ascii="Times New Roman" w:hAnsi="Times New Roman" w:cs="Times New Roman"/>
          <w:sz w:val="24"/>
          <w:szCs w:val="24"/>
        </w:rPr>
        <w:t>= price for segment s in season t</w:t>
      </w:r>
    </w:p>
    <w:p w14:paraId="4CC9BB57" w14:textId="77777777" w:rsidR="006E64BF" w:rsidRDefault="006E64BF">
      <w:pPr>
        <w:pStyle w:val="ListBullet"/>
        <w:numPr>
          <w:ilvl w:val="0"/>
          <w:numId w:val="51"/>
        </w:numPr>
        <w:spacing w:line="360" w:lineRule="auto"/>
        <w:rPr>
          <w:rFonts w:ascii="Times New Roman" w:hAnsi="Times New Roman" w:cs="Times New Roman"/>
          <w:sz w:val="24"/>
          <w:szCs w:val="24"/>
        </w:rPr>
      </w:pPr>
      <w:r>
        <w:rPr>
          <w:rFonts w:ascii="Times New Roman" w:hAnsi="Times New Roman" w:cs="Times New Roman"/>
          <w:sz w:val="24"/>
          <w:szCs w:val="24"/>
        </w:rPr>
        <w:t>Q_{s,t}</w:t>
      </w:r>
      <w:r w:rsidRPr="002D288E">
        <w:rPr>
          <w:rFonts w:ascii="Times New Roman" w:hAnsi="Times New Roman" w:cs="Times New Roman"/>
          <w:sz w:val="24"/>
          <w:szCs w:val="24"/>
        </w:rPr>
        <w:t xml:space="preserve"> = demand for segment s in season t</w:t>
      </w:r>
    </w:p>
    <w:p w14:paraId="7224D417" w14:textId="77777777" w:rsidR="006E64BF" w:rsidRDefault="006E64BF">
      <w:pPr>
        <w:pStyle w:val="ListBullet"/>
        <w:numPr>
          <w:ilvl w:val="0"/>
          <w:numId w:val="51"/>
        </w:numPr>
        <w:spacing w:line="360" w:lineRule="auto"/>
        <w:rPr>
          <w:rFonts w:ascii="Times New Roman" w:hAnsi="Times New Roman" w:cs="Times New Roman"/>
          <w:sz w:val="24"/>
          <w:szCs w:val="24"/>
        </w:rPr>
      </w:pPr>
      <w:r>
        <w:rPr>
          <w:rFonts w:ascii="Times New Roman" w:hAnsi="Times New Roman" w:cs="Times New Roman"/>
          <w:sz w:val="24"/>
          <w:szCs w:val="24"/>
        </w:rPr>
        <w:t>Q_{s,t}^0</w:t>
      </w:r>
      <w:r w:rsidRPr="002D288E">
        <w:rPr>
          <w:rFonts w:ascii="Times New Roman" w:hAnsi="Times New Roman" w:cs="Times New Roman"/>
          <w:sz w:val="24"/>
          <w:szCs w:val="24"/>
        </w:rPr>
        <w:t xml:space="preserve"> = baseline demand</w:t>
      </w:r>
    </w:p>
    <w:p w14:paraId="09E96E3F" w14:textId="77777777" w:rsidR="006E64BF" w:rsidRDefault="006E64BF">
      <w:pPr>
        <w:pStyle w:val="ListBullet"/>
        <w:numPr>
          <w:ilvl w:val="0"/>
          <w:numId w:val="51"/>
        </w:numPr>
        <w:spacing w:line="360" w:lineRule="auto"/>
        <w:rPr>
          <w:rFonts w:ascii="Times New Roman" w:hAnsi="Times New Roman" w:cs="Times New Roman"/>
          <w:sz w:val="24"/>
          <w:szCs w:val="24"/>
        </w:rPr>
      </w:pPr>
      <w:r>
        <w:rPr>
          <w:rFonts w:ascii="Times New Roman" w:hAnsi="Times New Roman" w:cs="Times New Roman"/>
          <w:sz w:val="24"/>
          <w:szCs w:val="24"/>
        </w:rPr>
        <w:t>E_s</w:t>
      </w:r>
      <w:r w:rsidRPr="002D288E">
        <w:rPr>
          <w:rFonts w:ascii="Times New Roman" w:hAnsi="Times New Roman" w:cs="Times New Roman"/>
          <w:sz w:val="24"/>
          <w:szCs w:val="24"/>
        </w:rPr>
        <w:t xml:space="preserve"> = price elasticity for segment s</w:t>
      </w:r>
    </w:p>
    <w:p w14:paraId="5B370BFA" w14:textId="77777777" w:rsidR="006E64BF" w:rsidRPr="002D288E" w:rsidRDefault="006E64BF">
      <w:pPr>
        <w:pStyle w:val="ListBullet"/>
        <w:numPr>
          <w:ilvl w:val="0"/>
          <w:numId w:val="51"/>
        </w:numPr>
        <w:spacing w:line="360" w:lineRule="auto"/>
        <w:rPr>
          <w:rFonts w:ascii="Times New Roman" w:hAnsi="Times New Roman" w:cs="Times New Roman"/>
          <w:sz w:val="24"/>
          <w:szCs w:val="24"/>
        </w:rPr>
      </w:pPr>
      <w:r>
        <w:rPr>
          <w:rFonts w:ascii="Times New Roman" w:hAnsi="Times New Roman" w:cs="Times New Roman"/>
          <w:sz w:val="24"/>
          <w:szCs w:val="24"/>
        </w:rPr>
        <w:t>P_s^0</w:t>
      </w:r>
      <w:r w:rsidRPr="002D288E">
        <w:rPr>
          <w:rFonts w:ascii="Times New Roman" w:hAnsi="Times New Roman" w:cs="Times New Roman"/>
          <w:sz w:val="24"/>
          <w:szCs w:val="24"/>
        </w:rPr>
        <w:t xml:space="preserve"> = current price</w:t>
      </w:r>
    </w:p>
    <w:p w14:paraId="69D34C49" w14:textId="77777777" w:rsidR="006E64BF" w:rsidRPr="008330C0" w:rsidRDefault="006E64BF" w:rsidP="006E64BF">
      <w:pPr>
        <w:spacing w:line="360" w:lineRule="auto"/>
        <w:rPr>
          <w:rFonts w:ascii="Times New Roman" w:hAnsi="Times New Roman" w:cs="Times New Roman"/>
          <w:sz w:val="24"/>
          <w:szCs w:val="24"/>
        </w:rPr>
      </w:pPr>
      <w:r>
        <w:rPr>
          <w:rFonts w:ascii="Times New Roman" w:hAnsi="Times New Roman" w:cs="Times New Roman"/>
          <w:b/>
          <w:sz w:val="24"/>
          <w:szCs w:val="24"/>
        </w:rPr>
        <w:t>Constraints</w:t>
      </w:r>
    </w:p>
    <w:p w14:paraId="6A227DE2" w14:textId="77777777" w:rsidR="006E64BF" w:rsidRPr="008330C0" w:rsidRDefault="006E64BF" w:rsidP="006E64BF">
      <w:pPr>
        <w:pStyle w:val="ListNumber"/>
        <w:tabs>
          <w:tab w:val="num" w:pos="720"/>
        </w:tabs>
        <w:ind w:left="720" w:hanging="360"/>
      </w:pPr>
      <w:r w:rsidRPr="008330C0">
        <w:t>Capacity constraint: $\sum_s Q_{s,t} \leq C_t$ (max permits per season)</w:t>
      </w:r>
    </w:p>
    <w:p w14:paraId="4844407C" w14:textId="77777777" w:rsidR="006E64BF" w:rsidRPr="008330C0" w:rsidRDefault="006E64BF" w:rsidP="006E64BF">
      <w:pPr>
        <w:pStyle w:val="ListNumber"/>
        <w:tabs>
          <w:tab w:val="num" w:pos="720"/>
        </w:tabs>
        <w:spacing w:line="360" w:lineRule="auto"/>
        <w:ind w:left="720" w:hanging="360"/>
        <w:rPr>
          <w:rFonts w:ascii="Times New Roman" w:hAnsi="Times New Roman" w:cs="Times New Roman"/>
          <w:sz w:val="24"/>
          <w:szCs w:val="24"/>
        </w:rPr>
      </w:pPr>
      <w:r w:rsidRPr="008330C0">
        <w:rPr>
          <w:rFonts w:ascii="Times New Roman" w:hAnsi="Times New Roman" w:cs="Times New Roman"/>
          <w:sz w:val="24"/>
          <w:szCs w:val="24"/>
        </w:rPr>
        <w:t>Equity constraint: $P_{EA,t} \leq P_{EA}^0$ (East African prices not increased)</w:t>
      </w:r>
    </w:p>
    <w:p w14:paraId="7D6AB8C6" w14:textId="77777777" w:rsidR="006E64BF" w:rsidRPr="008330C0" w:rsidRDefault="006E64BF" w:rsidP="006E64BF">
      <w:pPr>
        <w:pStyle w:val="ListNumber"/>
        <w:tabs>
          <w:tab w:val="num" w:pos="720"/>
        </w:tabs>
        <w:spacing w:line="360" w:lineRule="auto"/>
        <w:ind w:left="720" w:hanging="360"/>
        <w:rPr>
          <w:rFonts w:ascii="Times New Roman" w:hAnsi="Times New Roman" w:cs="Times New Roman"/>
          <w:sz w:val="24"/>
          <w:szCs w:val="24"/>
        </w:rPr>
      </w:pPr>
      <w:r w:rsidRPr="008330C0">
        <w:rPr>
          <w:rFonts w:ascii="Times New Roman" w:hAnsi="Times New Roman" w:cs="Times New Roman"/>
          <w:sz w:val="24"/>
          <w:szCs w:val="24"/>
        </w:rPr>
        <w:t>Reasonableness bounds: $0.5 P_s^0 \leq P_{s,t} \leq 2.0 P_s^0$</w:t>
      </w:r>
    </w:p>
    <w:p w14:paraId="023F7B12" w14:textId="77777777" w:rsidR="006E64BF" w:rsidRPr="006E64BF" w:rsidRDefault="006E64BF" w:rsidP="006E64BF">
      <w:pPr>
        <w:pStyle w:val="Heading4"/>
        <w:spacing w:line="360" w:lineRule="auto"/>
        <w:rPr>
          <w:rFonts w:ascii="Times New Roman" w:hAnsi="Times New Roman" w:cs="Times New Roman"/>
          <w:b/>
          <w:bCs/>
          <w:color w:val="auto"/>
          <w:sz w:val="24"/>
          <w:szCs w:val="24"/>
        </w:rPr>
      </w:pPr>
      <w:r w:rsidRPr="006E64BF">
        <w:rPr>
          <w:rFonts w:ascii="Times New Roman" w:hAnsi="Times New Roman" w:cs="Times New Roman"/>
          <w:b/>
          <w:bCs/>
          <w:color w:val="auto"/>
          <w:sz w:val="24"/>
          <w:szCs w:val="24"/>
        </w:rPr>
        <w:t>10.4.2 Scenario Modeling</w:t>
      </w:r>
    </w:p>
    <w:p w14:paraId="58610DD2"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sz w:val="24"/>
          <w:szCs w:val="24"/>
        </w:rPr>
        <w:t>Three pricing scenarios developed:</w:t>
      </w:r>
    </w:p>
    <w:p w14:paraId="1E5C188C"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Scenario 1: Current Pricing (Baseline)</w:t>
      </w:r>
    </w:p>
    <w:p w14:paraId="4E266283" w14:textId="77777777" w:rsidR="006E64BF" w:rsidRDefault="006E64BF">
      <w:pPr>
        <w:pStyle w:val="ListNumber"/>
        <w:numPr>
          <w:ilvl w:val="0"/>
          <w:numId w:val="52"/>
        </w:numPr>
        <w:tabs>
          <w:tab w:val="clear" w:pos="360"/>
          <w:tab w:val="num" w:pos="810"/>
        </w:tabs>
        <w:spacing w:line="360" w:lineRule="auto"/>
        <w:ind w:left="810"/>
        <w:rPr>
          <w:rFonts w:ascii="Times New Roman" w:hAnsi="Times New Roman" w:cs="Times New Roman"/>
          <w:sz w:val="24"/>
          <w:szCs w:val="24"/>
        </w:rPr>
      </w:pPr>
      <w:r w:rsidRPr="002D288E">
        <w:rPr>
          <w:rFonts w:ascii="Times New Roman" w:hAnsi="Times New Roman" w:cs="Times New Roman"/>
          <w:sz w:val="24"/>
          <w:szCs w:val="24"/>
        </w:rPr>
        <w:t>Flat pricing year-round</w:t>
      </w:r>
    </w:p>
    <w:p w14:paraId="319E2983" w14:textId="77777777" w:rsidR="006E64BF" w:rsidRDefault="006E64BF">
      <w:pPr>
        <w:pStyle w:val="ListNumber"/>
        <w:numPr>
          <w:ilvl w:val="0"/>
          <w:numId w:val="52"/>
        </w:numPr>
        <w:tabs>
          <w:tab w:val="clear" w:pos="360"/>
          <w:tab w:val="num" w:pos="810"/>
        </w:tabs>
        <w:spacing w:line="360" w:lineRule="auto"/>
        <w:ind w:left="810"/>
        <w:rPr>
          <w:rFonts w:ascii="Times New Roman" w:hAnsi="Times New Roman" w:cs="Times New Roman"/>
          <w:sz w:val="24"/>
          <w:szCs w:val="24"/>
        </w:rPr>
      </w:pPr>
      <w:r w:rsidRPr="002D288E">
        <w:rPr>
          <w:rFonts w:ascii="Times New Roman" w:hAnsi="Times New Roman" w:cs="Times New Roman"/>
          <w:sz w:val="24"/>
          <w:szCs w:val="24"/>
        </w:rPr>
        <w:t>All segments pay current rates</w:t>
      </w:r>
    </w:p>
    <w:p w14:paraId="1BAB4BFA" w14:textId="77777777" w:rsidR="006E64BF" w:rsidRPr="002D288E" w:rsidRDefault="006E64BF">
      <w:pPr>
        <w:pStyle w:val="ListNumber"/>
        <w:numPr>
          <w:ilvl w:val="0"/>
          <w:numId w:val="52"/>
        </w:numPr>
        <w:tabs>
          <w:tab w:val="clear" w:pos="360"/>
          <w:tab w:val="num" w:pos="810"/>
        </w:tabs>
        <w:spacing w:line="360" w:lineRule="auto"/>
        <w:ind w:left="810"/>
        <w:rPr>
          <w:rFonts w:ascii="Times New Roman" w:hAnsi="Times New Roman" w:cs="Times New Roman"/>
          <w:sz w:val="24"/>
          <w:szCs w:val="24"/>
        </w:rPr>
      </w:pPr>
      <w:r w:rsidRPr="002D288E">
        <w:rPr>
          <w:rFonts w:ascii="Times New Roman" w:hAnsi="Times New Roman" w:cs="Times New Roman"/>
          <w:sz w:val="24"/>
          <w:szCs w:val="24"/>
        </w:rPr>
        <w:t>Used as benchmark for comparison</w:t>
      </w:r>
    </w:p>
    <w:p w14:paraId="158E70F1" w14:textId="77777777" w:rsidR="006E64BF" w:rsidRPr="008330C0" w:rsidRDefault="006E64BF" w:rsidP="006E64BF">
      <w:pPr>
        <w:spacing w:line="360" w:lineRule="auto"/>
        <w:rPr>
          <w:rFonts w:ascii="Times New Roman" w:hAnsi="Times New Roman" w:cs="Times New Roman"/>
          <w:sz w:val="24"/>
          <w:szCs w:val="24"/>
        </w:rPr>
      </w:pPr>
      <w:r w:rsidRPr="008330C0">
        <w:rPr>
          <w:rFonts w:ascii="Times New Roman" w:hAnsi="Times New Roman" w:cs="Times New Roman"/>
          <w:b/>
          <w:sz w:val="24"/>
          <w:szCs w:val="24"/>
        </w:rPr>
        <w:t>Scenario 2: Moderate Dynamic Pricing (Recommended)</w:t>
      </w:r>
    </w:p>
    <w:p w14:paraId="148F8D18" w14:textId="77777777" w:rsidR="006E64BF" w:rsidRDefault="006E64BF">
      <w:pPr>
        <w:pStyle w:val="ListNumber"/>
        <w:numPr>
          <w:ilvl w:val="0"/>
          <w:numId w:val="53"/>
        </w:numPr>
        <w:tabs>
          <w:tab w:val="clear" w:pos="360"/>
          <w:tab w:val="num" w:pos="810"/>
        </w:tabs>
        <w:spacing w:line="360" w:lineRule="auto"/>
        <w:ind w:left="810"/>
        <w:rPr>
          <w:rFonts w:ascii="Times New Roman" w:hAnsi="Times New Roman" w:cs="Times New Roman"/>
          <w:sz w:val="24"/>
          <w:szCs w:val="24"/>
        </w:rPr>
      </w:pPr>
      <w:r w:rsidRPr="002D288E">
        <w:rPr>
          <w:rFonts w:ascii="Times New Roman" w:hAnsi="Times New Roman" w:cs="Times New Roman"/>
          <w:sz w:val="24"/>
          <w:szCs w:val="24"/>
        </w:rPr>
        <w:lastRenderedPageBreak/>
        <w:t>Peak season (7 months): +10% to +30% by segment</w:t>
      </w:r>
    </w:p>
    <w:p w14:paraId="62248664" w14:textId="77777777" w:rsidR="006E64BF" w:rsidRDefault="006E64BF">
      <w:pPr>
        <w:pStyle w:val="ListNumber"/>
        <w:numPr>
          <w:ilvl w:val="0"/>
          <w:numId w:val="53"/>
        </w:numPr>
        <w:tabs>
          <w:tab w:val="clear" w:pos="360"/>
          <w:tab w:val="num" w:pos="810"/>
        </w:tabs>
        <w:spacing w:line="360" w:lineRule="auto"/>
        <w:ind w:left="810"/>
        <w:rPr>
          <w:rFonts w:ascii="Times New Roman" w:hAnsi="Times New Roman" w:cs="Times New Roman"/>
          <w:sz w:val="24"/>
          <w:szCs w:val="24"/>
        </w:rPr>
      </w:pPr>
      <w:r w:rsidRPr="002D288E">
        <w:rPr>
          <w:rFonts w:ascii="Times New Roman" w:hAnsi="Times New Roman" w:cs="Times New Roman"/>
          <w:sz w:val="24"/>
          <w:szCs w:val="24"/>
        </w:rPr>
        <w:t>Off-peak (5 months): -15% to -30% by segment</w:t>
      </w:r>
    </w:p>
    <w:p w14:paraId="2E449EC5" w14:textId="77777777" w:rsidR="006E64BF" w:rsidRPr="002D288E" w:rsidRDefault="006E64BF">
      <w:pPr>
        <w:pStyle w:val="ListNumber"/>
        <w:numPr>
          <w:ilvl w:val="0"/>
          <w:numId w:val="53"/>
        </w:numPr>
        <w:tabs>
          <w:tab w:val="clear" w:pos="360"/>
          <w:tab w:val="num" w:pos="810"/>
        </w:tabs>
        <w:spacing w:line="360" w:lineRule="auto"/>
        <w:ind w:left="810"/>
        <w:rPr>
          <w:rFonts w:ascii="Times New Roman" w:hAnsi="Times New Roman" w:cs="Times New Roman"/>
          <w:sz w:val="24"/>
          <w:szCs w:val="24"/>
        </w:rPr>
      </w:pPr>
      <w:r w:rsidRPr="002D288E">
        <w:rPr>
          <w:rFonts w:ascii="Times New Roman" w:hAnsi="Times New Roman" w:cs="Times New Roman"/>
          <w:sz w:val="24"/>
          <w:szCs w:val="24"/>
        </w:rPr>
        <w:t>Balanced approach prioritizing feasibility</w:t>
      </w:r>
    </w:p>
    <w:p w14:paraId="198BA963" w14:textId="77777777" w:rsidR="006E64BF" w:rsidRDefault="006E64BF" w:rsidP="006E64BF">
      <w:pPr>
        <w:spacing w:line="360" w:lineRule="auto"/>
        <w:rPr>
          <w:rFonts w:ascii="Times New Roman" w:hAnsi="Times New Roman" w:cs="Times New Roman"/>
          <w:b/>
          <w:sz w:val="24"/>
          <w:szCs w:val="24"/>
        </w:rPr>
      </w:pPr>
      <w:r w:rsidRPr="008330C0">
        <w:rPr>
          <w:rFonts w:ascii="Times New Roman" w:hAnsi="Times New Roman" w:cs="Times New Roman"/>
          <w:b/>
          <w:sz w:val="24"/>
          <w:szCs w:val="24"/>
        </w:rPr>
        <w:t>Scenario 3: Aggressive Pricing</w:t>
      </w:r>
    </w:p>
    <w:p w14:paraId="1DEDE8D3" w14:textId="77777777" w:rsidR="006E64BF" w:rsidRDefault="006E64BF">
      <w:pPr>
        <w:pStyle w:val="ListParagraph"/>
        <w:numPr>
          <w:ilvl w:val="0"/>
          <w:numId w:val="54"/>
        </w:numPr>
        <w:spacing w:after="200" w:line="360" w:lineRule="auto"/>
        <w:rPr>
          <w:rFonts w:ascii="Times New Roman" w:hAnsi="Times New Roman" w:cs="Times New Roman"/>
          <w:sz w:val="24"/>
          <w:szCs w:val="24"/>
        </w:rPr>
      </w:pPr>
      <w:r w:rsidRPr="002D288E">
        <w:rPr>
          <w:rFonts w:ascii="Times New Roman" w:hAnsi="Times New Roman" w:cs="Times New Roman"/>
          <w:sz w:val="24"/>
          <w:szCs w:val="24"/>
        </w:rPr>
        <w:t>Peak season: +20% to +50% increases</w:t>
      </w:r>
    </w:p>
    <w:p w14:paraId="4B09A06C" w14:textId="77777777" w:rsidR="006E64BF" w:rsidRDefault="006E64BF">
      <w:pPr>
        <w:pStyle w:val="ListParagraph"/>
        <w:numPr>
          <w:ilvl w:val="0"/>
          <w:numId w:val="54"/>
        </w:numPr>
        <w:spacing w:after="200" w:line="360" w:lineRule="auto"/>
        <w:rPr>
          <w:rFonts w:ascii="Times New Roman" w:hAnsi="Times New Roman" w:cs="Times New Roman"/>
          <w:sz w:val="24"/>
          <w:szCs w:val="24"/>
        </w:rPr>
      </w:pPr>
      <w:r w:rsidRPr="002D288E">
        <w:rPr>
          <w:rFonts w:ascii="Times New Roman" w:hAnsi="Times New Roman" w:cs="Times New Roman"/>
          <w:sz w:val="24"/>
          <w:szCs w:val="24"/>
        </w:rPr>
        <w:t>Off-peak: -10% to -40% discounts</w:t>
      </w:r>
    </w:p>
    <w:p w14:paraId="4B5C2ACC" w14:textId="77777777" w:rsidR="006E64BF" w:rsidRPr="002D288E" w:rsidRDefault="006E64BF">
      <w:pPr>
        <w:pStyle w:val="ListParagraph"/>
        <w:numPr>
          <w:ilvl w:val="0"/>
          <w:numId w:val="54"/>
        </w:numPr>
        <w:spacing w:after="200" w:line="360" w:lineRule="auto"/>
        <w:rPr>
          <w:rFonts w:ascii="Times New Roman" w:hAnsi="Times New Roman" w:cs="Times New Roman"/>
          <w:sz w:val="24"/>
          <w:szCs w:val="24"/>
        </w:rPr>
      </w:pPr>
      <w:r w:rsidRPr="002D288E">
        <w:rPr>
          <w:rFonts w:ascii="Times New Roman" w:hAnsi="Times New Roman" w:cs="Times New Roman"/>
          <w:sz w:val="24"/>
          <w:szCs w:val="24"/>
        </w:rPr>
        <w:t>Revenue-maximizing with higher implementation risk</w:t>
      </w:r>
    </w:p>
    <w:p w14:paraId="29E2AC9A" w14:textId="77777777" w:rsidR="006E64BF" w:rsidRPr="006E64BF" w:rsidRDefault="006E64BF" w:rsidP="006E64BF">
      <w:pPr>
        <w:pStyle w:val="Heading4"/>
        <w:spacing w:line="360" w:lineRule="auto"/>
        <w:rPr>
          <w:rFonts w:ascii="Times New Roman" w:hAnsi="Times New Roman" w:cs="Times New Roman"/>
          <w:b/>
          <w:bCs/>
          <w:color w:val="auto"/>
          <w:sz w:val="24"/>
          <w:szCs w:val="24"/>
        </w:rPr>
      </w:pPr>
      <w:r w:rsidRPr="006E64BF">
        <w:rPr>
          <w:rFonts w:ascii="Times New Roman" w:hAnsi="Times New Roman" w:cs="Times New Roman"/>
          <w:b/>
          <w:bCs/>
          <w:color w:val="auto"/>
          <w:sz w:val="24"/>
          <w:szCs w:val="24"/>
        </w:rPr>
        <w:t>10.4.3 Python Implementation</w:t>
      </w:r>
    </w:p>
    <w:p w14:paraId="78045746" w14:textId="77777777" w:rsidR="006E64BF" w:rsidRDefault="006E64BF" w:rsidP="006E64BF">
      <w:pPr>
        <w:rPr>
          <w:rFonts w:ascii="Times New Roman" w:hAnsi="Times New Roman" w:cs="Times New Roman"/>
          <w:sz w:val="24"/>
          <w:szCs w:val="24"/>
        </w:rPr>
      </w:pPr>
      <w:r w:rsidRPr="005B4B62">
        <w:rPr>
          <w:rFonts w:ascii="Times New Roman" w:hAnsi="Times New Roman" w:cs="Times New Roman"/>
          <w:sz w:val="24"/>
          <w:szCs w:val="24"/>
        </w:rPr>
        <w:t xml:space="preserve">The revenue optimization model was </w:t>
      </w:r>
      <w:r>
        <w:rPr>
          <w:rFonts w:ascii="Times New Roman" w:hAnsi="Times New Roman" w:cs="Times New Roman"/>
          <w:sz w:val="24"/>
          <w:szCs w:val="24"/>
        </w:rPr>
        <w:t xml:space="preserve">implemented through a </w:t>
      </w:r>
      <w:r w:rsidRPr="005B4B62">
        <w:rPr>
          <w:rFonts w:ascii="Times New Roman" w:hAnsi="Times New Roman" w:cs="Times New Roman"/>
          <w:sz w:val="24"/>
          <w:szCs w:val="24"/>
        </w:rPr>
        <w:t>`calculate_scenario_revenue()` function that applies pricing multipliers to each visitor segment based on seasonality, calculates demand responses using segment-specific elasticities, and computes total revenue with non-negativity constraints on demand. The function iterates through three scenarios (Current, Moderate Dynamic, Aggressive) to compare outcomes. Complete implementation is available in `revenue_optimization.py` (see GitHub repository in Appendix A).</w:t>
      </w:r>
    </w:p>
    <w:p w14:paraId="599515A2" w14:textId="77777777" w:rsidR="006E64BF" w:rsidRPr="006E64BF" w:rsidRDefault="006E64BF" w:rsidP="006E64BF">
      <w:pPr>
        <w:spacing w:line="360" w:lineRule="auto"/>
        <w:rPr>
          <w:rFonts w:ascii="Times New Roman" w:hAnsi="Times New Roman" w:cs="Times New Roman"/>
          <w:b/>
          <w:bCs/>
          <w:sz w:val="24"/>
          <w:szCs w:val="24"/>
        </w:rPr>
      </w:pPr>
      <w:r w:rsidRPr="006E64BF">
        <w:rPr>
          <w:rStyle w:val="Heading4Char"/>
          <w:rFonts w:ascii="Times New Roman" w:hAnsi="Times New Roman" w:cs="Times New Roman"/>
          <w:b/>
          <w:bCs/>
          <w:color w:val="auto"/>
          <w:sz w:val="24"/>
          <w:szCs w:val="24"/>
        </w:rPr>
        <w:t>10.4.4 Model Evaluation Metrics</w:t>
      </w:r>
    </w:p>
    <w:p w14:paraId="476BD5C5" w14:textId="77777777" w:rsidR="006E64BF" w:rsidRPr="005B4B62" w:rsidRDefault="006E64BF">
      <w:pPr>
        <w:pStyle w:val="ListParagraph"/>
        <w:numPr>
          <w:ilvl w:val="0"/>
          <w:numId w:val="55"/>
        </w:numPr>
        <w:spacing w:after="200" w:line="360" w:lineRule="auto"/>
        <w:rPr>
          <w:rFonts w:ascii="Times New Roman" w:hAnsi="Times New Roman" w:cs="Times New Roman"/>
          <w:sz w:val="24"/>
          <w:szCs w:val="24"/>
        </w:rPr>
      </w:pPr>
      <w:r w:rsidRPr="005B4B62">
        <w:rPr>
          <w:rFonts w:ascii="Times New Roman" w:hAnsi="Times New Roman" w:cs="Times New Roman"/>
          <w:b/>
          <w:sz w:val="24"/>
          <w:szCs w:val="24"/>
        </w:rPr>
        <w:t>Performance Metrics</w:t>
      </w:r>
    </w:p>
    <w:p w14:paraId="0EF4D251" w14:textId="77777777" w:rsidR="006E64BF" w:rsidRDefault="006E64BF">
      <w:pPr>
        <w:pStyle w:val="ListParagraph"/>
        <w:numPr>
          <w:ilvl w:val="1"/>
          <w:numId w:val="56"/>
        </w:numPr>
        <w:spacing w:after="200" w:line="360" w:lineRule="auto"/>
        <w:rPr>
          <w:rFonts w:ascii="Times New Roman" w:hAnsi="Times New Roman" w:cs="Times New Roman"/>
          <w:sz w:val="24"/>
          <w:szCs w:val="24"/>
        </w:rPr>
      </w:pPr>
      <w:r w:rsidRPr="005B4B62">
        <w:rPr>
          <w:rFonts w:ascii="Times New Roman" w:hAnsi="Times New Roman" w:cs="Times New Roman"/>
          <w:b/>
          <w:sz w:val="24"/>
          <w:szCs w:val="24"/>
        </w:rPr>
        <w:t>Absolute Revenue</w:t>
      </w:r>
      <w:r w:rsidRPr="005B4B62">
        <w:rPr>
          <w:rFonts w:ascii="Times New Roman" w:hAnsi="Times New Roman" w:cs="Times New Roman"/>
          <w:sz w:val="24"/>
          <w:szCs w:val="24"/>
        </w:rPr>
        <w:t xml:space="preserve">: Total </w:t>
      </w:r>
      <w:r>
        <w:rPr>
          <w:rFonts w:ascii="Times New Roman" w:hAnsi="Times New Roman" w:cs="Times New Roman"/>
          <w:sz w:val="24"/>
          <w:szCs w:val="24"/>
        </w:rPr>
        <w:t>dollars generated annually</w:t>
      </w:r>
    </w:p>
    <w:p w14:paraId="6135288B" w14:textId="77777777" w:rsidR="006E64BF" w:rsidRDefault="006E64BF">
      <w:pPr>
        <w:pStyle w:val="ListParagraph"/>
        <w:numPr>
          <w:ilvl w:val="1"/>
          <w:numId w:val="56"/>
        </w:numPr>
        <w:spacing w:after="200" w:line="360" w:lineRule="auto"/>
        <w:rPr>
          <w:rFonts w:ascii="Times New Roman" w:hAnsi="Times New Roman" w:cs="Times New Roman"/>
          <w:sz w:val="24"/>
          <w:szCs w:val="24"/>
        </w:rPr>
      </w:pPr>
      <w:r w:rsidRPr="005B4B62">
        <w:rPr>
          <w:rFonts w:ascii="Times New Roman" w:hAnsi="Times New Roman" w:cs="Times New Roman"/>
          <w:sz w:val="24"/>
          <w:szCs w:val="24"/>
        </w:rPr>
        <w:t xml:space="preserve"> </w:t>
      </w:r>
      <w:r w:rsidRPr="005B4B62">
        <w:rPr>
          <w:rFonts w:ascii="Times New Roman" w:hAnsi="Times New Roman" w:cs="Times New Roman"/>
          <w:b/>
          <w:sz w:val="24"/>
          <w:szCs w:val="24"/>
        </w:rPr>
        <w:t>Relative Revenue Gain:</w:t>
      </w:r>
      <w:r w:rsidRPr="005B4B62">
        <w:rPr>
          <w:rFonts w:ascii="Times New Roman" w:hAnsi="Times New Roman" w:cs="Times New Roman"/>
          <w:sz w:val="24"/>
          <w:szCs w:val="24"/>
        </w:rPr>
        <w:t xml:space="preserve"> Percentage improvement over b</w:t>
      </w:r>
      <w:r>
        <w:rPr>
          <w:rFonts w:ascii="Times New Roman" w:hAnsi="Times New Roman" w:cs="Times New Roman"/>
          <w:sz w:val="24"/>
          <w:szCs w:val="24"/>
        </w:rPr>
        <w:t>aseline</w:t>
      </w:r>
    </w:p>
    <w:p w14:paraId="4F614266" w14:textId="77777777" w:rsidR="006E64BF" w:rsidRDefault="006E64BF">
      <w:pPr>
        <w:pStyle w:val="ListParagraph"/>
        <w:numPr>
          <w:ilvl w:val="1"/>
          <w:numId w:val="56"/>
        </w:numPr>
        <w:spacing w:after="200" w:line="360" w:lineRule="auto"/>
        <w:rPr>
          <w:rFonts w:ascii="Times New Roman" w:hAnsi="Times New Roman" w:cs="Times New Roman"/>
          <w:sz w:val="24"/>
          <w:szCs w:val="24"/>
        </w:rPr>
      </w:pPr>
      <w:r w:rsidRPr="005B4B62">
        <w:rPr>
          <w:rFonts w:ascii="Times New Roman" w:hAnsi="Times New Roman" w:cs="Times New Roman"/>
          <w:sz w:val="24"/>
          <w:szCs w:val="24"/>
        </w:rPr>
        <w:t xml:space="preserve"> </w:t>
      </w:r>
      <w:r w:rsidRPr="005B4B62">
        <w:rPr>
          <w:rFonts w:ascii="Times New Roman" w:hAnsi="Times New Roman" w:cs="Times New Roman"/>
          <w:b/>
          <w:sz w:val="24"/>
          <w:szCs w:val="24"/>
        </w:rPr>
        <w:t>Demand Impact</w:t>
      </w:r>
      <w:r w:rsidRPr="005B4B62">
        <w:rPr>
          <w:rFonts w:ascii="Times New Roman" w:hAnsi="Times New Roman" w:cs="Times New Roman"/>
          <w:sz w:val="24"/>
          <w:szCs w:val="24"/>
        </w:rPr>
        <w:t>: Ch</w:t>
      </w:r>
      <w:r>
        <w:rPr>
          <w:rFonts w:ascii="Times New Roman" w:hAnsi="Times New Roman" w:cs="Times New Roman"/>
          <w:sz w:val="24"/>
          <w:szCs w:val="24"/>
        </w:rPr>
        <w:t>ange in total permits sold</w:t>
      </w:r>
    </w:p>
    <w:p w14:paraId="613D1E17" w14:textId="77777777" w:rsidR="006E64BF" w:rsidRDefault="006E64BF">
      <w:pPr>
        <w:pStyle w:val="ListParagraph"/>
        <w:numPr>
          <w:ilvl w:val="1"/>
          <w:numId w:val="56"/>
        </w:numPr>
        <w:spacing w:after="200" w:line="360" w:lineRule="auto"/>
        <w:rPr>
          <w:rFonts w:ascii="Times New Roman" w:hAnsi="Times New Roman" w:cs="Times New Roman"/>
          <w:sz w:val="24"/>
          <w:szCs w:val="24"/>
        </w:rPr>
      </w:pPr>
      <w:r w:rsidRPr="005B4B62">
        <w:rPr>
          <w:rFonts w:ascii="Times New Roman" w:hAnsi="Times New Roman" w:cs="Times New Roman"/>
          <w:b/>
          <w:sz w:val="24"/>
          <w:szCs w:val="24"/>
        </w:rPr>
        <w:t>Segment Equity</w:t>
      </w:r>
      <w:r w:rsidRPr="005B4B62">
        <w:rPr>
          <w:rFonts w:ascii="Times New Roman" w:hAnsi="Times New Roman" w:cs="Times New Roman"/>
          <w:sz w:val="24"/>
          <w:szCs w:val="24"/>
        </w:rPr>
        <w:t>: Maintained affor</w:t>
      </w:r>
      <w:r>
        <w:rPr>
          <w:rFonts w:ascii="Times New Roman" w:hAnsi="Times New Roman" w:cs="Times New Roman"/>
          <w:sz w:val="24"/>
          <w:szCs w:val="24"/>
        </w:rPr>
        <w:t>dability for East Africans</w:t>
      </w:r>
    </w:p>
    <w:p w14:paraId="00B84CCC" w14:textId="77777777" w:rsidR="006E64BF" w:rsidRDefault="006E64BF">
      <w:pPr>
        <w:pStyle w:val="ListParagraph"/>
        <w:numPr>
          <w:ilvl w:val="1"/>
          <w:numId w:val="56"/>
        </w:numPr>
        <w:spacing w:after="0" w:line="360" w:lineRule="auto"/>
        <w:rPr>
          <w:rFonts w:ascii="Times New Roman" w:hAnsi="Times New Roman" w:cs="Times New Roman"/>
          <w:sz w:val="24"/>
          <w:szCs w:val="24"/>
        </w:rPr>
      </w:pPr>
      <w:r w:rsidRPr="005B4B62">
        <w:rPr>
          <w:rFonts w:ascii="Times New Roman" w:hAnsi="Times New Roman" w:cs="Times New Roman"/>
          <w:b/>
          <w:sz w:val="24"/>
          <w:szCs w:val="24"/>
        </w:rPr>
        <w:t>Capacity Utilization</w:t>
      </w:r>
      <w:r w:rsidRPr="005B4B62">
        <w:rPr>
          <w:rFonts w:ascii="Times New Roman" w:hAnsi="Times New Roman" w:cs="Times New Roman"/>
          <w:sz w:val="24"/>
          <w:szCs w:val="24"/>
        </w:rPr>
        <w:t>: Smoothi</w:t>
      </w:r>
      <w:r>
        <w:rPr>
          <w:rFonts w:ascii="Times New Roman" w:hAnsi="Times New Roman" w:cs="Times New Roman"/>
          <w:sz w:val="24"/>
          <w:szCs w:val="24"/>
        </w:rPr>
        <w:t>ng of seasonal peaks/troughs</w:t>
      </w:r>
    </w:p>
    <w:p w14:paraId="3966EBED" w14:textId="77777777" w:rsidR="006E64BF" w:rsidRPr="00C533EE" w:rsidRDefault="006E64BF" w:rsidP="006E64BF">
      <w:pPr>
        <w:pStyle w:val="ListParagraph"/>
        <w:spacing w:after="0" w:line="360" w:lineRule="auto"/>
        <w:ind w:left="1440"/>
        <w:rPr>
          <w:rFonts w:ascii="Times New Roman" w:hAnsi="Times New Roman" w:cs="Times New Roman"/>
          <w:sz w:val="24"/>
          <w:szCs w:val="24"/>
        </w:rPr>
      </w:pPr>
    </w:p>
    <w:p w14:paraId="3C75B752" w14:textId="77777777" w:rsidR="006E64BF" w:rsidRPr="00C533EE" w:rsidRDefault="006E64BF">
      <w:pPr>
        <w:pStyle w:val="ListParagraph"/>
        <w:numPr>
          <w:ilvl w:val="0"/>
          <w:numId w:val="55"/>
        </w:numPr>
        <w:spacing w:after="200" w:line="360" w:lineRule="auto"/>
        <w:rPr>
          <w:rFonts w:ascii="Times New Roman" w:hAnsi="Times New Roman" w:cs="Times New Roman"/>
          <w:sz w:val="24"/>
          <w:szCs w:val="24"/>
        </w:rPr>
      </w:pPr>
      <w:r w:rsidRPr="00C533EE">
        <w:rPr>
          <w:rFonts w:ascii="Times New Roman" w:hAnsi="Times New Roman" w:cs="Times New Roman"/>
          <w:b/>
          <w:sz w:val="24"/>
          <w:szCs w:val="24"/>
        </w:rPr>
        <w:t>Validation Techniques</w:t>
      </w:r>
    </w:p>
    <w:p w14:paraId="0B068A07" w14:textId="77777777" w:rsidR="006E64BF" w:rsidRDefault="006E64BF">
      <w:pPr>
        <w:pStyle w:val="ListParagraph"/>
        <w:numPr>
          <w:ilvl w:val="1"/>
          <w:numId w:val="57"/>
        </w:numPr>
        <w:spacing w:after="200" w:line="360" w:lineRule="auto"/>
        <w:rPr>
          <w:rFonts w:ascii="Times New Roman" w:hAnsi="Times New Roman" w:cs="Times New Roman"/>
          <w:sz w:val="24"/>
          <w:szCs w:val="24"/>
        </w:rPr>
      </w:pPr>
      <w:r w:rsidRPr="00C533EE">
        <w:rPr>
          <w:rFonts w:ascii="Times New Roman" w:hAnsi="Times New Roman" w:cs="Times New Roman"/>
          <w:b/>
          <w:sz w:val="24"/>
          <w:szCs w:val="24"/>
        </w:rPr>
        <w:t>Historical Backtesting</w:t>
      </w:r>
      <w:r w:rsidRPr="00C533EE">
        <w:rPr>
          <w:rFonts w:ascii="Times New Roman" w:hAnsi="Times New Roman" w:cs="Times New Roman"/>
          <w:sz w:val="24"/>
          <w:szCs w:val="24"/>
        </w:rPr>
        <w:t xml:space="preserve">: Applied recommended prices to 2022-2023 data to estimate retrospective </w:t>
      </w:r>
      <w:r>
        <w:rPr>
          <w:rFonts w:ascii="Times New Roman" w:hAnsi="Times New Roman" w:cs="Times New Roman"/>
          <w:sz w:val="24"/>
          <w:szCs w:val="24"/>
        </w:rPr>
        <w:t>performance</w:t>
      </w:r>
    </w:p>
    <w:p w14:paraId="14E9DBBA" w14:textId="77777777" w:rsidR="006E64BF" w:rsidRDefault="006E64BF">
      <w:pPr>
        <w:pStyle w:val="ListParagraph"/>
        <w:numPr>
          <w:ilvl w:val="1"/>
          <w:numId w:val="57"/>
        </w:numPr>
        <w:spacing w:after="200" w:line="360" w:lineRule="auto"/>
        <w:rPr>
          <w:rFonts w:ascii="Times New Roman" w:hAnsi="Times New Roman" w:cs="Times New Roman"/>
          <w:sz w:val="24"/>
          <w:szCs w:val="24"/>
        </w:rPr>
      </w:pPr>
      <w:r w:rsidRPr="00C533EE">
        <w:rPr>
          <w:rFonts w:ascii="Times New Roman" w:hAnsi="Times New Roman" w:cs="Times New Roman"/>
          <w:b/>
          <w:sz w:val="24"/>
          <w:szCs w:val="24"/>
        </w:rPr>
        <w:t>Break-Even Analysis:</w:t>
      </w:r>
      <w:r w:rsidRPr="00C533EE">
        <w:rPr>
          <w:rFonts w:ascii="Times New Roman" w:hAnsi="Times New Roman" w:cs="Times New Roman"/>
          <w:sz w:val="24"/>
          <w:szCs w:val="24"/>
        </w:rPr>
        <w:t xml:space="preserve"> Calculated minimum demand response needed to offset revenue from pric</w:t>
      </w:r>
      <w:r>
        <w:rPr>
          <w:rFonts w:ascii="Times New Roman" w:hAnsi="Times New Roman" w:cs="Times New Roman"/>
          <w:sz w:val="24"/>
          <w:szCs w:val="24"/>
        </w:rPr>
        <w:t>e decreases</w:t>
      </w:r>
    </w:p>
    <w:p w14:paraId="6A9F3659" w14:textId="77777777" w:rsidR="006E64BF" w:rsidRDefault="006E64BF">
      <w:pPr>
        <w:pStyle w:val="ListParagraph"/>
        <w:numPr>
          <w:ilvl w:val="1"/>
          <w:numId w:val="57"/>
        </w:numPr>
        <w:spacing w:after="200" w:line="360" w:lineRule="auto"/>
        <w:rPr>
          <w:rFonts w:ascii="Times New Roman" w:hAnsi="Times New Roman" w:cs="Times New Roman"/>
          <w:sz w:val="24"/>
          <w:szCs w:val="24"/>
        </w:rPr>
      </w:pPr>
      <w:r w:rsidRPr="00C533EE">
        <w:rPr>
          <w:rFonts w:ascii="Times New Roman" w:hAnsi="Times New Roman" w:cs="Times New Roman"/>
          <w:b/>
          <w:sz w:val="24"/>
          <w:szCs w:val="24"/>
        </w:rPr>
        <w:t>Stress Testing</w:t>
      </w:r>
      <w:r w:rsidRPr="00C533EE">
        <w:rPr>
          <w:rFonts w:ascii="Times New Roman" w:hAnsi="Times New Roman" w:cs="Times New Roman"/>
          <w:sz w:val="24"/>
          <w:szCs w:val="24"/>
        </w:rPr>
        <w:t>: Evaluated scenarios under pessimis</w:t>
      </w:r>
      <w:r>
        <w:rPr>
          <w:rFonts w:ascii="Times New Roman" w:hAnsi="Times New Roman" w:cs="Times New Roman"/>
          <w:sz w:val="24"/>
          <w:szCs w:val="24"/>
        </w:rPr>
        <w:t>tic elasticity assumptions</w:t>
      </w:r>
      <w:r>
        <w:rPr>
          <w:rFonts w:ascii="Times New Roman" w:hAnsi="Times New Roman" w:cs="Times New Roman"/>
          <w:sz w:val="24"/>
          <w:szCs w:val="24"/>
        </w:rPr>
        <w:br/>
      </w:r>
    </w:p>
    <w:p w14:paraId="6130859B" w14:textId="77777777" w:rsidR="006E64BF" w:rsidRPr="006E64BF" w:rsidRDefault="006E64BF" w:rsidP="006E64BF">
      <w:pPr>
        <w:spacing w:after="200" w:line="360" w:lineRule="auto"/>
        <w:rPr>
          <w:rFonts w:ascii="Times New Roman" w:hAnsi="Times New Roman" w:cs="Times New Roman"/>
          <w:sz w:val="24"/>
          <w:szCs w:val="24"/>
        </w:rPr>
      </w:pPr>
    </w:p>
    <w:p w14:paraId="78F4F4FB" w14:textId="77777777" w:rsidR="006E64BF" w:rsidRDefault="006E64BF" w:rsidP="006E64BF">
      <w:pPr>
        <w:spacing w:after="0" w:line="360" w:lineRule="auto"/>
        <w:rPr>
          <w:rFonts w:ascii="Times New Roman" w:hAnsi="Times New Roman" w:cs="Times New Roman"/>
          <w:sz w:val="24"/>
          <w:szCs w:val="24"/>
        </w:rPr>
      </w:pPr>
      <w:bookmarkStart w:id="59" w:name="_Toc216992582"/>
      <w:r w:rsidRPr="006E64BF">
        <w:rPr>
          <w:rStyle w:val="Heading3Char"/>
          <w:rFonts w:ascii="Times New Roman" w:hAnsi="Times New Roman" w:cs="Times New Roman"/>
          <w:b/>
          <w:bCs/>
          <w:color w:val="auto"/>
        </w:rPr>
        <w:lastRenderedPageBreak/>
        <w:t>10.5 Model Integration and Workflow</w:t>
      </w:r>
      <w:bookmarkEnd w:id="59"/>
      <w:r w:rsidRPr="00C533EE">
        <w:rPr>
          <w:rFonts w:ascii="Times New Roman" w:hAnsi="Times New Roman" w:cs="Times New Roman"/>
          <w:sz w:val="24"/>
          <w:szCs w:val="24"/>
        </w:rPr>
        <w:br/>
        <w:t>The three</w:t>
      </w:r>
      <w:r>
        <w:rPr>
          <w:rFonts w:ascii="Times New Roman" w:hAnsi="Times New Roman" w:cs="Times New Roman"/>
          <w:sz w:val="24"/>
          <w:szCs w:val="24"/>
        </w:rPr>
        <w:t xml:space="preserve"> models integrate sequentially:</w:t>
      </w:r>
    </w:p>
    <w:p w14:paraId="68673CAA" w14:textId="77777777" w:rsidR="006E64BF" w:rsidRPr="00C533EE" w:rsidRDefault="006E64BF">
      <w:pPr>
        <w:pStyle w:val="ListParagraph"/>
        <w:numPr>
          <w:ilvl w:val="0"/>
          <w:numId w:val="58"/>
        </w:numPr>
        <w:spacing w:after="200" w:line="360" w:lineRule="auto"/>
        <w:rPr>
          <w:rFonts w:ascii="Times New Roman" w:hAnsi="Times New Roman" w:cs="Times New Roman"/>
          <w:sz w:val="24"/>
          <w:szCs w:val="24"/>
        </w:rPr>
      </w:pPr>
      <w:r w:rsidRPr="00C533EE">
        <w:rPr>
          <w:rFonts w:ascii="Times New Roman" w:hAnsi="Times New Roman" w:cs="Times New Roman"/>
          <w:sz w:val="24"/>
          <w:szCs w:val="24"/>
        </w:rPr>
        <w:t>SARIMA Forecast: Projects baseline demand for planning horizon</w:t>
      </w:r>
    </w:p>
    <w:p w14:paraId="5B8F2CC8" w14:textId="77777777" w:rsidR="006E64BF" w:rsidRPr="00C533EE" w:rsidRDefault="006E64BF">
      <w:pPr>
        <w:pStyle w:val="ListParagraph"/>
        <w:numPr>
          <w:ilvl w:val="0"/>
          <w:numId w:val="58"/>
        </w:numPr>
        <w:spacing w:after="200" w:line="360" w:lineRule="auto"/>
        <w:rPr>
          <w:rFonts w:ascii="Times New Roman" w:hAnsi="Times New Roman" w:cs="Times New Roman"/>
          <w:sz w:val="24"/>
          <w:szCs w:val="24"/>
        </w:rPr>
      </w:pPr>
      <w:r w:rsidRPr="00C533EE">
        <w:rPr>
          <w:rFonts w:ascii="Times New Roman" w:hAnsi="Times New Roman" w:cs="Times New Roman"/>
          <w:sz w:val="24"/>
          <w:szCs w:val="24"/>
        </w:rPr>
        <w:t>Elasticity Estimates: Quantifies demand response to price changes</w:t>
      </w:r>
    </w:p>
    <w:p w14:paraId="1EB5EB7F" w14:textId="77777777" w:rsidR="006E64BF" w:rsidRDefault="006E64BF">
      <w:pPr>
        <w:pStyle w:val="ListParagraph"/>
        <w:numPr>
          <w:ilvl w:val="0"/>
          <w:numId w:val="58"/>
        </w:numPr>
        <w:spacing w:after="200" w:line="360" w:lineRule="auto"/>
        <w:rPr>
          <w:rFonts w:ascii="Times New Roman" w:hAnsi="Times New Roman" w:cs="Times New Roman"/>
          <w:sz w:val="24"/>
          <w:szCs w:val="24"/>
        </w:rPr>
      </w:pPr>
      <w:r w:rsidRPr="00C533EE">
        <w:rPr>
          <w:rFonts w:ascii="Times New Roman" w:hAnsi="Times New Roman" w:cs="Times New Roman"/>
          <w:sz w:val="24"/>
          <w:szCs w:val="24"/>
        </w:rPr>
        <w:t>Optimization Model: Identifies revenue-maxim</w:t>
      </w:r>
      <w:r>
        <w:rPr>
          <w:rFonts w:ascii="Times New Roman" w:hAnsi="Times New Roman" w:cs="Times New Roman"/>
          <w:sz w:val="24"/>
          <w:szCs w:val="24"/>
        </w:rPr>
        <w:t>izing prices given constraints</w:t>
      </w:r>
    </w:p>
    <w:p w14:paraId="44181DC2" w14:textId="77777777" w:rsidR="006E64BF" w:rsidRDefault="006E64BF" w:rsidP="006E64BF">
      <w:pPr>
        <w:spacing w:after="0" w:line="360" w:lineRule="auto"/>
        <w:rPr>
          <w:rFonts w:ascii="Times New Roman" w:hAnsi="Times New Roman" w:cs="Times New Roman"/>
          <w:sz w:val="24"/>
          <w:szCs w:val="24"/>
        </w:rPr>
      </w:pPr>
      <w:bookmarkStart w:id="60" w:name="_Toc216992583"/>
      <w:r w:rsidRPr="006E64BF">
        <w:rPr>
          <w:rStyle w:val="Heading3Char"/>
          <w:rFonts w:ascii="Times New Roman" w:hAnsi="Times New Roman" w:cs="Times New Roman"/>
          <w:b/>
          <w:bCs/>
          <w:color w:val="auto"/>
        </w:rPr>
        <w:t>10.6 Model Limitations and Robustness</w:t>
      </w:r>
      <w:bookmarkEnd w:id="60"/>
      <w:r>
        <w:rPr>
          <w:rFonts w:ascii="Times New Roman" w:hAnsi="Times New Roman" w:cs="Times New Roman"/>
          <w:sz w:val="24"/>
          <w:szCs w:val="24"/>
        </w:rPr>
        <w:br/>
      </w:r>
      <w:r>
        <w:rPr>
          <w:rFonts w:ascii="Times New Roman" w:hAnsi="Times New Roman" w:cs="Times New Roman"/>
          <w:b/>
          <w:sz w:val="24"/>
          <w:szCs w:val="24"/>
        </w:rPr>
        <w:t xml:space="preserve">i) </w:t>
      </w:r>
      <w:r w:rsidRPr="00C533EE">
        <w:rPr>
          <w:rFonts w:ascii="Times New Roman" w:hAnsi="Times New Roman" w:cs="Times New Roman"/>
          <w:b/>
          <w:sz w:val="24"/>
          <w:szCs w:val="24"/>
        </w:rPr>
        <w:t>Key Assumptions:</w:t>
      </w:r>
    </w:p>
    <w:p w14:paraId="6C3A8546" w14:textId="77777777" w:rsidR="006E64BF" w:rsidRPr="00C533EE" w:rsidRDefault="006E64BF">
      <w:pPr>
        <w:pStyle w:val="ListParagraph"/>
        <w:numPr>
          <w:ilvl w:val="0"/>
          <w:numId w:val="59"/>
        </w:numPr>
        <w:spacing w:after="200" w:line="360" w:lineRule="auto"/>
        <w:rPr>
          <w:rFonts w:ascii="Times New Roman" w:hAnsi="Times New Roman" w:cs="Times New Roman"/>
          <w:sz w:val="24"/>
          <w:szCs w:val="24"/>
        </w:rPr>
      </w:pPr>
      <w:r w:rsidRPr="00C533EE">
        <w:rPr>
          <w:rFonts w:ascii="Times New Roman" w:hAnsi="Times New Roman" w:cs="Times New Roman"/>
          <w:b/>
          <w:sz w:val="24"/>
          <w:szCs w:val="24"/>
        </w:rPr>
        <w:t>Constant Elasticity</w:t>
      </w:r>
      <w:r w:rsidRPr="00C533EE">
        <w:rPr>
          <w:rFonts w:ascii="Times New Roman" w:hAnsi="Times New Roman" w:cs="Times New Roman"/>
          <w:sz w:val="24"/>
          <w:szCs w:val="24"/>
        </w:rPr>
        <w:t>: Elasticities remain stable across price ranges (validated within ±25% of current prices)</w:t>
      </w:r>
    </w:p>
    <w:p w14:paraId="1C17BA8E" w14:textId="77777777" w:rsidR="006E64BF" w:rsidRPr="00C533EE" w:rsidRDefault="006E64BF">
      <w:pPr>
        <w:pStyle w:val="ListParagraph"/>
        <w:numPr>
          <w:ilvl w:val="0"/>
          <w:numId w:val="59"/>
        </w:numPr>
        <w:spacing w:after="200" w:line="360" w:lineRule="auto"/>
        <w:rPr>
          <w:rFonts w:ascii="Times New Roman" w:hAnsi="Times New Roman" w:cs="Times New Roman"/>
          <w:sz w:val="24"/>
          <w:szCs w:val="24"/>
        </w:rPr>
      </w:pPr>
      <w:r w:rsidRPr="00C533EE">
        <w:rPr>
          <w:rFonts w:ascii="Times New Roman" w:hAnsi="Times New Roman" w:cs="Times New Roman"/>
          <w:b/>
          <w:sz w:val="24"/>
          <w:szCs w:val="24"/>
        </w:rPr>
        <w:t>Independence</w:t>
      </w:r>
      <w:r w:rsidRPr="00C533EE">
        <w:rPr>
          <w:rFonts w:ascii="Times New Roman" w:hAnsi="Times New Roman" w:cs="Times New Roman"/>
          <w:sz w:val="24"/>
          <w:szCs w:val="24"/>
        </w:rPr>
        <w:t>: Segment demands independent (reasonable given high correlation indicates common drivers)</w:t>
      </w:r>
    </w:p>
    <w:p w14:paraId="555C9142" w14:textId="77777777" w:rsidR="006E64BF" w:rsidRDefault="006E64BF">
      <w:pPr>
        <w:pStyle w:val="ListParagraph"/>
        <w:numPr>
          <w:ilvl w:val="0"/>
          <w:numId w:val="59"/>
        </w:numPr>
        <w:spacing w:after="200" w:line="360" w:lineRule="auto"/>
        <w:rPr>
          <w:rFonts w:ascii="Times New Roman" w:hAnsi="Times New Roman" w:cs="Times New Roman"/>
          <w:sz w:val="24"/>
          <w:szCs w:val="24"/>
        </w:rPr>
      </w:pPr>
      <w:r w:rsidRPr="00C533EE">
        <w:rPr>
          <w:rFonts w:ascii="Times New Roman" w:hAnsi="Times New Roman" w:cs="Times New Roman"/>
          <w:b/>
          <w:sz w:val="24"/>
          <w:szCs w:val="24"/>
        </w:rPr>
        <w:t>Rational Response</w:t>
      </w:r>
      <w:r w:rsidRPr="00C533EE">
        <w:rPr>
          <w:rFonts w:ascii="Times New Roman" w:hAnsi="Times New Roman" w:cs="Times New Roman"/>
          <w:sz w:val="24"/>
          <w:szCs w:val="24"/>
        </w:rPr>
        <w:t xml:space="preserve">: Tourists respond to price changes as predicted by elasticity (behavioral economics </w:t>
      </w:r>
      <w:r>
        <w:rPr>
          <w:rFonts w:ascii="Times New Roman" w:hAnsi="Times New Roman" w:cs="Times New Roman"/>
          <w:sz w:val="24"/>
          <w:szCs w:val="24"/>
        </w:rPr>
        <w:t>considerations acknowledged)</w:t>
      </w:r>
    </w:p>
    <w:p w14:paraId="5B3D693E" w14:textId="77777777" w:rsidR="006E64BF" w:rsidRDefault="006E64BF" w:rsidP="006E64BF">
      <w:pPr>
        <w:spacing w:after="0" w:line="360" w:lineRule="auto"/>
        <w:rPr>
          <w:rFonts w:ascii="Times New Roman" w:hAnsi="Times New Roman" w:cs="Times New Roman"/>
          <w:sz w:val="24"/>
          <w:szCs w:val="24"/>
        </w:rPr>
      </w:pPr>
      <w:r w:rsidRPr="00C533EE">
        <w:rPr>
          <w:rFonts w:ascii="Times New Roman" w:hAnsi="Times New Roman" w:cs="Times New Roman"/>
          <w:b/>
          <w:sz w:val="24"/>
          <w:szCs w:val="24"/>
        </w:rPr>
        <w:t>ii)</w:t>
      </w:r>
      <w:r>
        <w:rPr>
          <w:rFonts w:ascii="Times New Roman" w:hAnsi="Times New Roman" w:cs="Times New Roman"/>
          <w:b/>
          <w:sz w:val="24"/>
          <w:szCs w:val="24"/>
        </w:rPr>
        <w:t xml:space="preserve"> </w:t>
      </w:r>
      <w:r w:rsidRPr="00C533EE">
        <w:rPr>
          <w:rFonts w:ascii="Times New Roman" w:hAnsi="Times New Roman" w:cs="Times New Roman"/>
          <w:b/>
          <w:sz w:val="24"/>
          <w:szCs w:val="24"/>
        </w:rPr>
        <w:t>Robustness Measures</w:t>
      </w:r>
    </w:p>
    <w:p w14:paraId="5DFB4850" w14:textId="77777777" w:rsidR="006E64BF" w:rsidRPr="00C533EE" w:rsidRDefault="006E64BF">
      <w:pPr>
        <w:pStyle w:val="ListParagraph"/>
        <w:numPr>
          <w:ilvl w:val="0"/>
          <w:numId w:val="60"/>
        </w:numPr>
        <w:spacing w:after="200" w:line="360" w:lineRule="auto"/>
        <w:rPr>
          <w:rFonts w:ascii="Times New Roman" w:hAnsi="Times New Roman" w:cs="Times New Roman"/>
          <w:sz w:val="24"/>
          <w:szCs w:val="24"/>
        </w:rPr>
      </w:pPr>
      <w:r w:rsidRPr="00C533EE">
        <w:rPr>
          <w:rFonts w:ascii="Times New Roman" w:hAnsi="Times New Roman" w:cs="Times New Roman"/>
          <w:sz w:val="24"/>
          <w:szCs w:val="24"/>
        </w:rPr>
        <w:t>Sensitivity analysis across elasticity ranges</w:t>
      </w:r>
    </w:p>
    <w:p w14:paraId="0C120845" w14:textId="77777777" w:rsidR="006E64BF" w:rsidRPr="00C533EE" w:rsidRDefault="006E64BF">
      <w:pPr>
        <w:pStyle w:val="ListParagraph"/>
        <w:numPr>
          <w:ilvl w:val="0"/>
          <w:numId w:val="60"/>
        </w:numPr>
        <w:spacing w:after="200" w:line="360" w:lineRule="auto"/>
        <w:rPr>
          <w:rFonts w:ascii="Times New Roman" w:hAnsi="Times New Roman" w:cs="Times New Roman"/>
          <w:sz w:val="24"/>
          <w:szCs w:val="24"/>
        </w:rPr>
      </w:pPr>
      <w:r w:rsidRPr="00C533EE">
        <w:rPr>
          <w:rFonts w:ascii="Times New Roman" w:hAnsi="Times New Roman" w:cs="Times New Roman"/>
          <w:sz w:val="24"/>
          <w:szCs w:val="24"/>
        </w:rPr>
        <w:t>Multiple forecasting models tested (SARIMA performed best)</w:t>
      </w:r>
    </w:p>
    <w:p w14:paraId="2AD4056D" w14:textId="77777777" w:rsidR="006E64BF" w:rsidRDefault="006E64BF">
      <w:pPr>
        <w:pStyle w:val="ListParagraph"/>
        <w:numPr>
          <w:ilvl w:val="0"/>
          <w:numId w:val="60"/>
        </w:numPr>
        <w:spacing w:after="200" w:line="360" w:lineRule="auto"/>
        <w:rPr>
          <w:rFonts w:ascii="Times New Roman" w:hAnsi="Times New Roman" w:cs="Times New Roman"/>
          <w:sz w:val="24"/>
          <w:szCs w:val="24"/>
        </w:rPr>
      </w:pPr>
      <w:r w:rsidRPr="00C533EE">
        <w:rPr>
          <w:rFonts w:ascii="Times New Roman" w:hAnsi="Times New Roman" w:cs="Times New Roman"/>
          <w:sz w:val="24"/>
          <w:szCs w:val="24"/>
        </w:rPr>
        <w:t>Conservative scenario selec</w:t>
      </w:r>
      <w:r>
        <w:rPr>
          <w:rFonts w:ascii="Times New Roman" w:hAnsi="Times New Roman" w:cs="Times New Roman"/>
          <w:sz w:val="24"/>
          <w:szCs w:val="24"/>
        </w:rPr>
        <w:t>tion (Moderate vs. Aggressive)</w:t>
      </w:r>
    </w:p>
    <w:p w14:paraId="22E0EF94" w14:textId="77777777" w:rsidR="006E64BF" w:rsidRDefault="006E64BF" w:rsidP="006E64BF">
      <w:pPr>
        <w:spacing w:line="360" w:lineRule="auto"/>
        <w:rPr>
          <w:rFonts w:ascii="Times New Roman" w:hAnsi="Times New Roman" w:cs="Times New Roman"/>
          <w:sz w:val="24"/>
          <w:szCs w:val="24"/>
        </w:rPr>
      </w:pPr>
      <w:r w:rsidRPr="00C533EE">
        <w:rPr>
          <w:rFonts w:ascii="Times New Roman" w:hAnsi="Times New Roman" w:cs="Times New Roman"/>
          <w:sz w:val="24"/>
          <w:szCs w:val="24"/>
        </w:rPr>
        <w:t>The modeling approach balances statistical rigor with practical implementability, ensuring recommendations are both data-driven and oper</w:t>
      </w:r>
      <w:r>
        <w:rPr>
          <w:rFonts w:ascii="Times New Roman" w:hAnsi="Times New Roman" w:cs="Times New Roman"/>
          <w:sz w:val="24"/>
          <w:szCs w:val="24"/>
        </w:rPr>
        <w:t>ationally feasible for UWA.</w:t>
      </w:r>
    </w:p>
    <w:p w14:paraId="2A53D776" w14:textId="77777777" w:rsidR="006E64BF" w:rsidRDefault="006E64BF" w:rsidP="006E64BF">
      <w:pPr>
        <w:spacing w:line="360" w:lineRule="auto"/>
        <w:rPr>
          <w:rFonts w:ascii="Times New Roman" w:hAnsi="Times New Roman" w:cs="Times New Roman"/>
          <w:sz w:val="24"/>
          <w:szCs w:val="24"/>
        </w:rPr>
      </w:pPr>
    </w:p>
    <w:p w14:paraId="6D7D8369" w14:textId="77777777" w:rsidR="006E64BF" w:rsidRDefault="006E64BF" w:rsidP="006E64BF">
      <w:pPr>
        <w:spacing w:line="360" w:lineRule="auto"/>
        <w:rPr>
          <w:rFonts w:ascii="Times New Roman" w:hAnsi="Times New Roman" w:cs="Times New Roman"/>
          <w:sz w:val="24"/>
          <w:szCs w:val="24"/>
        </w:rPr>
      </w:pPr>
    </w:p>
    <w:p w14:paraId="0327402B" w14:textId="77777777" w:rsidR="006E64BF" w:rsidRDefault="006E64BF" w:rsidP="006E64BF">
      <w:pPr>
        <w:spacing w:line="360" w:lineRule="auto"/>
        <w:rPr>
          <w:rFonts w:ascii="Times New Roman" w:hAnsi="Times New Roman" w:cs="Times New Roman"/>
          <w:sz w:val="24"/>
          <w:szCs w:val="24"/>
        </w:rPr>
      </w:pPr>
    </w:p>
    <w:p w14:paraId="13D57030" w14:textId="77777777" w:rsidR="006E64BF" w:rsidRDefault="006E64BF" w:rsidP="006E64BF">
      <w:pPr>
        <w:spacing w:line="360" w:lineRule="auto"/>
        <w:rPr>
          <w:rFonts w:ascii="Times New Roman" w:hAnsi="Times New Roman" w:cs="Times New Roman"/>
          <w:sz w:val="24"/>
          <w:szCs w:val="24"/>
        </w:rPr>
      </w:pPr>
    </w:p>
    <w:p w14:paraId="7E3DAE9D" w14:textId="77777777" w:rsidR="006E64BF" w:rsidRDefault="006E64BF" w:rsidP="006E64BF">
      <w:pPr>
        <w:spacing w:line="360" w:lineRule="auto"/>
        <w:rPr>
          <w:rFonts w:ascii="Times New Roman" w:hAnsi="Times New Roman" w:cs="Times New Roman"/>
          <w:sz w:val="24"/>
          <w:szCs w:val="24"/>
        </w:rPr>
      </w:pPr>
    </w:p>
    <w:p w14:paraId="1F60B154" w14:textId="77777777" w:rsidR="006E64BF" w:rsidRDefault="006E64BF" w:rsidP="006E64BF">
      <w:pPr>
        <w:spacing w:line="360" w:lineRule="auto"/>
        <w:rPr>
          <w:rFonts w:ascii="Times New Roman" w:hAnsi="Times New Roman" w:cs="Times New Roman"/>
          <w:sz w:val="24"/>
          <w:szCs w:val="24"/>
        </w:rPr>
      </w:pPr>
      <w:r w:rsidRPr="00C533EE">
        <w:rPr>
          <w:rFonts w:ascii="Times New Roman" w:hAnsi="Times New Roman" w:cs="Times New Roman"/>
          <w:sz w:val="24"/>
          <w:szCs w:val="24"/>
        </w:rPr>
        <w:br/>
      </w:r>
      <w:r w:rsidRPr="00C533EE">
        <w:rPr>
          <w:rFonts w:ascii="Times New Roman" w:hAnsi="Times New Roman" w:cs="Times New Roman"/>
          <w:sz w:val="24"/>
          <w:szCs w:val="24"/>
        </w:rPr>
        <w:br/>
      </w:r>
    </w:p>
    <w:p w14:paraId="5B7F9365" w14:textId="77777777" w:rsidR="006E64BF" w:rsidRPr="006E64BF" w:rsidRDefault="006E64BF" w:rsidP="006E64BF">
      <w:pPr>
        <w:spacing w:after="0" w:line="360" w:lineRule="auto"/>
        <w:rPr>
          <w:rFonts w:ascii="Times New Roman" w:hAnsi="Times New Roman" w:cs="Times New Roman"/>
          <w:b/>
          <w:bCs/>
          <w:sz w:val="24"/>
          <w:szCs w:val="24"/>
        </w:rPr>
      </w:pPr>
      <w:r w:rsidRPr="006E64BF">
        <w:rPr>
          <w:rFonts w:ascii="Times New Roman" w:hAnsi="Times New Roman" w:cs="Times New Roman"/>
          <w:b/>
          <w:bCs/>
          <w:sz w:val="24"/>
          <w:szCs w:val="24"/>
        </w:rPr>
        <w:lastRenderedPageBreak/>
        <w:t xml:space="preserve"> </w:t>
      </w:r>
      <w:bookmarkStart w:id="61" w:name="_Toc216992584"/>
      <w:r w:rsidRPr="006E64BF">
        <w:rPr>
          <w:rStyle w:val="Heading2Char"/>
          <w:rFonts w:ascii="Times New Roman" w:hAnsi="Times New Roman" w:cs="Times New Roman"/>
          <w:b/>
          <w:bCs/>
          <w:color w:val="auto"/>
        </w:rPr>
        <w:t>11. RESULTS AND ANALYSIS</w:t>
      </w:r>
      <w:bookmarkEnd w:id="61"/>
    </w:p>
    <w:p w14:paraId="1EB30F25" w14:textId="77777777" w:rsidR="006E64BF" w:rsidRDefault="006E64BF" w:rsidP="006E64BF">
      <w:pPr>
        <w:spacing w:after="0" w:line="360" w:lineRule="auto"/>
        <w:rPr>
          <w:rFonts w:ascii="Times New Roman" w:hAnsi="Times New Roman" w:cs="Times New Roman"/>
          <w:sz w:val="24"/>
          <w:szCs w:val="24"/>
        </w:rPr>
      </w:pPr>
      <w:r w:rsidRPr="006E64BF">
        <w:rPr>
          <w:rStyle w:val="Heading3Char"/>
          <w:rFonts w:ascii="Times New Roman" w:hAnsi="Times New Roman" w:cs="Times New Roman"/>
          <w:b/>
          <w:bCs/>
          <w:color w:val="auto"/>
        </w:rPr>
        <w:t xml:space="preserve"> </w:t>
      </w:r>
      <w:bookmarkStart w:id="62" w:name="_Toc216992585"/>
      <w:r w:rsidRPr="006E64BF">
        <w:rPr>
          <w:rStyle w:val="Heading3Char"/>
          <w:rFonts w:ascii="Times New Roman" w:hAnsi="Times New Roman" w:cs="Times New Roman"/>
          <w:b/>
          <w:bCs/>
          <w:color w:val="auto"/>
        </w:rPr>
        <w:t>11.1 Overview of Key Findings</w:t>
      </w:r>
      <w:bookmarkEnd w:id="62"/>
      <w:r w:rsidRPr="00C533EE">
        <w:rPr>
          <w:rFonts w:ascii="Times New Roman" w:hAnsi="Times New Roman" w:cs="Times New Roman"/>
          <w:sz w:val="24"/>
          <w:szCs w:val="24"/>
        </w:rPr>
        <w:br/>
        <w:t>The analytical models pr</w:t>
      </w:r>
      <w:r>
        <w:rPr>
          <w:rFonts w:ascii="Times New Roman" w:hAnsi="Times New Roman" w:cs="Times New Roman"/>
          <w:sz w:val="24"/>
          <w:szCs w:val="24"/>
        </w:rPr>
        <w:t>oduced three primary outputs: (i</w:t>
      </w:r>
      <w:r w:rsidRPr="00C533EE">
        <w:rPr>
          <w:rFonts w:ascii="Times New Roman" w:hAnsi="Times New Roman" w:cs="Times New Roman"/>
          <w:sz w:val="24"/>
          <w:szCs w:val="24"/>
        </w:rPr>
        <w:t>) demand forecasts projecting c</w:t>
      </w:r>
      <w:r>
        <w:rPr>
          <w:rFonts w:ascii="Times New Roman" w:hAnsi="Times New Roman" w:cs="Times New Roman"/>
          <w:sz w:val="24"/>
          <w:szCs w:val="24"/>
        </w:rPr>
        <w:t>ontinued growth through 2024, (ii</w:t>
      </w:r>
      <w:r w:rsidRPr="00C533EE">
        <w:rPr>
          <w:rFonts w:ascii="Times New Roman" w:hAnsi="Times New Roman" w:cs="Times New Roman"/>
          <w:sz w:val="24"/>
          <w:szCs w:val="24"/>
        </w:rPr>
        <w:t>) segment-specific price elasticities validating differen</w:t>
      </w:r>
      <w:r>
        <w:rPr>
          <w:rFonts w:ascii="Times New Roman" w:hAnsi="Times New Roman" w:cs="Times New Roman"/>
          <w:sz w:val="24"/>
          <w:szCs w:val="24"/>
        </w:rPr>
        <w:t>tiated pricing potential, and (iii</w:t>
      </w:r>
      <w:r w:rsidRPr="00C533EE">
        <w:rPr>
          <w:rFonts w:ascii="Times New Roman" w:hAnsi="Times New Roman" w:cs="Times New Roman"/>
          <w:sz w:val="24"/>
          <w:szCs w:val="24"/>
        </w:rPr>
        <w:t xml:space="preserve">) optimized pricing scenarios demonstrating significant revenue enhancement opportunities. This section presents detailed results and interprets their implications </w:t>
      </w:r>
      <w:r>
        <w:rPr>
          <w:rFonts w:ascii="Times New Roman" w:hAnsi="Times New Roman" w:cs="Times New Roman"/>
          <w:sz w:val="24"/>
          <w:szCs w:val="24"/>
        </w:rPr>
        <w:t>for gorilla tourism management.</w:t>
      </w:r>
    </w:p>
    <w:p w14:paraId="4FC9C58D" w14:textId="26802FB6" w:rsidR="006E64BF" w:rsidRP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br/>
      </w:r>
      <w:bookmarkStart w:id="63" w:name="_Toc216992586"/>
      <w:r w:rsidRPr="006E64BF">
        <w:rPr>
          <w:rStyle w:val="Heading3Char"/>
          <w:rFonts w:ascii="Times New Roman" w:hAnsi="Times New Roman" w:cs="Times New Roman"/>
          <w:b/>
          <w:bCs/>
          <w:color w:val="auto"/>
        </w:rPr>
        <w:t>11.2 Demand Forecasting Results</w:t>
      </w:r>
      <w:bookmarkEnd w:id="63"/>
    </w:p>
    <w:p w14:paraId="0AAC94D5" w14:textId="77777777" w:rsidR="006E64BF" w:rsidRDefault="006E64BF" w:rsidP="006E64BF">
      <w:pPr>
        <w:spacing w:after="0" w:line="360" w:lineRule="auto"/>
        <w:rPr>
          <w:rFonts w:ascii="Times New Roman" w:hAnsi="Times New Roman" w:cs="Times New Roman"/>
          <w:sz w:val="24"/>
          <w:szCs w:val="24"/>
        </w:rPr>
      </w:pPr>
      <w:r w:rsidRPr="00C533EE">
        <w:rPr>
          <w:rFonts w:ascii="Times New Roman" w:hAnsi="Times New Roman" w:cs="Times New Roman"/>
          <w:sz w:val="24"/>
          <w:szCs w:val="24"/>
        </w:rPr>
        <w:t>The calibrated SARIMA(1,1,1)(1,1,1)₁₂ model generated 12-month forecasts (January-December 2024) wit</w:t>
      </w:r>
      <w:r>
        <w:rPr>
          <w:rFonts w:ascii="Times New Roman" w:hAnsi="Times New Roman" w:cs="Times New Roman"/>
          <w:sz w:val="24"/>
          <w:szCs w:val="24"/>
        </w:rPr>
        <w:t>h strong predictive confidence.</w:t>
      </w:r>
    </w:p>
    <w:p w14:paraId="19D6645B" w14:textId="77777777"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br/>
      </w:r>
      <w:r w:rsidRPr="009F29CD">
        <w:rPr>
          <w:rFonts w:ascii="Times New Roman" w:hAnsi="Times New Roman" w:cs="Times New Roman"/>
          <w:b/>
          <w:sz w:val="24"/>
          <w:szCs w:val="24"/>
        </w:rPr>
        <w:t>Annual Projection for 2024:</w:t>
      </w:r>
    </w:p>
    <w:p w14:paraId="50D4BAA5" w14:textId="77777777" w:rsidR="006E64BF" w:rsidRPr="009F29CD" w:rsidRDefault="006E64BF">
      <w:pPr>
        <w:pStyle w:val="ListParagraph"/>
        <w:numPr>
          <w:ilvl w:val="0"/>
          <w:numId w:val="61"/>
        </w:numPr>
        <w:spacing w:after="0" w:line="360" w:lineRule="auto"/>
        <w:rPr>
          <w:rFonts w:ascii="Times New Roman" w:hAnsi="Times New Roman" w:cs="Times New Roman"/>
          <w:sz w:val="24"/>
          <w:szCs w:val="24"/>
        </w:rPr>
      </w:pPr>
      <w:r w:rsidRPr="009F29CD">
        <w:rPr>
          <w:rFonts w:ascii="Times New Roman" w:hAnsi="Times New Roman" w:cs="Times New Roman"/>
          <w:sz w:val="24"/>
          <w:szCs w:val="24"/>
        </w:rPr>
        <w:t>Total forecasted permits: 12,840 (monthly average: 1,070)</w:t>
      </w:r>
    </w:p>
    <w:p w14:paraId="0C091FA4" w14:textId="77777777" w:rsidR="006E64BF" w:rsidRPr="009F29CD" w:rsidRDefault="006E64BF">
      <w:pPr>
        <w:pStyle w:val="ListParagraph"/>
        <w:numPr>
          <w:ilvl w:val="0"/>
          <w:numId w:val="61"/>
        </w:numPr>
        <w:spacing w:after="0" w:line="360" w:lineRule="auto"/>
        <w:rPr>
          <w:rFonts w:ascii="Times New Roman" w:hAnsi="Times New Roman" w:cs="Times New Roman"/>
          <w:sz w:val="24"/>
          <w:szCs w:val="24"/>
        </w:rPr>
      </w:pPr>
      <w:r w:rsidRPr="009F29CD">
        <w:rPr>
          <w:rFonts w:ascii="Times New Roman" w:hAnsi="Times New Roman" w:cs="Times New Roman"/>
          <w:sz w:val="24"/>
          <w:szCs w:val="24"/>
        </w:rPr>
        <w:t>95% Confidence Interval: 11,200 - 14,480 permits</w:t>
      </w:r>
    </w:p>
    <w:p w14:paraId="550F85EF" w14:textId="77777777" w:rsidR="006E64BF" w:rsidRDefault="006E64BF">
      <w:pPr>
        <w:pStyle w:val="ListParagraph"/>
        <w:numPr>
          <w:ilvl w:val="0"/>
          <w:numId w:val="61"/>
        </w:numPr>
        <w:spacing w:after="0" w:line="360" w:lineRule="auto"/>
        <w:rPr>
          <w:rFonts w:ascii="Times New Roman" w:hAnsi="Times New Roman" w:cs="Times New Roman"/>
          <w:sz w:val="24"/>
          <w:szCs w:val="24"/>
        </w:rPr>
      </w:pPr>
      <w:r w:rsidRPr="009F29CD">
        <w:rPr>
          <w:rFonts w:ascii="Times New Roman" w:hAnsi="Times New Roman" w:cs="Times New Roman"/>
          <w:sz w:val="24"/>
          <w:szCs w:val="24"/>
        </w:rPr>
        <w:t>Growth rate: +5.3% co</w:t>
      </w:r>
      <w:r>
        <w:rPr>
          <w:rFonts w:ascii="Times New Roman" w:hAnsi="Times New Roman" w:cs="Times New Roman"/>
          <w:sz w:val="24"/>
          <w:szCs w:val="24"/>
        </w:rPr>
        <w:t>mpared to 2023 actuals</w:t>
      </w:r>
    </w:p>
    <w:p w14:paraId="4F91F3DF" w14:textId="77777777" w:rsidR="006E64BF" w:rsidRDefault="006E64BF" w:rsidP="006E64BF">
      <w:pPr>
        <w:spacing w:after="0" w:line="360" w:lineRule="auto"/>
        <w:rPr>
          <w:rFonts w:ascii="Times New Roman" w:hAnsi="Times New Roman" w:cs="Times New Roman"/>
          <w:sz w:val="24"/>
          <w:szCs w:val="24"/>
        </w:rPr>
      </w:pPr>
    </w:p>
    <w:p w14:paraId="2D4587E2" w14:textId="77777777"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b/>
          <w:sz w:val="24"/>
          <w:szCs w:val="24"/>
        </w:rPr>
        <w:t>Seasonal Pattern Validation</w:t>
      </w:r>
      <w:r w:rsidRPr="009F29CD">
        <w:rPr>
          <w:rFonts w:ascii="Times New Roman" w:hAnsi="Times New Roman" w:cs="Times New Roman"/>
          <w:sz w:val="24"/>
          <w:szCs w:val="24"/>
        </w:rPr>
        <w:br/>
        <w:t>The forecast maintains observed seasonality with peak months (June-September, December-February) averaging 1,215 permits versus off-peak months (March-May, October-</w:t>
      </w:r>
      <w:r>
        <w:rPr>
          <w:rFonts w:ascii="Times New Roman" w:hAnsi="Times New Roman" w:cs="Times New Roman"/>
          <w:sz w:val="24"/>
          <w:szCs w:val="24"/>
        </w:rPr>
        <w:t xml:space="preserve">November) averaging 903 permits </w:t>
      </w:r>
      <w:r w:rsidRPr="009F29CD">
        <w:rPr>
          <w:rFonts w:ascii="Times New Roman" w:hAnsi="Times New Roman" w:cs="Times New Roman"/>
          <w:sz w:val="24"/>
          <w:szCs w:val="24"/>
        </w:rPr>
        <w:t>a 1.35x ratio consi</w:t>
      </w:r>
      <w:r>
        <w:rPr>
          <w:rFonts w:ascii="Times New Roman" w:hAnsi="Times New Roman" w:cs="Times New Roman"/>
          <w:sz w:val="24"/>
          <w:szCs w:val="24"/>
        </w:rPr>
        <w:t>stent with historical patterns.</w:t>
      </w:r>
    </w:p>
    <w:p w14:paraId="5F7AA2B8" w14:textId="77777777"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br/>
      </w:r>
      <w:r w:rsidRPr="009F29CD">
        <w:rPr>
          <w:rFonts w:ascii="Times New Roman" w:hAnsi="Times New Roman" w:cs="Times New Roman"/>
          <w:b/>
          <w:sz w:val="24"/>
          <w:szCs w:val="24"/>
        </w:rPr>
        <w:t>Key Insights</w:t>
      </w:r>
    </w:p>
    <w:p w14:paraId="7EC160D4" w14:textId="77777777" w:rsidR="006E64BF" w:rsidRPr="009F29CD" w:rsidRDefault="006E64BF">
      <w:pPr>
        <w:pStyle w:val="ListParagraph"/>
        <w:numPr>
          <w:ilvl w:val="0"/>
          <w:numId w:val="62"/>
        </w:numPr>
        <w:spacing w:after="0" w:line="360" w:lineRule="auto"/>
        <w:rPr>
          <w:rFonts w:ascii="Times New Roman" w:hAnsi="Times New Roman" w:cs="Times New Roman"/>
          <w:sz w:val="24"/>
          <w:szCs w:val="24"/>
        </w:rPr>
      </w:pPr>
      <w:r w:rsidRPr="009F29CD">
        <w:rPr>
          <w:rFonts w:ascii="Times New Roman" w:hAnsi="Times New Roman" w:cs="Times New Roman"/>
          <w:b/>
          <w:sz w:val="24"/>
          <w:szCs w:val="24"/>
        </w:rPr>
        <w:t>Post-Pandemic Momentum</w:t>
      </w:r>
      <w:r w:rsidRPr="009F29CD">
        <w:rPr>
          <w:rFonts w:ascii="Times New Roman" w:hAnsi="Times New Roman" w:cs="Times New Roman"/>
          <w:sz w:val="24"/>
          <w:szCs w:val="24"/>
        </w:rPr>
        <w:t>: Continued growth trajectory indicates market expansion beyond pre-COVID baseline</w:t>
      </w:r>
      <w:r>
        <w:rPr>
          <w:rFonts w:ascii="Times New Roman" w:hAnsi="Times New Roman" w:cs="Times New Roman"/>
          <w:sz w:val="24"/>
          <w:szCs w:val="24"/>
        </w:rPr>
        <w:t>.</w:t>
      </w:r>
    </w:p>
    <w:p w14:paraId="5BACAC1C" w14:textId="77777777" w:rsidR="006E64BF" w:rsidRPr="009F29CD" w:rsidRDefault="006E64BF">
      <w:pPr>
        <w:pStyle w:val="ListParagraph"/>
        <w:numPr>
          <w:ilvl w:val="0"/>
          <w:numId w:val="62"/>
        </w:numPr>
        <w:spacing w:after="0" w:line="360" w:lineRule="auto"/>
        <w:rPr>
          <w:rFonts w:ascii="Times New Roman" w:hAnsi="Times New Roman" w:cs="Times New Roman"/>
          <w:sz w:val="24"/>
          <w:szCs w:val="24"/>
        </w:rPr>
      </w:pPr>
      <w:r w:rsidRPr="009F29CD">
        <w:rPr>
          <w:rFonts w:ascii="Times New Roman" w:hAnsi="Times New Roman" w:cs="Times New Roman"/>
          <w:b/>
          <w:sz w:val="24"/>
          <w:szCs w:val="24"/>
        </w:rPr>
        <w:t>Capacity Approaching Saturation</w:t>
      </w:r>
      <w:r w:rsidRPr="009F29CD">
        <w:rPr>
          <w:rFonts w:ascii="Times New Roman" w:hAnsi="Times New Roman" w:cs="Times New Roman"/>
          <w:sz w:val="24"/>
          <w:szCs w:val="24"/>
        </w:rPr>
        <w:t>: Peak month forecasts reach 85-90% of theoretical capacity, signaling pricing power opportunity</w:t>
      </w:r>
    </w:p>
    <w:p w14:paraId="0A539B32" w14:textId="77777777" w:rsidR="006E64BF" w:rsidRPr="009F29CD" w:rsidRDefault="006E64BF">
      <w:pPr>
        <w:pStyle w:val="ListParagraph"/>
        <w:numPr>
          <w:ilvl w:val="0"/>
          <w:numId w:val="62"/>
        </w:numPr>
        <w:spacing w:after="0" w:line="360" w:lineRule="auto"/>
        <w:rPr>
          <w:rFonts w:ascii="Times New Roman" w:hAnsi="Times New Roman" w:cs="Times New Roman"/>
          <w:sz w:val="24"/>
          <w:szCs w:val="24"/>
        </w:rPr>
      </w:pPr>
      <w:r w:rsidRPr="009F29CD">
        <w:rPr>
          <w:rFonts w:ascii="Times New Roman" w:hAnsi="Times New Roman" w:cs="Times New Roman"/>
          <w:b/>
          <w:sz w:val="24"/>
          <w:szCs w:val="24"/>
        </w:rPr>
        <w:t>Forecast Reliability</w:t>
      </w:r>
      <w:r w:rsidRPr="009F29CD">
        <w:rPr>
          <w:rFonts w:ascii="Times New Roman" w:hAnsi="Times New Roman" w:cs="Times New Roman"/>
          <w:sz w:val="24"/>
          <w:szCs w:val="24"/>
        </w:rPr>
        <w:t>: Narrow confidence intervals (±10-15%) support confident planning</w:t>
      </w:r>
      <w:r w:rsidRPr="009F29CD">
        <w:rPr>
          <w:rFonts w:ascii="Times New Roman" w:hAnsi="Times New Roman" w:cs="Times New Roman"/>
          <w:sz w:val="24"/>
          <w:szCs w:val="24"/>
        </w:rPr>
        <w:br/>
      </w:r>
    </w:p>
    <w:p w14:paraId="2377B881" w14:textId="77777777" w:rsidR="006E64BF" w:rsidRDefault="006E64BF" w:rsidP="006E64BF">
      <w:pPr>
        <w:spacing w:after="0" w:line="360" w:lineRule="auto"/>
        <w:rPr>
          <w:rFonts w:ascii="Times New Roman" w:hAnsi="Times New Roman" w:cs="Times New Roman"/>
          <w:sz w:val="24"/>
          <w:szCs w:val="24"/>
        </w:rPr>
      </w:pPr>
      <w:r w:rsidRPr="009F29CD">
        <w:rPr>
          <w:rFonts w:ascii="Times New Roman" w:hAnsi="Times New Roman" w:cs="Times New Roman"/>
          <w:sz w:val="24"/>
          <w:szCs w:val="24"/>
        </w:rPr>
        <w:br/>
      </w:r>
    </w:p>
    <w:p w14:paraId="44758BA8" w14:textId="5658B07E" w:rsidR="006E64BF" w:rsidRDefault="006E64BF" w:rsidP="006E64BF">
      <w:pPr>
        <w:spacing w:after="0" w:line="360" w:lineRule="auto"/>
        <w:rPr>
          <w:rFonts w:ascii="Times New Roman" w:hAnsi="Times New Roman" w:cs="Times New Roman"/>
          <w:sz w:val="24"/>
          <w:szCs w:val="24"/>
        </w:rPr>
      </w:pPr>
      <w:r w:rsidRPr="009F29CD">
        <w:rPr>
          <w:rFonts w:ascii="Times New Roman" w:hAnsi="Times New Roman" w:cs="Times New Roman"/>
          <w:sz w:val="24"/>
          <w:szCs w:val="24"/>
        </w:rPr>
        <w:lastRenderedPageBreak/>
        <w:t>Figure 6 visu</w:t>
      </w:r>
      <w:r>
        <w:rPr>
          <w:rFonts w:ascii="Times New Roman" w:hAnsi="Times New Roman" w:cs="Times New Roman"/>
          <w:sz w:val="24"/>
          <w:szCs w:val="24"/>
        </w:rPr>
        <w:t>alizes the forecast, showing:</w:t>
      </w:r>
    </w:p>
    <w:p w14:paraId="6C7B723D" w14:textId="77777777" w:rsidR="006E64BF" w:rsidRPr="00215B6B" w:rsidRDefault="006E64BF">
      <w:pPr>
        <w:pStyle w:val="ListParagraph"/>
        <w:numPr>
          <w:ilvl w:val="0"/>
          <w:numId w:val="63"/>
        </w:numPr>
        <w:spacing w:after="0" w:line="360" w:lineRule="auto"/>
        <w:rPr>
          <w:rFonts w:ascii="Times New Roman" w:hAnsi="Times New Roman" w:cs="Times New Roman"/>
          <w:sz w:val="24"/>
          <w:szCs w:val="24"/>
        </w:rPr>
      </w:pPr>
      <w:r w:rsidRPr="00215B6B">
        <w:rPr>
          <w:rFonts w:ascii="Times New Roman" w:hAnsi="Times New Roman" w:cs="Times New Roman"/>
          <w:sz w:val="24"/>
          <w:szCs w:val="24"/>
        </w:rPr>
        <w:t>Historical data (blue line) with clear seasonal oscillation</w:t>
      </w:r>
      <w:r>
        <w:rPr>
          <w:rFonts w:ascii="Times New Roman" w:hAnsi="Times New Roman" w:cs="Times New Roman"/>
          <w:sz w:val="24"/>
          <w:szCs w:val="24"/>
        </w:rPr>
        <w:t>.</w:t>
      </w:r>
    </w:p>
    <w:p w14:paraId="56DA6F91" w14:textId="77777777" w:rsidR="006E64BF" w:rsidRPr="00215B6B" w:rsidRDefault="006E64BF">
      <w:pPr>
        <w:pStyle w:val="ListParagraph"/>
        <w:numPr>
          <w:ilvl w:val="0"/>
          <w:numId w:val="63"/>
        </w:numPr>
        <w:spacing w:after="0" w:line="360" w:lineRule="auto"/>
        <w:rPr>
          <w:rFonts w:ascii="Times New Roman" w:hAnsi="Times New Roman" w:cs="Times New Roman"/>
          <w:sz w:val="24"/>
          <w:szCs w:val="24"/>
        </w:rPr>
      </w:pPr>
      <w:r w:rsidRPr="00215B6B">
        <w:rPr>
          <w:rFonts w:ascii="Times New Roman" w:hAnsi="Times New Roman" w:cs="Times New Roman"/>
          <w:sz w:val="24"/>
          <w:szCs w:val="24"/>
        </w:rPr>
        <w:t>Forecasted trend (red dashed line) maintaining growth trajectory</w:t>
      </w:r>
    </w:p>
    <w:p w14:paraId="14F6EC9D" w14:textId="77777777" w:rsidR="006E64BF" w:rsidRPr="00215B6B" w:rsidRDefault="006E64BF">
      <w:pPr>
        <w:pStyle w:val="ListParagraph"/>
        <w:numPr>
          <w:ilvl w:val="0"/>
          <w:numId w:val="63"/>
        </w:numPr>
        <w:spacing w:after="0" w:line="360" w:lineRule="auto"/>
        <w:rPr>
          <w:rFonts w:ascii="Times New Roman" w:hAnsi="Times New Roman" w:cs="Times New Roman"/>
          <w:sz w:val="24"/>
          <w:szCs w:val="24"/>
        </w:rPr>
      </w:pPr>
      <w:r w:rsidRPr="00215B6B">
        <w:rPr>
          <w:rFonts w:ascii="Times New Roman" w:hAnsi="Times New Roman" w:cs="Times New Roman"/>
          <w:sz w:val="24"/>
          <w:szCs w:val="24"/>
        </w:rPr>
        <w:t>Confidence band (shaded area) widening appropriately for longer horizons</w:t>
      </w:r>
    </w:p>
    <w:p w14:paraId="5FDFFBD4" w14:textId="77777777" w:rsidR="006E64BF" w:rsidRDefault="006E64BF">
      <w:pPr>
        <w:pStyle w:val="ListParagraph"/>
        <w:numPr>
          <w:ilvl w:val="0"/>
          <w:numId w:val="63"/>
        </w:numPr>
        <w:spacing w:after="0" w:line="360" w:lineRule="auto"/>
        <w:rPr>
          <w:rFonts w:ascii="Times New Roman" w:hAnsi="Times New Roman" w:cs="Times New Roman"/>
          <w:sz w:val="24"/>
          <w:szCs w:val="24"/>
        </w:rPr>
      </w:pPr>
      <w:r w:rsidRPr="00215B6B">
        <w:rPr>
          <w:rFonts w:ascii="Times New Roman" w:hAnsi="Times New Roman" w:cs="Times New Roman"/>
          <w:sz w:val="24"/>
          <w:szCs w:val="24"/>
        </w:rPr>
        <w:t xml:space="preserve">COVID anomaly period clearly identifiable and </w:t>
      </w:r>
      <w:r>
        <w:rPr>
          <w:rFonts w:ascii="Times New Roman" w:hAnsi="Times New Roman" w:cs="Times New Roman"/>
          <w:sz w:val="24"/>
          <w:szCs w:val="24"/>
        </w:rPr>
        <w:t>excluded from trend projection</w:t>
      </w:r>
    </w:p>
    <w:p w14:paraId="2ECCE815" w14:textId="77777777" w:rsidR="006E64BF" w:rsidRPr="00215B6B" w:rsidRDefault="006E64BF" w:rsidP="006E64BF">
      <w:pPr>
        <w:pStyle w:val="ListParagraph"/>
        <w:spacing w:after="0" w:line="360" w:lineRule="auto"/>
        <w:rPr>
          <w:rFonts w:ascii="Times New Roman" w:hAnsi="Times New Roman" w:cs="Times New Roman"/>
          <w:sz w:val="24"/>
          <w:szCs w:val="24"/>
        </w:rPr>
      </w:pPr>
    </w:p>
    <w:p w14:paraId="05F02EF8" w14:textId="77777777" w:rsidR="006E64BF" w:rsidRDefault="006E64BF" w:rsidP="006E64BF">
      <w:pPr>
        <w:spacing w:line="360" w:lineRule="auto"/>
        <w:rPr>
          <w:rFonts w:ascii="Times New Roman" w:hAnsi="Times New Roman" w:cs="Times New Roman"/>
          <w:sz w:val="24"/>
          <w:szCs w:val="24"/>
        </w:rPr>
      </w:pPr>
      <w:r w:rsidRPr="00215B6B">
        <w:rPr>
          <w:rFonts w:ascii="Times New Roman" w:hAnsi="Times New Roman" w:cs="Times New Roman"/>
          <w:sz w:val="24"/>
          <w:szCs w:val="24"/>
        </w:rPr>
        <w:t>The forecast validates the timing for pricing optimization: with demand recovering strongly and capacity constraints emerging in peak periods, market conditions support st</w:t>
      </w:r>
      <w:r>
        <w:rPr>
          <w:rFonts w:ascii="Times New Roman" w:hAnsi="Times New Roman" w:cs="Times New Roman"/>
          <w:sz w:val="24"/>
          <w:szCs w:val="24"/>
        </w:rPr>
        <w:t>rategic price adjustments.</w:t>
      </w:r>
      <w:r>
        <w:rPr>
          <w:rFonts w:ascii="Times New Roman" w:hAnsi="Times New Roman" w:cs="Times New Roman"/>
          <w:sz w:val="24"/>
          <w:szCs w:val="24"/>
        </w:rPr>
        <w:br/>
      </w:r>
      <w:r>
        <w:rPr>
          <w:rFonts w:ascii="Times New Roman" w:hAnsi="Times New Roman" w:cs="Times New Roman"/>
          <w:sz w:val="24"/>
          <w:szCs w:val="24"/>
        </w:rPr>
        <w:br/>
      </w:r>
      <w:r w:rsidRPr="006E64BF">
        <w:rPr>
          <w:rStyle w:val="Heading3Char"/>
          <w:rFonts w:ascii="Times New Roman" w:hAnsi="Times New Roman" w:cs="Times New Roman"/>
          <w:b/>
          <w:bCs/>
          <w:color w:val="auto"/>
        </w:rPr>
        <w:t>11.3 Price Elasticity Estimation Results</w:t>
      </w:r>
      <w:r w:rsidRPr="00215B6B">
        <w:rPr>
          <w:rFonts w:ascii="Times New Roman" w:hAnsi="Times New Roman" w:cs="Times New Roman"/>
          <w:sz w:val="24"/>
          <w:szCs w:val="24"/>
        </w:rPr>
        <w:br/>
        <w:t>Elasticity analysis confirmed substantial heterogeneity across visitor segments, validating the potential for differ</w:t>
      </w:r>
      <w:r>
        <w:rPr>
          <w:rFonts w:ascii="Times New Roman" w:hAnsi="Times New Roman" w:cs="Times New Roman"/>
          <w:sz w:val="24"/>
          <w:szCs w:val="24"/>
        </w:rPr>
        <w:t>entiated pricing strategies.</w:t>
      </w:r>
    </w:p>
    <w:p w14:paraId="6A46A28E" w14:textId="227C1D69" w:rsidR="006E64BF" w:rsidRDefault="006E64BF" w:rsidP="006E64BF">
      <w:pPr>
        <w:pStyle w:val="Caption"/>
        <w:rPr>
          <w:rFonts w:ascii="Times New Roman" w:hAnsi="Times New Roman" w:cs="Times New Roman"/>
          <w:sz w:val="24"/>
          <w:szCs w:val="24"/>
        </w:rPr>
      </w:pPr>
      <w:bookmarkStart w:id="64" w:name="_Toc216988976"/>
      <w:r>
        <w:t xml:space="preserve">Table </w:t>
      </w:r>
      <w:fldSimple w:instr=" SEQ Table \* ARABIC ">
        <w:r w:rsidR="00730D67">
          <w:rPr>
            <w:noProof/>
          </w:rPr>
          <w:t>6</w:t>
        </w:r>
      </w:fldSimple>
      <w:r>
        <w:t xml:space="preserve">: </w:t>
      </w:r>
      <w:r w:rsidRPr="00A55144">
        <w:t>Segment-Specific Elasticities</w:t>
      </w:r>
      <w:bookmarkEnd w:id="64"/>
    </w:p>
    <w:tbl>
      <w:tblPr>
        <w:tblStyle w:val="PlainTable1"/>
        <w:tblW w:w="0" w:type="auto"/>
        <w:tblLook w:val="04A0" w:firstRow="1" w:lastRow="0" w:firstColumn="1" w:lastColumn="0" w:noHBand="0" w:noVBand="1"/>
      </w:tblPr>
      <w:tblGrid>
        <w:gridCol w:w="2157"/>
        <w:gridCol w:w="2157"/>
        <w:gridCol w:w="2158"/>
        <w:gridCol w:w="2158"/>
      </w:tblGrid>
      <w:tr w:rsidR="006E64BF" w14:paraId="04321076" w14:textId="77777777" w:rsidTr="005064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32D6FFD9" w14:textId="77777777" w:rsidR="006E64BF" w:rsidRDefault="006E64BF" w:rsidP="005064C9">
            <w:pPr>
              <w:spacing w:line="360" w:lineRule="auto"/>
              <w:rPr>
                <w:rFonts w:ascii="Times New Roman" w:hAnsi="Times New Roman" w:cs="Times New Roman"/>
                <w:sz w:val="24"/>
                <w:szCs w:val="24"/>
              </w:rPr>
            </w:pPr>
            <w:r w:rsidRPr="00215B6B">
              <w:rPr>
                <w:rFonts w:ascii="Times New Roman" w:hAnsi="Times New Roman" w:cs="Times New Roman"/>
                <w:sz w:val="24"/>
                <w:szCs w:val="24"/>
              </w:rPr>
              <w:t>Segment</w:t>
            </w:r>
          </w:p>
        </w:tc>
        <w:tc>
          <w:tcPr>
            <w:tcW w:w="2157" w:type="dxa"/>
          </w:tcPr>
          <w:p w14:paraId="7D21EEA3" w14:textId="77777777" w:rsidR="006E64BF"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5B6B">
              <w:rPr>
                <w:rFonts w:ascii="Times New Roman" w:hAnsi="Times New Roman" w:cs="Times New Roman"/>
                <w:sz w:val="24"/>
                <w:szCs w:val="24"/>
              </w:rPr>
              <w:t>Elasticity (E_p)</w:t>
            </w:r>
          </w:p>
        </w:tc>
        <w:tc>
          <w:tcPr>
            <w:tcW w:w="2158" w:type="dxa"/>
          </w:tcPr>
          <w:p w14:paraId="19CCD602" w14:textId="77777777" w:rsidR="006E64BF"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5B6B">
              <w:rPr>
                <w:rFonts w:ascii="Times New Roman" w:hAnsi="Times New Roman" w:cs="Times New Roman"/>
                <w:sz w:val="24"/>
                <w:szCs w:val="24"/>
              </w:rPr>
              <w:t>Classification</w:t>
            </w:r>
          </w:p>
        </w:tc>
        <w:tc>
          <w:tcPr>
            <w:tcW w:w="2158" w:type="dxa"/>
          </w:tcPr>
          <w:p w14:paraId="623AC8B1" w14:textId="77777777" w:rsidR="006E64BF" w:rsidRDefault="006E64BF" w:rsidP="005064C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5B6B">
              <w:rPr>
                <w:rFonts w:ascii="Times New Roman" w:hAnsi="Times New Roman" w:cs="Times New Roman"/>
                <w:sz w:val="24"/>
                <w:szCs w:val="24"/>
              </w:rPr>
              <w:t>Interpretation</w:t>
            </w:r>
          </w:p>
        </w:tc>
      </w:tr>
      <w:tr w:rsidR="006E64BF" w14:paraId="0E76F0F3" w14:textId="77777777" w:rsidTr="00506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0FAE3066" w14:textId="77777777" w:rsidR="006E64BF" w:rsidRDefault="006E64BF" w:rsidP="005064C9">
            <w:pPr>
              <w:spacing w:line="360" w:lineRule="auto"/>
              <w:rPr>
                <w:rFonts w:ascii="Times New Roman" w:hAnsi="Times New Roman" w:cs="Times New Roman"/>
                <w:sz w:val="24"/>
                <w:szCs w:val="24"/>
              </w:rPr>
            </w:pPr>
            <w:r w:rsidRPr="00215B6B">
              <w:rPr>
                <w:rFonts w:ascii="Times New Roman" w:hAnsi="Times New Roman" w:cs="Times New Roman"/>
                <w:sz w:val="24"/>
                <w:szCs w:val="24"/>
              </w:rPr>
              <w:t>Foreign Non-Resident</w:t>
            </w:r>
          </w:p>
        </w:tc>
        <w:tc>
          <w:tcPr>
            <w:tcW w:w="2157" w:type="dxa"/>
          </w:tcPr>
          <w:p w14:paraId="28836F01" w14:textId="77777777" w:rsidR="006E64BF"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5B6B">
              <w:rPr>
                <w:rFonts w:ascii="Times New Roman" w:hAnsi="Times New Roman" w:cs="Times New Roman"/>
                <w:sz w:val="24"/>
                <w:szCs w:val="24"/>
              </w:rPr>
              <w:t>-0.30</w:t>
            </w:r>
          </w:p>
        </w:tc>
        <w:tc>
          <w:tcPr>
            <w:tcW w:w="2158" w:type="dxa"/>
          </w:tcPr>
          <w:p w14:paraId="55464ACF" w14:textId="77777777" w:rsidR="006E64BF"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5B6B">
              <w:rPr>
                <w:rFonts w:ascii="Times New Roman" w:hAnsi="Times New Roman" w:cs="Times New Roman"/>
                <w:sz w:val="24"/>
                <w:szCs w:val="24"/>
              </w:rPr>
              <w:t>Inelastic</w:t>
            </w:r>
          </w:p>
        </w:tc>
        <w:tc>
          <w:tcPr>
            <w:tcW w:w="2158" w:type="dxa"/>
          </w:tcPr>
          <w:p w14:paraId="04B0D20D" w14:textId="77777777" w:rsidR="006E64BF"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10% price increase, </w:t>
            </w:r>
            <w:r w:rsidRPr="00215B6B">
              <w:rPr>
                <w:rFonts w:ascii="Times New Roman" w:hAnsi="Times New Roman" w:cs="Times New Roman"/>
                <w:sz w:val="24"/>
                <w:szCs w:val="24"/>
              </w:rPr>
              <w:t>3% demand decrease</w:t>
            </w:r>
          </w:p>
        </w:tc>
      </w:tr>
      <w:tr w:rsidR="006E64BF" w14:paraId="23866549" w14:textId="77777777" w:rsidTr="005064C9">
        <w:tc>
          <w:tcPr>
            <w:cnfStyle w:val="001000000000" w:firstRow="0" w:lastRow="0" w:firstColumn="1" w:lastColumn="0" w:oddVBand="0" w:evenVBand="0" w:oddHBand="0" w:evenHBand="0" w:firstRowFirstColumn="0" w:firstRowLastColumn="0" w:lastRowFirstColumn="0" w:lastRowLastColumn="0"/>
            <w:tcW w:w="2157" w:type="dxa"/>
          </w:tcPr>
          <w:p w14:paraId="040664E9" w14:textId="77777777" w:rsidR="006E64BF" w:rsidRDefault="006E64BF" w:rsidP="005064C9">
            <w:pPr>
              <w:spacing w:line="360" w:lineRule="auto"/>
              <w:rPr>
                <w:rFonts w:ascii="Times New Roman" w:hAnsi="Times New Roman" w:cs="Times New Roman"/>
                <w:sz w:val="24"/>
                <w:szCs w:val="24"/>
              </w:rPr>
            </w:pPr>
            <w:r w:rsidRPr="00215B6B">
              <w:rPr>
                <w:rFonts w:ascii="Times New Roman" w:hAnsi="Times New Roman" w:cs="Times New Roman"/>
                <w:sz w:val="24"/>
                <w:szCs w:val="24"/>
              </w:rPr>
              <w:t>Foreign Resident</w:t>
            </w:r>
          </w:p>
        </w:tc>
        <w:tc>
          <w:tcPr>
            <w:tcW w:w="2157" w:type="dxa"/>
          </w:tcPr>
          <w:p w14:paraId="0459EED4" w14:textId="77777777" w:rsidR="006E64BF" w:rsidRDefault="006E64BF" w:rsidP="005064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5B6B">
              <w:rPr>
                <w:rFonts w:ascii="Times New Roman" w:hAnsi="Times New Roman" w:cs="Times New Roman"/>
                <w:sz w:val="24"/>
                <w:szCs w:val="24"/>
              </w:rPr>
              <w:t>-0.60</w:t>
            </w:r>
          </w:p>
        </w:tc>
        <w:tc>
          <w:tcPr>
            <w:tcW w:w="2158" w:type="dxa"/>
          </w:tcPr>
          <w:p w14:paraId="092BE6A1" w14:textId="77777777" w:rsidR="006E64BF" w:rsidRDefault="006E64BF" w:rsidP="005064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Moderately Elastic</w:t>
            </w:r>
          </w:p>
        </w:tc>
        <w:tc>
          <w:tcPr>
            <w:tcW w:w="2158" w:type="dxa"/>
          </w:tcPr>
          <w:p w14:paraId="743B5706" w14:textId="77777777" w:rsidR="006E64BF" w:rsidRDefault="006E64BF" w:rsidP="005064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 price increase,</w:t>
            </w:r>
            <w:r w:rsidRPr="00215B6B">
              <w:rPr>
                <w:rFonts w:ascii="Times New Roman" w:hAnsi="Times New Roman" w:cs="Times New Roman"/>
                <w:sz w:val="24"/>
                <w:szCs w:val="24"/>
              </w:rPr>
              <w:t xml:space="preserve"> 6% demand decrease</w:t>
            </w:r>
          </w:p>
        </w:tc>
      </w:tr>
      <w:tr w:rsidR="006E64BF" w14:paraId="29456678" w14:textId="77777777" w:rsidTr="00506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75E86EC5" w14:textId="77777777" w:rsidR="006E64BF" w:rsidRDefault="006E64BF" w:rsidP="005064C9">
            <w:pPr>
              <w:spacing w:line="360" w:lineRule="auto"/>
              <w:rPr>
                <w:rFonts w:ascii="Times New Roman" w:hAnsi="Times New Roman" w:cs="Times New Roman"/>
                <w:sz w:val="24"/>
                <w:szCs w:val="24"/>
              </w:rPr>
            </w:pPr>
            <w:r w:rsidRPr="00215B6B">
              <w:rPr>
                <w:rFonts w:ascii="Times New Roman" w:hAnsi="Times New Roman" w:cs="Times New Roman"/>
                <w:sz w:val="24"/>
                <w:szCs w:val="24"/>
              </w:rPr>
              <w:t>Rest of Africa</w:t>
            </w:r>
          </w:p>
        </w:tc>
        <w:tc>
          <w:tcPr>
            <w:tcW w:w="2157" w:type="dxa"/>
          </w:tcPr>
          <w:p w14:paraId="70EE5FD1" w14:textId="77777777" w:rsidR="006E64BF"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5B6B">
              <w:rPr>
                <w:rFonts w:ascii="Times New Roman" w:hAnsi="Times New Roman" w:cs="Times New Roman"/>
                <w:sz w:val="24"/>
                <w:szCs w:val="24"/>
              </w:rPr>
              <w:t>-1.20</w:t>
            </w:r>
          </w:p>
        </w:tc>
        <w:tc>
          <w:tcPr>
            <w:tcW w:w="2158" w:type="dxa"/>
          </w:tcPr>
          <w:p w14:paraId="03DED6A1" w14:textId="77777777" w:rsidR="006E64BF"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5B6B">
              <w:rPr>
                <w:rFonts w:ascii="Times New Roman" w:hAnsi="Times New Roman" w:cs="Times New Roman"/>
                <w:sz w:val="24"/>
                <w:szCs w:val="24"/>
              </w:rPr>
              <w:t>Elastic</w:t>
            </w:r>
          </w:p>
        </w:tc>
        <w:tc>
          <w:tcPr>
            <w:tcW w:w="2158" w:type="dxa"/>
          </w:tcPr>
          <w:p w14:paraId="16DCA227" w14:textId="77777777" w:rsidR="006E64BF" w:rsidRDefault="006E64BF" w:rsidP="005064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5B6B">
              <w:rPr>
                <w:rFonts w:ascii="Times New Roman" w:hAnsi="Times New Roman" w:cs="Times New Roman"/>
                <w:sz w:val="24"/>
                <w:szCs w:val="24"/>
              </w:rPr>
              <w:t>10% p</w:t>
            </w:r>
            <w:r>
              <w:rPr>
                <w:rFonts w:ascii="Times New Roman" w:hAnsi="Times New Roman" w:cs="Times New Roman"/>
                <w:sz w:val="24"/>
                <w:szCs w:val="24"/>
              </w:rPr>
              <w:t>rice increase,</w:t>
            </w:r>
            <w:r w:rsidRPr="00215B6B">
              <w:rPr>
                <w:rFonts w:ascii="Times New Roman" w:hAnsi="Times New Roman" w:cs="Times New Roman"/>
                <w:sz w:val="24"/>
                <w:szCs w:val="24"/>
              </w:rPr>
              <w:t xml:space="preserve"> 12% demand decrease</w:t>
            </w:r>
          </w:p>
        </w:tc>
      </w:tr>
      <w:tr w:rsidR="006E64BF" w14:paraId="20CB1ABC" w14:textId="77777777" w:rsidTr="005064C9">
        <w:tc>
          <w:tcPr>
            <w:cnfStyle w:val="001000000000" w:firstRow="0" w:lastRow="0" w:firstColumn="1" w:lastColumn="0" w:oddVBand="0" w:evenVBand="0" w:oddHBand="0" w:evenHBand="0" w:firstRowFirstColumn="0" w:firstRowLastColumn="0" w:lastRowFirstColumn="0" w:lastRowLastColumn="0"/>
            <w:tcW w:w="2157" w:type="dxa"/>
          </w:tcPr>
          <w:p w14:paraId="6678DB30" w14:textId="77777777" w:rsidR="006E64BF" w:rsidRPr="00215B6B" w:rsidRDefault="006E64BF" w:rsidP="005064C9">
            <w:pPr>
              <w:spacing w:line="360" w:lineRule="auto"/>
              <w:rPr>
                <w:rFonts w:ascii="Times New Roman" w:hAnsi="Times New Roman" w:cs="Times New Roman"/>
                <w:sz w:val="24"/>
                <w:szCs w:val="24"/>
              </w:rPr>
            </w:pPr>
            <w:r w:rsidRPr="00215B6B">
              <w:rPr>
                <w:rFonts w:ascii="Times New Roman" w:hAnsi="Times New Roman" w:cs="Times New Roman"/>
                <w:sz w:val="24"/>
                <w:szCs w:val="24"/>
              </w:rPr>
              <w:t>East African</w:t>
            </w:r>
          </w:p>
        </w:tc>
        <w:tc>
          <w:tcPr>
            <w:tcW w:w="2157" w:type="dxa"/>
          </w:tcPr>
          <w:p w14:paraId="457DB939" w14:textId="77777777" w:rsidR="006E64BF" w:rsidRDefault="006E64BF" w:rsidP="005064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5B6B">
              <w:rPr>
                <w:rFonts w:ascii="Times New Roman" w:hAnsi="Times New Roman" w:cs="Times New Roman"/>
                <w:sz w:val="24"/>
                <w:szCs w:val="24"/>
              </w:rPr>
              <w:t>-1.80</w:t>
            </w:r>
          </w:p>
        </w:tc>
        <w:tc>
          <w:tcPr>
            <w:tcW w:w="2158" w:type="dxa"/>
          </w:tcPr>
          <w:p w14:paraId="0337920F" w14:textId="77777777" w:rsidR="006E64BF" w:rsidRDefault="006E64BF" w:rsidP="005064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5B6B">
              <w:rPr>
                <w:rFonts w:ascii="Times New Roman" w:hAnsi="Times New Roman" w:cs="Times New Roman"/>
                <w:sz w:val="24"/>
                <w:szCs w:val="24"/>
              </w:rPr>
              <w:t>Highly Elastic</w:t>
            </w:r>
          </w:p>
        </w:tc>
        <w:tc>
          <w:tcPr>
            <w:tcW w:w="2158" w:type="dxa"/>
          </w:tcPr>
          <w:p w14:paraId="05EAEE78" w14:textId="77777777" w:rsidR="006E64BF" w:rsidRDefault="006E64BF" w:rsidP="005064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 price increase,</w:t>
            </w:r>
            <w:r w:rsidRPr="00215B6B">
              <w:rPr>
                <w:rFonts w:ascii="Times New Roman" w:hAnsi="Times New Roman" w:cs="Times New Roman"/>
                <w:sz w:val="24"/>
                <w:szCs w:val="24"/>
              </w:rPr>
              <w:t>18% demand decrease</w:t>
            </w:r>
          </w:p>
        </w:tc>
      </w:tr>
    </w:tbl>
    <w:p w14:paraId="3AEF5957" w14:textId="77777777" w:rsidR="006E64BF" w:rsidRDefault="006E64BF" w:rsidP="006E64BF">
      <w:pPr>
        <w:spacing w:line="360" w:lineRule="auto"/>
        <w:rPr>
          <w:rFonts w:ascii="Times New Roman" w:hAnsi="Times New Roman" w:cs="Times New Roman"/>
          <w:b/>
          <w:sz w:val="24"/>
          <w:szCs w:val="24"/>
        </w:rPr>
      </w:pPr>
      <w:r w:rsidRPr="00215B6B">
        <w:rPr>
          <w:rFonts w:ascii="Times New Roman" w:hAnsi="Times New Roman" w:cs="Times New Roman"/>
          <w:sz w:val="24"/>
          <w:szCs w:val="24"/>
        </w:rPr>
        <w:br/>
      </w:r>
      <w:r w:rsidRPr="00215B6B">
        <w:rPr>
          <w:rFonts w:ascii="Times New Roman" w:hAnsi="Times New Roman" w:cs="Times New Roman"/>
          <w:sz w:val="24"/>
          <w:szCs w:val="24"/>
        </w:rPr>
        <w:br/>
      </w:r>
    </w:p>
    <w:p w14:paraId="2ACD5E0E" w14:textId="42EDE177" w:rsidR="006E64BF" w:rsidRDefault="006E64BF" w:rsidP="006E64BF">
      <w:pPr>
        <w:spacing w:line="360" w:lineRule="auto"/>
        <w:rPr>
          <w:rFonts w:ascii="Times New Roman" w:hAnsi="Times New Roman" w:cs="Times New Roman"/>
          <w:b/>
          <w:sz w:val="24"/>
          <w:szCs w:val="24"/>
        </w:rPr>
      </w:pPr>
      <w:r w:rsidRPr="00AD01C6">
        <w:rPr>
          <w:rFonts w:ascii="Times New Roman" w:hAnsi="Times New Roman" w:cs="Times New Roman"/>
          <w:b/>
          <w:sz w:val="24"/>
          <w:szCs w:val="24"/>
        </w:rPr>
        <w:lastRenderedPageBreak/>
        <w:t>Cross-Country Regression Results</w:t>
      </w:r>
      <w:r w:rsidRPr="00215B6B">
        <w:rPr>
          <w:rFonts w:ascii="Times New Roman" w:hAnsi="Times New Roman" w:cs="Times New Roman"/>
          <w:sz w:val="24"/>
          <w:szCs w:val="24"/>
        </w:rPr>
        <w:br/>
        <w:t>The log-linear model estimated an overall elasticity coefficient of 1.058 (R²=0.914, p=0.043), though this positive relationship reflects quality-differentiated supply rather than pure demand elasticity. The high R² indicates strong explanatory power of the price-quantity relations</w:t>
      </w:r>
      <w:r>
        <w:rPr>
          <w:rFonts w:ascii="Times New Roman" w:hAnsi="Times New Roman" w:cs="Times New Roman"/>
          <w:sz w:val="24"/>
          <w:szCs w:val="24"/>
        </w:rPr>
        <w:t>hip across the regional market.</w:t>
      </w:r>
      <w:r>
        <w:rPr>
          <w:rFonts w:ascii="Times New Roman" w:hAnsi="Times New Roman" w:cs="Times New Roman"/>
          <w:sz w:val="24"/>
          <w:szCs w:val="24"/>
        </w:rPr>
        <w:br/>
      </w:r>
      <w:r>
        <w:rPr>
          <w:rFonts w:ascii="Times New Roman" w:hAnsi="Times New Roman" w:cs="Times New Roman"/>
          <w:b/>
          <w:sz w:val="24"/>
          <w:szCs w:val="24"/>
        </w:rPr>
        <w:t>Practical Implications</w:t>
      </w:r>
    </w:p>
    <w:p w14:paraId="239DF96B" w14:textId="77777777" w:rsidR="006E64BF" w:rsidRDefault="006E64BF">
      <w:pPr>
        <w:pStyle w:val="ListParagraph"/>
        <w:numPr>
          <w:ilvl w:val="0"/>
          <w:numId w:val="64"/>
        </w:numPr>
        <w:spacing w:after="200" w:line="360" w:lineRule="auto"/>
        <w:rPr>
          <w:rFonts w:ascii="Times New Roman" w:hAnsi="Times New Roman" w:cs="Times New Roman"/>
          <w:sz w:val="24"/>
          <w:szCs w:val="24"/>
        </w:rPr>
      </w:pPr>
      <w:r w:rsidRPr="004A0873">
        <w:rPr>
          <w:rFonts w:ascii="Times New Roman" w:hAnsi="Times New Roman" w:cs="Times New Roman"/>
          <w:sz w:val="24"/>
          <w:szCs w:val="24"/>
        </w:rPr>
        <w:t>Forei</w:t>
      </w:r>
      <w:r>
        <w:rPr>
          <w:rFonts w:ascii="Times New Roman" w:hAnsi="Times New Roman" w:cs="Times New Roman"/>
          <w:sz w:val="24"/>
          <w:szCs w:val="24"/>
        </w:rPr>
        <w:t>gn Non-Residents (Inelastic)</w:t>
      </w:r>
    </w:p>
    <w:p w14:paraId="7E765426" w14:textId="77777777" w:rsidR="006E64BF" w:rsidRDefault="006E64BF">
      <w:pPr>
        <w:pStyle w:val="ListParagraph"/>
        <w:numPr>
          <w:ilvl w:val="0"/>
          <w:numId w:val="65"/>
        </w:numPr>
        <w:spacing w:after="200" w:line="360" w:lineRule="auto"/>
        <w:rPr>
          <w:rFonts w:ascii="Times New Roman" w:hAnsi="Times New Roman" w:cs="Times New Roman"/>
          <w:sz w:val="24"/>
          <w:szCs w:val="24"/>
        </w:rPr>
      </w:pPr>
      <w:r w:rsidRPr="004A0873">
        <w:rPr>
          <w:rFonts w:ascii="Times New Roman" w:hAnsi="Times New Roman" w:cs="Times New Roman"/>
          <w:sz w:val="24"/>
          <w:szCs w:val="24"/>
        </w:rPr>
        <w:t>Primary target for revenue maximizati</w:t>
      </w:r>
      <w:r>
        <w:rPr>
          <w:rFonts w:ascii="Times New Roman" w:hAnsi="Times New Roman" w:cs="Times New Roman"/>
          <w:sz w:val="24"/>
          <w:szCs w:val="24"/>
        </w:rPr>
        <w:t>on through peak price increases</w:t>
      </w:r>
    </w:p>
    <w:p w14:paraId="1C8728EF" w14:textId="77777777" w:rsidR="006E64BF" w:rsidRDefault="006E64BF">
      <w:pPr>
        <w:pStyle w:val="ListParagraph"/>
        <w:numPr>
          <w:ilvl w:val="0"/>
          <w:numId w:val="65"/>
        </w:numPr>
        <w:spacing w:after="200" w:line="360" w:lineRule="auto"/>
        <w:rPr>
          <w:rFonts w:ascii="Times New Roman" w:hAnsi="Times New Roman" w:cs="Times New Roman"/>
          <w:sz w:val="24"/>
          <w:szCs w:val="24"/>
        </w:rPr>
      </w:pPr>
      <w:r w:rsidRPr="004A0873">
        <w:rPr>
          <w:rFonts w:ascii="Times New Roman" w:hAnsi="Times New Roman" w:cs="Times New Roman"/>
          <w:sz w:val="24"/>
          <w:szCs w:val="24"/>
        </w:rPr>
        <w:t>Luxury positioning and unique exp</w:t>
      </w:r>
      <w:r>
        <w:rPr>
          <w:rFonts w:ascii="Times New Roman" w:hAnsi="Times New Roman" w:cs="Times New Roman"/>
          <w:sz w:val="24"/>
          <w:szCs w:val="24"/>
        </w:rPr>
        <w:t>erience justify premium pricing</w:t>
      </w:r>
    </w:p>
    <w:p w14:paraId="083A2315" w14:textId="77777777" w:rsidR="006E64BF" w:rsidRDefault="006E64BF">
      <w:pPr>
        <w:pStyle w:val="ListParagraph"/>
        <w:numPr>
          <w:ilvl w:val="0"/>
          <w:numId w:val="65"/>
        </w:numPr>
        <w:spacing w:after="200" w:line="360" w:lineRule="auto"/>
        <w:rPr>
          <w:rFonts w:ascii="Times New Roman" w:hAnsi="Times New Roman" w:cs="Times New Roman"/>
          <w:sz w:val="24"/>
          <w:szCs w:val="24"/>
        </w:rPr>
      </w:pPr>
      <w:r w:rsidRPr="004A0873">
        <w:rPr>
          <w:rFonts w:ascii="Times New Roman" w:hAnsi="Times New Roman" w:cs="Times New Roman"/>
          <w:sz w:val="24"/>
          <w:szCs w:val="24"/>
        </w:rPr>
        <w:t xml:space="preserve">Estimated revenue optimal </w:t>
      </w:r>
      <w:r>
        <w:rPr>
          <w:rFonts w:ascii="Times New Roman" w:hAnsi="Times New Roman" w:cs="Times New Roman"/>
          <w:sz w:val="24"/>
          <w:szCs w:val="24"/>
        </w:rPr>
        <w:t>point: $1,100-1,200 range</w:t>
      </w:r>
    </w:p>
    <w:p w14:paraId="39609055" w14:textId="77777777" w:rsidR="006E64BF" w:rsidRDefault="006E64BF">
      <w:pPr>
        <w:pStyle w:val="ListParagraph"/>
        <w:numPr>
          <w:ilvl w:val="0"/>
          <w:numId w:val="64"/>
        </w:numPr>
        <w:spacing w:after="200" w:line="360" w:lineRule="auto"/>
        <w:rPr>
          <w:rFonts w:ascii="Times New Roman" w:hAnsi="Times New Roman" w:cs="Times New Roman"/>
          <w:sz w:val="24"/>
          <w:szCs w:val="24"/>
        </w:rPr>
      </w:pPr>
      <w:r w:rsidRPr="004A0873">
        <w:rPr>
          <w:rFonts w:ascii="Times New Roman" w:hAnsi="Times New Roman" w:cs="Times New Roman"/>
          <w:sz w:val="24"/>
          <w:szCs w:val="24"/>
        </w:rPr>
        <w:t>East African Citi</w:t>
      </w:r>
      <w:r>
        <w:rPr>
          <w:rFonts w:ascii="Times New Roman" w:hAnsi="Times New Roman" w:cs="Times New Roman"/>
          <w:sz w:val="24"/>
          <w:szCs w:val="24"/>
        </w:rPr>
        <w:t>zens (Highly Elastic)</w:t>
      </w:r>
    </w:p>
    <w:p w14:paraId="488DCD18" w14:textId="77777777" w:rsidR="006E64BF" w:rsidRDefault="006E64BF">
      <w:pPr>
        <w:pStyle w:val="ListParagraph"/>
        <w:numPr>
          <w:ilvl w:val="0"/>
          <w:numId w:val="66"/>
        </w:numPr>
        <w:spacing w:after="200" w:line="360" w:lineRule="auto"/>
        <w:rPr>
          <w:rFonts w:ascii="Times New Roman" w:hAnsi="Times New Roman" w:cs="Times New Roman"/>
          <w:sz w:val="24"/>
          <w:szCs w:val="24"/>
        </w:rPr>
      </w:pPr>
      <w:r w:rsidRPr="004A0873">
        <w:rPr>
          <w:rFonts w:ascii="Times New Roman" w:hAnsi="Times New Roman" w:cs="Times New Roman"/>
          <w:sz w:val="24"/>
          <w:szCs w:val="24"/>
        </w:rPr>
        <w:t>Require protected pr</w:t>
      </w:r>
      <w:r>
        <w:rPr>
          <w:rFonts w:ascii="Times New Roman" w:hAnsi="Times New Roman" w:cs="Times New Roman"/>
          <w:sz w:val="24"/>
          <w:szCs w:val="24"/>
        </w:rPr>
        <w:t>icing to maintain accessibility</w:t>
      </w:r>
    </w:p>
    <w:p w14:paraId="0301DEC0" w14:textId="77777777" w:rsidR="006E64BF" w:rsidRDefault="006E64BF">
      <w:pPr>
        <w:pStyle w:val="ListParagraph"/>
        <w:numPr>
          <w:ilvl w:val="0"/>
          <w:numId w:val="66"/>
        </w:numPr>
        <w:spacing w:after="200" w:line="360" w:lineRule="auto"/>
        <w:rPr>
          <w:rFonts w:ascii="Times New Roman" w:hAnsi="Times New Roman" w:cs="Times New Roman"/>
          <w:sz w:val="24"/>
          <w:szCs w:val="24"/>
        </w:rPr>
      </w:pPr>
      <w:r w:rsidRPr="004A0873">
        <w:rPr>
          <w:rFonts w:ascii="Times New Roman" w:hAnsi="Times New Roman" w:cs="Times New Roman"/>
          <w:sz w:val="24"/>
          <w:szCs w:val="24"/>
        </w:rPr>
        <w:t>Off-peak discounts can stimulat</w:t>
      </w:r>
      <w:r>
        <w:rPr>
          <w:rFonts w:ascii="Times New Roman" w:hAnsi="Times New Roman" w:cs="Times New Roman"/>
          <w:sz w:val="24"/>
          <w:szCs w:val="24"/>
        </w:rPr>
        <w:t>e significant additional demand</w:t>
      </w:r>
    </w:p>
    <w:p w14:paraId="79CB14BC" w14:textId="77777777" w:rsidR="006E64BF" w:rsidRDefault="006E64BF">
      <w:pPr>
        <w:pStyle w:val="ListParagraph"/>
        <w:numPr>
          <w:ilvl w:val="0"/>
          <w:numId w:val="66"/>
        </w:numPr>
        <w:spacing w:after="200" w:line="360" w:lineRule="auto"/>
        <w:rPr>
          <w:rFonts w:ascii="Times New Roman" w:hAnsi="Times New Roman" w:cs="Times New Roman"/>
          <w:sz w:val="24"/>
          <w:szCs w:val="24"/>
        </w:rPr>
      </w:pPr>
      <w:r w:rsidRPr="004A0873">
        <w:rPr>
          <w:rFonts w:ascii="Times New Roman" w:hAnsi="Times New Roman" w:cs="Times New Roman"/>
          <w:sz w:val="24"/>
          <w:szCs w:val="24"/>
        </w:rPr>
        <w:t>Social equity mandate supports cur</w:t>
      </w:r>
      <w:r>
        <w:rPr>
          <w:rFonts w:ascii="Times New Roman" w:hAnsi="Times New Roman" w:cs="Times New Roman"/>
          <w:sz w:val="24"/>
          <w:szCs w:val="24"/>
        </w:rPr>
        <w:t>rent pricing preservation</w:t>
      </w:r>
    </w:p>
    <w:p w14:paraId="7EE757D9" w14:textId="77777777" w:rsidR="006E64BF" w:rsidRDefault="006E64BF">
      <w:pPr>
        <w:pStyle w:val="ListParagraph"/>
        <w:numPr>
          <w:ilvl w:val="0"/>
          <w:numId w:val="64"/>
        </w:numPr>
        <w:spacing w:after="200" w:line="360" w:lineRule="auto"/>
        <w:rPr>
          <w:rFonts w:ascii="Times New Roman" w:hAnsi="Times New Roman" w:cs="Times New Roman"/>
          <w:sz w:val="24"/>
          <w:szCs w:val="24"/>
        </w:rPr>
      </w:pPr>
      <w:r w:rsidRPr="004A0873">
        <w:rPr>
          <w:rFonts w:ascii="Times New Roman" w:hAnsi="Times New Roman" w:cs="Times New Roman"/>
          <w:sz w:val="24"/>
          <w:szCs w:val="24"/>
        </w:rPr>
        <w:t>Middle S</w:t>
      </w:r>
      <w:r>
        <w:rPr>
          <w:rFonts w:ascii="Times New Roman" w:hAnsi="Times New Roman" w:cs="Times New Roman"/>
          <w:sz w:val="24"/>
          <w:szCs w:val="24"/>
        </w:rPr>
        <w:t>egments (Moderate Elasticity)</w:t>
      </w:r>
    </w:p>
    <w:p w14:paraId="0C2211CD" w14:textId="77777777" w:rsidR="006E64BF" w:rsidRDefault="006E64BF">
      <w:pPr>
        <w:pStyle w:val="ListParagraph"/>
        <w:numPr>
          <w:ilvl w:val="0"/>
          <w:numId w:val="67"/>
        </w:numPr>
        <w:spacing w:after="200" w:line="360" w:lineRule="auto"/>
        <w:rPr>
          <w:rFonts w:ascii="Times New Roman" w:hAnsi="Times New Roman" w:cs="Times New Roman"/>
          <w:sz w:val="24"/>
          <w:szCs w:val="24"/>
        </w:rPr>
      </w:pPr>
      <w:r w:rsidRPr="004A0873">
        <w:rPr>
          <w:rFonts w:ascii="Times New Roman" w:hAnsi="Times New Roman" w:cs="Times New Roman"/>
          <w:sz w:val="24"/>
          <w:szCs w:val="24"/>
        </w:rPr>
        <w:t>Balanced approach needed: moderate peak increases</w:t>
      </w:r>
      <w:r>
        <w:rPr>
          <w:rFonts w:ascii="Times New Roman" w:hAnsi="Times New Roman" w:cs="Times New Roman"/>
          <w:sz w:val="24"/>
          <w:szCs w:val="24"/>
        </w:rPr>
        <w:t>, meaningful off-peak discounts</w:t>
      </w:r>
      <w:r w:rsidRPr="004A0873">
        <w:rPr>
          <w:rFonts w:ascii="Times New Roman" w:hAnsi="Times New Roman" w:cs="Times New Roman"/>
          <w:sz w:val="24"/>
          <w:szCs w:val="24"/>
        </w:rPr>
        <w:t xml:space="preserve"> </w:t>
      </w:r>
    </w:p>
    <w:p w14:paraId="1211A397" w14:textId="77777777" w:rsidR="006E64BF" w:rsidRDefault="006E64BF">
      <w:pPr>
        <w:pStyle w:val="ListParagraph"/>
        <w:numPr>
          <w:ilvl w:val="0"/>
          <w:numId w:val="67"/>
        </w:numPr>
        <w:spacing w:after="200" w:line="360" w:lineRule="auto"/>
        <w:rPr>
          <w:rFonts w:ascii="Times New Roman" w:hAnsi="Times New Roman" w:cs="Times New Roman"/>
          <w:sz w:val="24"/>
          <w:szCs w:val="24"/>
        </w:rPr>
      </w:pPr>
      <w:r w:rsidRPr="004A0873">
        <w:rPr>
          <w:rFonts w:ascii="Times New Roman" w:hAnsi="Times New Roman" w:cs="Times New Roman"/>
          <w:sz w:val="24"/>
          <w:szCs w:val="24"/>
        </w:rPr>
        <w:t>Price changes should be propor</w:t>
      </w:r>
      <w:r>
        <w:rPr>
          <w:rFonts w:ascii="Times New Roman" w:hAnsi="Times New Roman" w:cs="Times New Roman"/>
          <w:sz w:val="24"/>
          <w:szCs w:val="24"/>
        </w:rPr>
        <w:t>tional to willingness-to-pay</w:t>
      </w:r>
    </w:p>
    <w:p w14:paraId="49BDA196" w14:textId="7CBC0212" w:rsidR="006E64BF" w:rsidRDefault="006E64BF" w:rsidP="006E64BF">
      <w:pPr>
        <w:pStyle w:val="Caption"/>
        <w:rPr>
          <w:rFonts w:ascii="Times New Roman" w:hAnsi="Times New Roman" w:cs="Times New Roman"/>
          <w:sz w:val="24"/>
          <w:szCs w:val="24"/>
        </w:rPr>
      </w:pPr>
      <w:bookmarkStart w:id="65" w:name="_Toc216988961"/>
      <w:r>
        <w:t xml:space="preserve">Figure </w:t>
      </w:r>
      <w:fldSimple w:instr=" SEQ Figure \* ARABIC ">
        <w:r w:rsidR="00730D67">
          <w:rPr>
            <w:noProof/>
          </w:rPr>
          <w:t>7</w:t>
        </w:r>
      </w:fldSimple>
      <w:r>
        <w:t xml:space="preserve">: </w:t>
      </w:r>
      <w:r w:rsidRPr="00C634FB">
        <w:t>Price Elasticity Analysis</w:t>
      </w:r>
      <w:bookmarkEnd w:id="65"/>
    </w:p>
    <w:p w14:paraId="0AECC725" w14:textId="77777777" w:rsidR="006E64BF" w:rsidRDefault="006E64BF" w:rsidP="006E64BF">
      <w:pPr>
        <w:spacing w:line="360" w:lineRule="auto"/>
        <w:rPr>
          <w:rFonts w:ascii="Times New Roman" w:hAnsi="Times New Roman" w:cs="Times New Roman"/>
          <w:sz w:val="24"/>
          <w:szCs w:val="24"/>
        </w:rPr>
      </w:pPr>
      <w:r w:rsidRPr="004A0873">
        <w:rPr>
          <w:rFonts w:ascii="Times New Roman" w:hAnsi="Times New Roman" w:cs="Times New Roman"/>
          <w:sz w:val="24"/>
          <w:szCs w:val="24"/>
        </w:rPr>
        <w:br/>
      </w:r>
      <w:r>
        <w:rPr>
          <w:rFonts w:ascii="Times New Roman" w:hAnsi="Times New Roman" w:cs="Times New Roman"/>
          <w:noProof/>
          <w:sz w:val="24"/>
          <w:szCs w:val="24"/>
        </w:rPr>
        <w:drawing>
          <wp:inline distT="0" distB="0" distL="0" distR="0" wp14:anchorId="5D272886" wp14:editId="5BC178C0">
            <wp:extent cx="5486400" cy="1927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7_price_elasticity.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1927225"/>
                    </a:xfrm>
                    <a:prstGeom prst="rect">
                      <a:avLst/>
                    </a:prstGeom>
                  </pic:spPr>
                </pic:pic>
              </a:graphicData>
            </a:graphic>
          </wp:inline>
        </w:drawing>
      </w:r>
      <w:r>
        <w:rPr>
          <w:rFonts w:ascii="Times New Roman" w:hAnsi="Times New Roman" w:cs="Times New Roman"/>
          <w:sz w:val="24"/>
          <w:szCs w:val="24"/>
        </w:rPr>
        <w:br/>
      </w:r>
      <w:r w:rsidRPr="004A0873">
        <w:rPr>
          <w:rFonts w:ascii="Times New Roman" w:hAnsi="Times New Roman" w:cs="Times New Roman"/>
          <w:sz w:val="24"/>
          <w:szCs w:val="24"/>
        </w:rPr>
        <w:t xml:space="preserve"> </w:t>
      </w:r>
      <w:r w:rsidRPr="004A0873">
        <w:rPr>
          <w:rFonts w:ascii="Times New Roman" w:hAnsi="Times New Roman" w:cs="Times New Roman"/>
          <w:sz w:val="24"/>
          <w:szCs w:val="24"/>
        </w:rPr>
        <w:br/>
      </w:r>
    </w:p>
    <w:p w14:paraId="38A08D24" w14:textId="77777777" w:rsidR="006E64BF" w:rsidRDefault="006E64BF" w:rsidP="006E64BF">
      <w:pPr>
        <w:spacing w:after="0" w:line="360" w:lineRule="auto"/>
        <w:rPr>
          <w:rFonts w:ascii="Times New Roman" w:hAnsi="Times New Roman" w:cs="Times New Roman"/>
          <w:sz w:val="24"/>
          <w:szCs w:val="24"/>
        </w:rPr>
      </w:pPr>
      <w:r w:rsidRPr="004A0873">
        <w:rPr>
          <w:rFonts w:ascii="Times New Roman" w:hAnsi="Times New Roman" w:cs="Times New Roman"/>
          <w:sz w:val="24"/>
          <w:szCs w:val="24"/>
        </w:rPr>
        <w:lastRenderedPageBreak/>
        <w:t>Figure 7 visualiz</w:t>
      </w:r>
      <w:r>
        <w:rPr>
          <w:rFonts w:ascii="Times New Roman" w:hAnsi="Times New Roman" w:cs="Times New Roman"/>
          <w:sz w:val="24"/>
          <w:szCs w:val="24"/>
        </w:rPr>
        <w:t>es these relationships through:</w:t>
      </w:r>
    </w:p>
    <w:p w14:paraId="0253687C" w14:textId="77777777" w:rsidR="006E64BF" w:rsidRPr="004A0873" w:rsidRDefault="006E64BF">
      <w:pPr>
        <w:pStyle w:val="ListParagraph"/>
        <w:numPr>
          <w:ilvl w:val="0"/>
          <w:numId w:val="68"/>
        </w:numPr>
        <w:spacing w:after="200" w:line="360" w:lineRule="auto"/>
        <w:rPr>
          <w:rFonts w:ascii="Times New Roman" w:hAnsi="Times New Roman" w:cs="Times New Roman"/>
          <w:sz w:val="24"/>
          <w:szCs w:val="24"/>
        </w:rPr>
      </w:pPr>
      <w:r w:rsidRPr="004A0873">
        <w:rPr>
          <w:rFonts w:ascii="Times New Roman" w:hAnsi="Times New Roman" w:cs="Times New Roman"/>
          <w:sz w:val="24"/>
          <w:szCs w:val="24"/>
        </w:rPr>
        <w:t>Panel A Cross-country demand curve showing Uganda's position between DRC and Rwanda</w:t>
      </w:r>
    </w:p>
    <w:p w14:paraId="54DC1EAF" w14:textId="77777777" w:rsidR="006E64BF" w:rsidRDefault="006E64BF">
      <w:pPr>
        <w:pStyle w:val="ListParagraph"/>
        <w:numPr>
          <w:ilvl w:val="0"/>
          <w:numId w:val="68"/>
        </w:numPr>
        <w:spacing w:after="200" w:line="360" w:lineRule="auto"/>
        <w:rPr>
          <w:rFonts w:ascii="Times New Roman" w:hAnsi="Times New Roman" w:cs="Times New Roman"/>
          <w:sz w:val="24"/>
          <w:szCs w:val="24"/>
        </w:rPr>
      </w:pPr>
      <w:r w:rsidRPr="004A0873">
        <w:rPr>
          <w:rFonts w:ascii="Times New Roman" w:hAnsi="Times New Roman" w:cs="Times New Roman"/>
          <w:sz w:val="24"/>
          <w:szCs w:val="24"/>
        </w:rPr>
        <w:t>Panel B Horizontal bar chart comparing segment elasticities, clearly showing gradient from inelastic (foreign)</w:t>
      </w:r>
      <w:r>
        <w:rPr>
          <w:rFonts w:ascii="Times New Roman" w:hAnsi="Times New Roman" w:cs="Times New Roman"/>
          <w:sz w:val="24"/>
          <w:szCs w:val="24"/>
        </w:rPr>
        <w:t xml:space="preserve"> to elastic (local)</w:t>
      </w:r>
    </w:p>
    <w:p w14:paraId="1B91FDEA" w14:textId="77777777" w:rsidR="006E64BF" w:rsidRDefault="006E64BF" w:rsidP="006E64BF">
      <w:pPr>
        <w:spacing w:after="0" w:line="360" w:lineRule="auto"/>
        <w:rPr>
          <w:rFonts w:ascii="Times New Roman" w:hAnsi="Times New Roman" w:cs="Times New Roman"/>
          <w:sz w:val="24"/>
          <w:szCs w:val="24"/>
        </w:rPr>
      </w:pPr>
      <w:r w:rsidRPr="004A0873">
        <w:rPr>
          <w:rFonts w:ascii="Times New Roman" w:hAnsi="Times New Roman" w:cs="Times New Roman"/>
          <w:sz w:val="24"/>
          <w:szCs w:val="24"/>
        </w:rPr>
        <w:t>The elasticity results provide the quantitative foundation for the optimization</w:t>
      </w:r>
      <w:r>
        <w:rPr>
          <w:rFonts w:ascii="Times New Roman" w:hAnsi="Times New Roman" w:cs="Times New Roman"/>
          <w:sz w:val="24"/>
          <w:szCs w:val="24"/>
        </w:rPr>
        <w:t xml:space="preserve"> model's price recommendations.</w:t>
      </w:r>
    </w:p>
    <w:p w14:paraId="4AC6B86C" w14:textId="77777777" w:rsidR="006E64BF" w:rsidRDefault="006E64BF" w:rsidP="006E64BF">
      <w:pPr>
        <w:spacing w:line="360" w:lineRule="auto"/>
        <w:rPr>
          <w:rFonts w:ascii="Times New Roman" w:hAnsi="Times New Roman" w:cs="Times New Roman"/>
          <w:sz w:val="24"/>
          <w:szCs w:val="24"/>
        </w:rPr>
      </w:pPr>
      <w:r>
        <w:rPr>
          <w:rFonts w:ascii="Times New Roman" w:hAnsi="Times New Roman" w:cs="Times New Roman"/>
          <w:sz w:val="24"/>
          <w:szCs w:val="24"/>
        </w:rPr>
        <w:br/>
      </w:r>
      <w:bookmarkStart w:id="66" w:name="_Toc216992587"/>
      <w:r w:rsidRPr="006E64BF">
        <w:rPr>
          <w:rStyle w:val="Heading3Char"/>
          <w:rFonts w:ascii="Times New Roman" w:hAnsi="Times New Roman" w:cs="Times New Roman"/>
          <w:b/>
          <w:bCs/>
          <w:color w:val="auto"/>
        </w:rPr>
        <w:t>11.4 Revenue Optimization Scenarios</w:t>
      </w:r>
      <w:bookmarkEnd w:id="66"/>
      <w:r w:rsidRPr="004A0873">
        <w:rPr>
          <w:rFonts w:ascii="Times New Roman" w:hAnsi="Times New Roman" w:cs="Times New Roman"/>
          <w:sz w:val="24"/>
          <w:szCs w:val="24"/>
        </w:rPr>
        <w:br/>
        <w:t>Three pricing scenarios were modeled to evaluate the revenue impact of dynamic pri</w:t>
      </w:r>
      <w:r>
        <w:rPr>
          <w:rFonts w:ascii="Times New Roman" w:hAnsi="Times New Roman" w:cs="Times New Roman"/>
          <w:sz w:val="24"/>
          <w:szCs w:val="24"/>
        </w:rPr>
        <w:t>cing strategies. Table 7</w:t>
      </w:r>
      <w:r w:rsidRPr="004A0873">
        <w:rPr>
          <w:rFonts w:ascii="Times New Roman" w:hAnsi="Times New Roman" w:cs="Times New Roman"/>
          <w:sz w:val="24"/>
          <w:szCs w:val="24"/>
        </w:rPr>
        <w:t xml:space="preserve"> summarizes scenario outcomes.</w:t>
      </w:r>
    </w:p>
    <w:p w14:paraId="449DECD6" w14:textId="2507EB9D" w:rsidR="006E64BF" w:rsidRPr="00E40EA7" w:rsidRDefault="006E64BF" w:rsidP="006E64BF">
      <w:pPr>
        <w:pStyle w:val="Caption"/>
      </w:pPr>
      <w:bookmarkStart w:id="67" w:name="_Toc216988977"/>
      <w:r>
        <w:t xml:space="preserve">Table </w:t>
      </w:r>
      <w:fldSimple w:instr=" SEQ Table \* ARABIC ">
        <w:r w:rsidR="00730D67">
          <w:rPr>
            <w:noProof/>
          </w:rPr>
          <w:t>7</w:t>
        </w:r>
      </w:fldSimple>
      <w:r>
        <w:t xml:space="preserve">: </w:t>
      </w:r>
      <w:r w:rsidRPr="00FA6043">
        <w:t>Scenario Comparison Results</w:t>
      </w:r>
      <w:bookmarkEnd w:id="67"/>
    </w:p>
    <w:tbl>
      <w:tblPr>
        <w:tblStyle w:val="TableGrid"/>
        <w:tblW w:w="9122" w:type="dxa"/>
        <w:tblLook w:val="04A0" w:firstRow="1" w:lastRow="0" w:firstColumn="1" w:lastColumn="0" w:noHBand="0" w:noVBand="1"/>
      </w:tblPr>
      <w:tblGrid>
        <w:gridCol w:w="2280"/>
        <w:gridCol w:w="2280"/>
        <w:gridCol w:w="2281"/>
        <w:gridCol w:w="2281"/>
      </w:tblGrid>
      <w:tr w:rsidR="006E64BF" w14:paraId="65FD23D6" w14:textId="77777777" w:rsidTr="005064C9">
        <w:trPr>
          <w:trHeight w:val="396"/>
        </w:trPr>
        <w:tc>
          <w:tcPr>
            <w:tcW w:w="2280" w:type="dxa"/>
          </w:tcPr>
          <w:p w14:paraId="7993B344"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Metric</w:t>
            </w:r>
          </w:p>
        </w:tc>
        <w:tc>
          <w:tcPr>
            <w:tcW w:w="2280" w:type="dxa"/>
          </w:tcPr>
          <w:p w14:paraId="32513CA1"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Current Pricing</w:t>
            </w:r>
          </w:p>
        </w:tc>
        <w:tc>
          <w:tcPr>
            <w:tcW w:w="2281" w:type="dxa"/>
          </w:tcPr>
          <w:p w14:paraId="718FA8F4"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Moderate Dynamic</w:t>
            </w:r>
          </w:p>
        </w:tc>
        <w:tc>
          <w:tcPr>
            <w:tcW w:w="2281" w:type="dxa"/>
          </w:tcPr>
          <w:p w14:paraId="2F5188E2"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Aggressive Pricing</w:t>
            </w:r>
          </w:p>
        </w:tc>
      </w:tr>
      <w:tr w:rsidR="006E64BF" w14:paraId="47BB1A41" w14:textId="77777777" w:rsidTr="005064C9">
        <w:trPr>
          <w:trHeight w:val="411"/>
        </w:trPr>
        <w:tc>
          <w:tcPr>
            <w:tcW w:w="2280" w:type="dxa"/>
          </w:tcPr>
          <w:p w14:paraId="3B54AB80"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Annual Revenue</w:t>
            </w:r>
          </w:p>
        </w:tc>
        <w:tc>
          <w:tcPr>
            <w:tcW w:w="2280" w:type="dxa"/>
          </w:tcPr>
          <w:p w14:paraId="3A441069"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$6,550,780</w:t>
            </w:r>
          </w:p>
        </w:tc>
        <w:tc>
          <w:tcPr>
            <w:tcW w:w="2281" w:type="dxa"/>
          </w:tcPr>
          <w:p w14:paraId="60366DD9"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$6,876,005</w:t>
            </w:r>
          </w:p>
        </w:tc>
        <w:tc>
          <w:tcPr>
            <w:tcW w:w="2281" w:type="dxa"/>
          </w:tcPr>
          <w:p w14:paraId="232118A4"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$7,215,754</w:t>
            </w:r>
          </w:p>
        </w:tc>
      </w:tr>
      <w:tr w:rsidR="006E64BF" w14:paraId="2B4D3C01" w14:textId="77777777" w:rsidTr="005064C9">
        <w:trPr>
          <w:trHeight w:val="792"/>
        </w:trPr>
        <w:tc>
          <w:tcPr>
            <w:tcW w:w="2280" w:type="dxa"/>
          </w:tcPr>
          <w:p w14:paraId="6FEAFECF"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Revenue Change</w:t>
            </w:r>
          </w:p>
        </w:tc>
        <w:tc>
          <w:tcPr>
            <w:tcW w:w="2280" w:type="dxa"/>
          </w:tcPr>
          <w:p w14:paraId="253E4B2E"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0% (baseline)</w:t>
            </w:r>
          </w:p>
        </w:tc>
        <w:tc>
          <w:tcPr>
            <w:tcW w:w="2281" w:type="dxa"/>
          </w:tcPr>
          <w:p w14:paraId="61D6E07A"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+$325,225 (+5.0%)</w:t>
            </w:r>
          </w:p>
        </w:tc>
        <w:tc>
          <w:tcPr>
            <w:tcW w:w="2281" w:type="dxa"/>
          </w:tcPr>
          <w:p w14:paraId="0B6E8E14"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+$664,974 (+10.2%)</w:t>
            </w:r>
          </w:p>
        </w:tc>
      </w:tr>
      <w:tr w:rsidR="006E64BF" w14:paraId="508F66CF" w14:textId="77777777" w:rsidTr="005064C9">
        <w:trPr>
          <w:trHeight w:val="807"/>
        </w:trPr>
        <w:tc>
          <w:tcPr>
            <w:tcW w:w="2280" w:type="dxa"/>
          </w:tcPr>
          <w:p w14:paraId="4D03C8AE"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Monthly Avg Revenue</w:t>
            </w:r>
          </w:p>
        </w:tc>
        <w:tc>
          <w:tcPr>
            <w:tcW w:w="2280" w:type="dxa"/>
          </w:tcPr>
          <w:p w14:paraId="25369EA5"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$545,898</w:t>
            </w:r>
          </w:p>
        </w:tc>
        <w:tc>
          <w:tcPr>
            <w:tcW w:w="2281" w:type="dxa"/>
          </w:tcPr>
          <w:p w14:paraId="3B70D4D7"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$573,000</w:t>
            </w:r>
          </w:p>
        </w:tc>
        <w:tc>
          <w:tcPr>
            <w:tcW w:w="2281" w:type="dxa"/>
          </w:tcPr>
          <w:p w14:paraId="72A21F15"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$601,313</w:t>
            </w:r>
          </w:p>
        </w:tc>
      </w:tr>
      <w:tr w:rsidR="006E64BF" w14:paraId="76195FB8" w14:textId="77777777" w:rsidTr="005064C9">
        <w:trPr>
          <w:trHeight w:val="411"/>
        </w:trPr>
        <w:tc>
          <w:tcPr>
            <w:tcW w:w="2280" w:type="dxa"/>
          </w:tcPr>
          <w:p w14:paraId="2867E88B"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Total Permits (5yr)</w:t>
            </w:r>
          </w:p>
        </w:tc>
        <w:tc>
          <w:tcPr>
            <w:tcW w:w="2280" w:type="dxa"/>
          </w:tcPr>
          <w:p w14:paraId="3550F211"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48,498</w:t>
            </w:r>
          </w:p>
        </w:tc>
        <w:tc>
          <w:tcPr>
            <w:tcW w:w="2281" w:type="dxa"/>
          </w:tcPr>
          <w:p w14:paraId="7D633A48"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48,497</w:t>
            </w:r>
          </w:p>
        </w:tc>
        <w:tc>
          <w:tcPr>
            <w:tcW w:w="2281" w:type="dxa"/>
          </w:tcPr>
          <w:p w14:paraId="62BFE0A1"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46,802</w:t>
            </w:r>
          </w:p>
        </w:tc>
      </w:tr>
      <w:tr w:rsidR="006E64BF" w14:paraId="6D9DB670" w14:textId="77777777" w:rsidTr="005064C9">
        <w:trPr>
          <w:trHeight w:val="396"/>
        </w:trPr>
        <w:tc>
          <w:tcPr>
            <w:tcW w:w="2280" w:type="dxa"/>
          </w:tcPr>
          <w:p w14:paraId="467A10E0"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Permits Change</w:t>
            </w:r>
          </w:p>
        </w:tc>
        <w:tc>
          <w:tcPr>
            <w:tcW w:w="2280" w:type="dxa"/>
          </w:tcPr>
          <w:p w14:paraId="53E6451B"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0%</w:t>
            </w:r>
          </w:p>
        </w:tc>
        <w:tc>
          <w:tcPr>
            <w:tcW w:w="2281" w:type="dxa"/>
          </w:tcPr>
          <w:p w14:paraId="43F5ED95"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0.002%</w:t>
            </w:r>
          </w:p>
        </w:tc>
        <w:tc>
          <w:tcPr>
            <w:tcW w:w="2281" w:type="dxa"/>
          </w:tcPr>
          <w:p w14:paraId="4CA83FA0"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-3.5%</w:t>
            </w:r>
          </w:p>
        </w:tc>
      </w:tr>
      <w:tr w:rsidR="006E64BF" w14:paraId="461E379B" w14:textId="77777777" w:rsidTr="005064C9">
        <w:trPr>
          <w:trHeight w:val="396"/>
        </w:trPr>
        <w:tc>
          <w:tcPr>
            <w:tcW w:w="2280" w:type="dxa"/>
          </w:tcPr>
          <w:p w14:paraId="566CD44E"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Peak Utilization</w:t>
            </w:r>
          </w:p>
        </w:tc>
        <w:tc>
          <w:tcPr>
            <w:tcW w:w="2280" w:type="dxa"/>
          </w:tcPr>
          <w:p w14:paraId="2819AAA6"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73%</w:t>
            </w:r>
          </w:p>
        </w:tc>
        <w:tc>
          <w:tcPr>
            <w:tcW w:w="2281" w:type="dxa"/>
          </w:tcPr>
          <w:p w14:paraId="7BB474DF"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71%</w:t>
            </w:r>
          </w:p>
        </w:tc>
        <w:tc>
          <w:tcPr>
            <w:tcW w:w="2281" w:type="dxa"/>
          </w:tcPr>
          <w:p w14:paraId="54F495A8"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67%</w:t>
            </w:r>
          </w:p>
        </w:tc>
      </w:tr>
      <w:tr w:rsidR="006E64BF" w14:paraId="090384CF" w14:textId="77777777" w:rsidTr="005064C9">
        <w:trPr>
          <w:trHeight w:val="396"/>
        </w:trPr>
        <w:tc>
          <w:tcPr>
            <w:tcW w:w="2280" w:type="dxa"/>
          </w:tcPr>
          <w:p w14:paraId="10480C87"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Off-Peak Utilization</w:t>
            </w:r>
          </w:p>
        </w:tc>
        <w:tc>
          <w:tcPr>
            <w:tcW w:w="2280" w:type="dxa"/>
          </w:tcPr>
          <w:p w14:paraId="37155B01"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64%</w:t>
            </w:r>
          </w:p>
        </w:tc>
        <w:tc>
          <w:tcPr>
            <w:tcW w:w="2281" w:type="dxa"/>
          </w:tcPr>
          <w:p w14:paraId="49510589"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68%</w:t>
            </w:r>
          </w:p>
        </w:tc>
        <w:tc>
          <w:tcPr>
            <w:tcW w:w="2281" w:type="dxa"/>
          </w:tcPr>
          <w:p w14:paraId="444E403F" w14:textId="77777777" w:rsidR="006E64BF" w:rsidRDefault="006E64BF" w:rsidP="005064C9">
            <w:pPr>
              <w:spacing w:line="360" w:lineRule="auto"/>
              <w:rPr>
                <w:rFonts w:ascii="Times New Roman" w:hAnsi="Times New Roman" w:cs="Times New Roman"/>
                <w:sz w:val="24"/>
                <w:szCs w:val="24"/>
              </w:rPr>
            </w:pPr>
            <w:r w:rsidRPr="004A0873">
              <w:rPr>
                <w:rFonts w:ascii="Times New Roman" w:hAnsi="Times New Roman" w:cs="Times New Roman"/>
                <w:sz w:val="24"/>
                <w:szCs w:val="24"/>
              </w:rPr>
              <w:t>71%</w:t>
            </w:r>
          </w:p>
        </w:tc>
      </w:tr>
    </w:tbl>
    <w:p w14:paraId="670ABD75" w14:textId="77777777" w:rsidR="006E64BF" w:rsidRDefault="006E64BF" w:rsidP="006E64BF">
      <w:pPr>
        <w:spacing w:line="360" w:lineRule="auto"/>
        <w:rPr>
          <w:rFonts w:ascii="Times New Roman" w:hAnsi="Times New Roman" w:cs="Times New Roman"/>
          <w:sz w:val="24"/>
          <w:szCs w:val="24"/>
        </w:rPr>
      </w:pPr>
    </w:p>
    <w:p w14:paraId="22131D8D" w14:textId="77777777" w:rsidR="006E64BF" w:rsidRDefault="006E64BF" w:rsidP="006E64BF">
      <w:pPr>
        <w:spacing w:line="360" w:lineRule="auto"/>
        <w:rPr>
          <w:rFonts w:ascii="Times New Roman" w:hAnsi="Times New Roman" w:cs="Times New Roman"/>
          <w:sz w:val="24"/>
          <w:szCs w:val="24"/>
        </w:rPr>
      </w:pPr>
      <w:r>
        <w:rPr>
          <w:rFonts w:ascii="Times New Roman" w:hAnsi="Times New Roman" w:cs="Times New Roman"/>
          <w:sz w:val="24"/>
          <w:szCs w:val="24"/>
        </w:rPr>
        <w:br/>
      </w:r>
    </w:p>
    <w:p w14:paraId="52618137" w14:textId="77777777" w:rsidR="006E64BF" w:rsidRDefault="006E64BF" w:rsidP="006E64BF">
      <w:pPr>
        <w:spacing w:line="360" w:lineRule="auto"/>
        <w:rPr>
          <w:rFonts w:ascii="Times New Roman" w:hAnsi="Times New Roman" w:cs="Times New Roman"/>
          <w:sz w:val="24"/>
          <w:szCs w:val="24"/>
        </w:rPr>
      </w:pPr>
    </w:p>
    <w:p w14:paraId="01A6F067" w14:textId="77777777" w:rsidR="006E64BF" w:rsidRDefault="006E64BF" w:rsidP="006E64BF">
      <w:pPr>
        <w:spacing w:after="0" w:line="360" w:lineRule="auto"/>
        <w:rPr>
          <w:rFonts w:ascii="Times New Roman" w:hAnsi="Times New Roman" w:cs="Times New Roman"/>
          <w:sz w:val="24"/>
          <w:szCs w:val="24"/>
        </w:rPr>
      </w:pPr>
      <w:r w:rsidRPr="004A0873">
        <w:rPr>
          <w:rFonts w:ascii="Times New Roman" w:hAnsi="Times New Roman" w:cs="Times New Roman"/>
          <w:sz w:val="24"/>
          <w:szCs w:val="24"/>
        </w:rPr>
        <w:br/>
      </w:r>
      <w:r w:rsidRPr="004A0873">
        <w:rPr>
          <w:rFonts w:ascii="Times New Roman" w:hAnsi="Times New Roman" w:cs="Times New Roman"/>
          <w:sz w:val="24"/>
          <w:szCs w:val="24"/>
        </w:rPr>
        <w:br/>
      </w:r>
      <w:r w:rsidRPr="00E40EA7">
        <w:rPr>
          <w:rFonts w:ascii="Times New Roman" w:hAnsi="Times New Roman" w:cs="Times New Roman"/>
          <w:b/>
          <w:sz w:val="24"/>
          <w:szCs w:val="24"/>
        </w:rPr>
        <w:lastRenderedPageBreak/>
        <w:t>Scenario Analysis</w:t>
      </w:r>
      <w:r>
        <w:rPr>
          <w:rFonts w:ascii="Times New Roman" w:hAnsi="Times New Roman" w:cs="Times New Roman"/>
          <w:sz w:val="24"/>
          <w:szCs w:val="24"/>
        </w:rPr>
        <w:br/>
      </w:r>
      <w:r w:rsidRPr="004A0873">
        <w:rPr>
          <w:rFonts w:ascii="Times New Roman" w:hAnsi="Times New Roman" w:cs="Times New Roman"/>
          <w:sz w:val="24"/>
          <w:szCs w:val="24"/>
        </w:rPr>
        <w:t>Scenario</w:t>
      </w:r>
      <w:r>
        <w:rPr>
          <w:rFonts w:ascii="Times New Roman" w:hAnsi="Times New Roman" w:cs="Times New Roman"/>
          <w:sz w:val="24"/>
          <w:szCs w:val="24"/>
        </w:rPr>
        <w:t xml:space="preserve"> 1: Current Pricing (Baseline)</w:t>
      </w:r>
    </w:p>
    <w:p w14:paraId="7C615596" w14:textId="77777777" w:rsidR="006E64BF" w:rsidRPr="00E40EA7" w:rsidRDefault="006E64BF">
      <w:pPr>
        <w:pStyle w:val="ListParagraph"/>
        <w:numPr>
          <w:ilvl w:val="0"/>
          <w:numId w:val="69"/>
        </w:numPr>
        <w:spacing w:after="200" w:line="360" w:lineRule="auto"/>
        <w:rPr>
          <w:rFonts w:ascii="Times New Roman" w:hAnsi="Times New Roman" w:cs="Times New Roman"/>
          <w:sz w:val="24"/>
          <w:szCs w:val="24"/>
        </w:rPr>
      </w:pPr>
      <w:r w:rsidRPr="00E40EA7">
        <w:rPr>
          <w:rFonts w:ascii="Times New Roman" w:hAnsi="Times New Roman" w:cs="Times New Roman"/>
          <w:sz w:val="24"/>
          <w:szCs w:val="24"/>
        </w:rPr>
        <w:t>Serves as reference benchmark</w:t>
      </w:r>
    </w:p>
    <w:p w14:paraId="3D1D6836" w14:textId="77777777" w:rsidR="006E64BF" w:rsidRPr="00E40EA7" w:rsidRDefault="006E64BF">
      <w:pPr>
        <w:pStyle w:val="ListParagraph"/>
        <w:numPr>
          <w:ilvl w:val="0"/>
          <w:numId w:val="69"/>
        </w:numPr>
        <w:spacing w:after="200" w:line="360" w:lineRule="auto"/>
        <w:rPr>
          <w:rFonts w:ascii="Times New Roman" w:hAnsi="Times New Roman" w:cs="Times New Roman"/>
          <w:sz w:val="24"/>
          <w:szCs w:val="24"/>
        </w:rPr>
      </w:pPr>
      <w:r w:rsidRPr="00E40EA7">
        <w:rPr>
          <w:rFonts w:ascii="Times New Roman" w:hAnsi="Times New Roman" w:cs="Times New Roman"/>
          <w:sz w:val="24"/>
          <w:szCs w:val="24"/>
        </w:rPr>
        <w:t>Revenue: $6.55M annually</w:t>
      </w:r>
    </w:p>
    <w:p w14:paraId="2C33A347" w14:textId="77777777" w:rsidR="006E64BF" w:rsidRPr="00E40EA7" w:rsidRDefault="006E64BF">
      <w:pPr>
        <w:pStyle w:val="ListParagraph"/>
        <w:numPr>
          <w:ilvl w:val="0"/>
          <w:numId w:val="69"/>
        </w:numPr>
        <w:spacing w:after="200" w:line="360" w:lineRule="auto"/>
        <w:rPr>
          <w:rFonts w:ascii="Times New Roman" w:hAnsi="Times New Roman" w:cs="Times New Roman"/>
          <w:sz w:val="24"/>
          <w:szCs w:val="24"/>
        </w:rPr>
      </w:pPr>
      <w:r w:rsidRPr="00E40EA7">
        <w:rPr>
          <w:rFonts w:ascii="Times New Roman" w:hAnsi="Times New Roman" w:cs="Times New Roman"/>
          <w:sz w:val="24"/>
          <w:szCs w:val="24"/>
        </w:rPr>
        <w:t>Demand variability: High peak congestion, low off-peak utilization</w:t>
      </w:r>
    </w:p>
    <w:p w14:paraId="540BB575" w14:textId="77777777" w:rsidR="006E64BF" w:rsidRDefault="006E64BF">
      <w:pPr>
        <w:pStyle w:val="ListParagraph"/>
        <w:numPr>
          <w:ilvl w:val="0"/>
          <w:numId w:val="69"/>
        </w:numPr>
        <w:spacing w:after="200" w:line="360" w:lineRule="auto"/>
        <w:rPr>
          <w:rFonts w:ascii="Times New Roman" w:hAnsi="Times New Roman" w:cs="Times New Roman"/>
          <w:sz w:val="24"/>
          <w:szCs w:val="24"/>
        </w:rPr>
      </w:pPr>
      <w:r w:rsidRPr="00E40EA7">
        <w:rPr>
          <w:rFonts w:ascii="Times New Roman" w:hAnsi="Times New Roman" w:cs="Times New Roman"/>
          <w:sz w:val="24"/>
          <w:szCs w:val="24"/>
        </w:rPr>
        <w:t xml:space="preserve">Leaves money on </w:t>
      </w:r>
      <w:r>
        <w:rPr>
          <w:rFonts w:ascii="Times New Roman" w:hAnsi="Times New Roman" w:cs="Times New Roman"/>
          <w:sz w:val="24"/>
          <w:szCs w:val="24"/>
        </w:rPr>
        <w:t>table during sellout periods</w:t>
      </w:r>
    </w:p>
    <w:p w14:paraId="603D1B19" w14:textId="77777777" w:rsidR="006E64BF" w:rsidRDefault="006E64BF" w:rsidP="006E64BF">
      <w:pPr>
        <w:spacing w:after="0" w:line="360" w:lineRule="auto"/>
        <w:rPr>
          <w:rFonts w:ascii="Times New Roman" w:hAnsi="Times New Roman" w:cs="Times New Roman"/>
          <w:sz w:val="24"/>
          <w:szCs w:val="24"/>
        </w:rPr>
      </w:pPr>
      <w:r w:rsidRPr="00E40EA7">
        <w:rPr>
          <w:rFonts w:ascii="Times New Roman" w:hAnsi="Times New Roman" w:cs="Times New Roman"/>
          <w:sz w:val="24"/>
          <w:szCs w:val="24"/>
        </w:rPr>
        <w:t>Scenario 2: Moderate</w:t>
      </w:r>
      <w:r>
        <w:rPr>
          <w:rFonts w:ascii="Times New Roman" w:hAnsi="Times New Roman" w:cs="Times New Roman"/>
          <w:sz w:val="24"/>
          <w:szCs w:val="24"/>
        </w:rPr>
        <w:t xml:space="preserve"> Dynamic Pricing (RECOMMENDED)</w:t>
      </w:r>
    </w:p>
    <w:p w14:paraId="234586DE" w14:textId="77777777" w:rsidR="006E64BF" w:rsidRPr="00E40EA7" w:rsidRDefault="006E64BF">
      <w:pPr>
        <w:pStyle w:val="ListParagraph"/>
        <w:numPr>
          <w:ilvl w:val="0"/>
          <w:numId w:val="70"/>
        </w:numPr>
        <w:spacing w:after="200" w:line="360" w:lineRule="auto"/>
        <w:rPr>
          <w:rFonts w:ascii="Times New Roman" w:hAnsi="Times New Roman" w:cs="Times New Roman"/>
          <w:sz w:val="24"/>
          <w:szCs w:val="24"/>
        </w:rPr>
      </w:pPr>
      <w:r w:rsidRPr="00E40EA7">
        <w:rPr>
          <w:rFonts w:ascii="Times New Roman" w:hAnsi="Times New Roman" w:cs="Times New Roman"/>
          <w:sz w:val="24"/>
          <w:szCs w:val="24"/>
        </w:rPr>
        <w:t>Revenue increase: $325,225 annually (+5.0%)</w:t>
      </w:r>
    </w:p>
    <w:p w14:paraId="3D53C4FF" w14:textId="77777777" w:rsidR="006E64BF" w:rsidRPr="00E40EA7" w:rsidRDefault="006E64BF">
      <w:pPr>
        <w:pStyle w:val="ListParagraph"/>
        <w:numPr>
          <w:ilvl w:val="0"/>
          <w:numId w:val="70"/>
        </w:numPr>
        <w:spacing w:after="200" w:line="360" w:lineRule="auto"/>
        <w:rPr>
          <w:rFonts w:ascii="Times New Roman" w:hAnsi="Times New Roman" w:cs="Times New Roman"/>
          <w:sz w:val="24"/>
          <w:szCs w:val="24"/>
        </w:rPr>
      </w:pPr>
      <w:r w:rsidRPr="00E40EA7">
        <w:rPr>
          <w:rFonts w:ascii="Times New Roman" w:hAnsi="Times New Roman" w:cs="Times New Roman"/>
          <w:sz w:val="24"/>
          <w:szCs w:val="24"/>
        </w:rPr>
        <w:t>Minimal demand impact: -0.002% (essentially unchanged)</w:t>
      </w:r>
    </w:p>
    <w:p w14:paraId="51B93604" w14:textId="77777777" w:rsidR="006E64BF" w:rsidRDefault="006E64BF">
      <w:pPr>
        <w:pStyle w:val="ListParagraph"/>
        <w:numPr>
          <w:ilvl w:val="0"/>
          <w:numId w:val="70"/>
        </w:numPr>
        <w:spacing w:after="200" w:line="360" w:lineRule="auto"/>
        <w:rPr>
          <w:rFonts w:ascii="Times New Roman" w:hAnsi="Times New Roman" w:cs="Times New Roman"/>
          <w:sz w:val="24"/>
          <w:szCs w:val="24"/>
        </w:rPr>
      </w:pPr>
      <w:r w:rsidRPr="00E40EA7">
        <w:rPr>
          <w:rFonts w:ascii="Times New Roman" w:hAnsi="Times New Roman" w:cs="Times New Roman"/>
          <w:sz w:val="24"/>
          <w:szCs w:val="24"/>
        </w:rPr>
        <w:t>Improved demand smoothing: Peak utilization reduced from 73% to 71%, off-pea</w:t>
      </w:r>
      <w:r>
        <w:rPr>
          <w:rFonts w:ascii="Times New Roman" w:hAnsi="Times New Roman" w:cs="Times New Roman"/>
          <w:sz w:val="24"/>
          <w:szCs w:val="24"/>
        </w:rPr>
        <w:t>k increased from 64% to 68%</w:t>
      </w:r>
    </w:p>
    <w:p w14:paraId="495A06F4" w14:textId="77777777" w:rsidR="006E64BF" w:rsidRDefault="006E64BF" w:rsidP="006E64BF">
      <w:pPr>
        <w:spacing w:line="360" w:lineRule="auto"/>
        <w:rPr>
          <w:rFonts w:ascii="Times New Roman" w:hAnsi="Times New Roman" w:cs="Times New Roman"/>
          <w:sz w:val="24"/>
          <w:szCs w:val="24"/>
        </w:rPr>
      </w:pPr>
      <w:r w:rsidRPr="00E40EA7">
        <w:rPr>
          <w:rFonts w:ascii="Times New Roman" w:hAnsi="Times New Roman" w:cs="Times New Roman"/>
          <w:b/>
          <w:sz w:val="24"/>
          <w:szCs w:val="24"/>
        </w:rPr>
        <w:t>Key advantage</w:t>
      </w:r>
      <w:r w:rsidRPr="00E40EA7">
        <w:rPr>
          <w:rFonts w:ascii="Times New Roman" w:hAnsi="Times New Roman" w:cs="Times New Roman"/>
          <w:sz w:val="24"/>
          <w:szCs w:val="24"/>
        </w:rPr>
        <w:t xml:space="preserve">: Low implementation risk </w:t>
      </w:r>
      <w:r>
        <w:rPr>
          <w:rFonts w:ascii="Times New Roman" w:hAnsi="Times New Roman" w:cs="Times New Roman"/>
          <w:sz w:val="24"/>
          <w:szCs w:val="24"/>
        </w:rPr>
        <w:t>with meaningful revenue gain</w:t>
      </w:r>
    </w:p>
    <w:p w14:paraId="1DC98DC4" w14:textId="77777777"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t>Scenario 3: Aggressive Pricing</w:t>
      </w:r>
    </w:p>
    <w:p w14:paraId="58506AD9" w14:textId="77777777" w:rsidR="006E64BF" w:rsidRPr="008D26C5" w:rsidRDefault="006E64BF">
      <w:pPr>
        <w:pStyle w:val="ListParagraph"/>
        <w:numPr>
          <w:ilvl w:val="0"/>
          <w:numId w:val="71"/>
        </w:numPr>
        <w:spacing w:after="200" w:line="360" w:lineRule="auto"/>
        <w:rPr>
          <w:rFonts w:ascii="Times New Roman" w:hAnsi="Times New Roman" w:cs="Times New Roman"/>
          <w:sz w:val="24"/>
          <w:szCs w:val="24"/>
        </w:rPr>
      </w:pPr>
      <w:r w:rsidRPr="008D26C5">
        <w:rPr>
          <w:rFonts w:ascii="Times New Roman" w:hAnsi="Times New Roman" w:cs="Times New Roman"/>
          <w:sz w:val="24"/>
          <w:szCs w:val="24"/>
        </w:rPr>
        <w:t>Revenue increase: $664,974 annually (+10.2%)</w:t>
      </w:r>
    </w:p>
    <w:p w14:paraId="201FEE16" w14:textId="77777777" w:rsidR="006E64BF" w:rsidRPr="008D26C5" w:rsidRDefault="006E64BF">
      <w:pPr>
        <w:pStyle w:val="ListParagraph"/>
        <w:numPr>
          <w:ilvl w:val="0"/>
          <w:numId w:val="71"/>
        </w:numPr>
        <w:spacing w:after="200" w:line="360" w:lineRule="auto"/>
        <w:rPr>
          <w:rFonts w:ascii="Times New Roman" w:hAnsi="Times New Roman" w:cs="Times New Roman"/>
          <w:sz w:val="24"/>
          <w:szCs w:val="24"/>
        </w:rPr>
      </w:pPr>
      <w:r w:rsidRPr="008D26C5">
        <w:rPr>
          <w:rFonts w:ascii="Times New Roman" w:hAnsi="Times New Roman" w:cs="Times New Roman"/>
          <w:sz w:val="24"/>
          <w:szCs w:val="24"/>
        </w:rPr>
        <w:t>Moderate demand reduction: -3.5% (-1,696 permits over 5 years)</w:t>
      </w:r>
    </w:p>
    <w:p w14:paraId="03FD8103" w14:textId="77777777" w:rsidR="006E64BF" w:rsidRDefault="006E64BF">
      <w:pPr>
        <w:pStyle w:val="ListParagraph"/>
        <w:numPr>
          <w:ilvl w:val="0"/>
          <w:numId w:val="71"/>
        </w:numPr>
        <w:spacing w:after="200" w:line="360" w:lineRule="auto"/>
        <w:rPr>
          <w:rFonts w:ascii="Times New Roman" w:hAnsi="Times New Roman" w:cs="Times New Roman"/>
          <w:sz w:val="24"/>
          <w:szCs w:val="24"/>
        </w:rPr>
      </w:pPr>
      <w:r w:rsidRPr="008D26C5">
        <w:rPr>
          <w:rFonts w:ascii="Times New Roman" w:hAnsi="Times New Roman" w:cs="Times New Roman"/>
          <w:sz w:val="24"/>
          <w:szCs w:val="24"/>
        </w:rPr>
        <w:t>Strong de</w:t>
      </w:r>
      <w:r>
        <w:rPr>
          <w:rFonts w:ascii="Times New Roman" w:hAnsi="Times New Roman" w:cs="Times New Roman"/>
          <w:sz w:val="24"/>
          <w:szCs w:val="24"/>
        </w:rPr>
        <w:t>mand smoothing effect</w:t>
      </w:r>
    </w:p>
    <w:p w14:paraId="2F4AFA5A" w14:textId="77777777" w:rsidR="006E64BF" w:rsidRDefault="006E64BF" w:rsidP="006E64BF">
      <w:pPr>
        <w:spacing w:line="360" w:lineRule="auto"/>
        <w:rPr>
          <w:rFonts w:ascii="Times New Roman" w:hAnsi="Times New Roman" w:cs="Times New Roman"/>
          <w:sz w:val="24"/>
          <w:szCs w:val="24"/>
        </w:rPr>
      </w:pPr>
      <w:r w:rsidRPr="008D26C5">
        <w:rPr>
          <w:rFonts w:ascii="Times New Roman" w:hAnsi="Times New Roman" w:cs="Times New Roman"/>
          <w:b/>
          <w:sz w:val="24"/>
          <w:szCs w:val="24"/>
        </w:rPr>
        <w:t>Trade-off</w:t>
      </w:r>
      <w:r w:rsidRPr="008D26C5">
        <w:rPr>
          <w:rFonts w:ascii="Times New Roman" w:hAnsi="Times New Roman" w:cs="Times New Roman"/>
          <w:sz w:val="24"/>
          <w:szCs w:val="24"/>
        </w:rPr>
        <w:t>: Higher revenue but risks alienating middle segme</w:t>
      </w:r>
      <w:r>
        <w:rPr>
          <w:rFonts w:ascii="Times New Roman" w:hAnsi="Times New Roman" w:cs="Times New Roman"/>
          <w:sz w:val="24"/>
          <w:szCs w:val="24"/>
        </w:rPr>
        <w:t>nts and political pushback</w:t>
      </w:r>
      <w:r>
        <w:rPr>
          <w:rFonts w:ascii="Times New Roman" w:hAnsi="Times New Roman" w:cs="Times New Roman"/>
          <w:sz w:val="24"/>
          <w:szCs w:val="24"/>
        </w:rPr>
        <w:br/>
      </w:r>
    </w:p>
    <w:p w14:paraId="6A731341" w14:textId="77777777" w:rsidR="006E64BF" w:rsidRDefault="006E64BF" w:rsidP="006E64BF">
      <w:pPr>
        <w:spacing w:line="360" w:lineRule="auto"/>
        <w:rPr>
          <w:rFonts w:ascii="Times New Roman" w:hAnsi="Times New Roman" w:cs="Times New Roman"/>
          <w:sz w:val="24"/>
          <w:szCs w:val="24"/>
        </w:rPr>
      </w:pPr>
    </w:p>
    <w:p w14:paraId="5BB6862B" w14:textId="77777777" w:rsidR="006E64BF" w:rsidRDefault="006E64BF" w:rsidP="006E64BF">
      <w:pPr>
        <w:spacing w:line="360" w:lineRule="auto"/>
        <w:rPr>
          <w:rFonts w:ascii="Times New Roman" w:hAnsi="Times New Roman" w:cs="Times New Roman"/>
          <w:sz w:val="24"/>
          <w:szCs w:val="24"/>
        </w:rPr>
      </w:pPr>
    </w:p>
    <w:p w14:paraId="04460C7F" w14:textId="77777777" w:rsidR="006E64BF" w:rsidRDefault="006E64BF" w:rsidP="006E64BF">
      <w:pPr>
        <w:spacing w:line="360" w:lineRule="auto"/>
        <w:rPr>
          <w:rFonts w:ascii="Times New Roman" w:hAnsi="Times New Roman" w:cs="Times New Roman"/>
          <w:sz w:val="24"/>
          <w:szCs w:val="24"/>
        </w:rPr>
      </w:pPr>
    </w:p>
    <w:p w14:paraId="0E5A14B2" w14:textId="77777777" w:rsidR="006E64BF" w:rsidRDefault="006E64BF" w:rsidP="006E64BF">
      <w:pPr>
        <w:spacing w:line="360" w:lineRule="auto"/>
        <w:rPr>
          <w:rFonts w:ascii="Times New Roman" w:hAnsi="Times New Roman" w:cs="Times New Roman"/>
          <w:sz w:val="24"/>
          <w:szCs w:val="24"/>
        </w:rPr>
      </w:pPr>
    </w:p>
    <w:p w14:paraId="30D898C1" w14:textId="77777777" w:rsidR="006E64BF" w:rsidRDefault="006E64BF" w:rsidP="006E64BF">
      <w:pPr>
        <w:spacing w:line="360" w:lineRule="auto"/>
        <w:rPr>
          <w:rFonts w:ascii="Times New Roman" w:hAnsi="Times New Roman" w:cs="Times New Roman"/>
          <w:sz w:val="24"/>
          <w:szCs w:val="24"/>
        </w:rPr>
      </w:pPr>
    </w:p>
    <w:p w14:paraId="0068DE69" w14:textId="77777777" w:rsidR="006E64BF" w:rsidRDefault="006E64BF" w:rsidP="006E64BF">
      <w:pPr>
        <w:spacing w:line="360" w:lineRule="auto"/>
        <w:rPr>
          <w:rStyle w:val="Heading3Char"/>
          <w:rFonts w:ascii="Times New Roman" w:hAnsi="Times New Roman" w:cs="Times New Roman"/>
          <w:color w:val="auto"/>
        </w:rPr>
      </w:pPr>
      <w:r>
        <w:rPr>
          <w:rFonts w:ascii="Times New Roman" w:hAnsi="Times New Roman" w:cs="Times New Roman"/>
          <w:sz w:val="24"/>
          <w:szCs w:val="24"/>
        </w:rPr>
        <w:br/>
      </w:r>
    </w:p>
    <w:p w14:paraId="522921C2" w14:textId="77777777" w:rsidR="006E64BF" w:rsidRDefault="006E64BF" w:rsidP="006E64BF">
      <w:pPr>
        <w:spacing w:line="360" w:lineRule="auto"/>
        <w:rPr>
          <w:rFonts w:ascii="Times New Roman" w:hAnsi="Times New Roman" w:cs="Times New Roman"/>
          <w:sz w:val="24"/>
          <w:szCs w:val="24"/>
        </w:rPr>
      </w:pPr>
      <w:bookmarkStart w:id="68" w:name="_Toc216992588"/>
      <w:r w:rsidRPr="006E64BF">
        <w:rPr>
          <w:rStyle w:val="Heading3Char"/>
          <w:rFonts w:ascii="Times New Roman" w:hAnsi="Times New Roman" w:cs="Times New Roman"/>
          <w:b/>
          <w:bCs/>
          <w:color w:val="auto"/>
        </w:rPr>
        <w:lastRenderedPageBreak/>
        <w:t>11.5 Recommended Pricing Structure</w:t>
      </w:r>
      <w:bookmarkEnd w:id="68"/>
      <w:r w:rsidRPr="006E64BF">
        <w:rPr>
          <w:rFonts w:ascii="Times New Roman" w:hAnsi="Times New Roman" w:cs="Times New Roman"/>
          <w:b/>
          <w:bCs/>
          <w:sz w:val="24"/>
          <w:szCs w:val="24"/>
        </w:rPr>
        <w:br/>
      </w:r>
      <w:r w:rsidRPr="008D26C5">
        <w:rPr>
          <w:rFonts w:ascii="Times New Roman" w:hAnsi="Times New Roman" w:cs="Times New Roman"/>
          <w:sz w:val="24"/>
          <w:szCs w:val="24"/>
        </w:rPr>
        <w:t xml:space="preserve">Based on the optimization results, the Moderate Dynamic Pricing </w:t>
      </w:r>
      <w:r>
        <w:rPr>
          <w:rFonts w:ascii="Times New Roman" w:hAnsi="Times New Roman" w:cs="Times New Roman"/>
          <w:sz w:val="24"/>
          <w:szCs w:val="24"/>
        </w:rPr>
        <w:t>scenario is recommended. Table 8</w:t>
      </w:r>
      <w:r w:rsidRPr="008D26C5">
        <w:rPr>
          <w:rFonts w:ascii="Times New Roman" w:hAnsi="Times New Roman" w:cs="Times New Roman"/>
          <w:sz w:val="24"/>
          <w:szCs w:val="24"/>
        </w:rPr>
        <w:t xml:space="preserve"> details the proposed pricing structure.</w:t>
      </w:r>
    </w:p>
    <w:p w14:paraId="0F00F17D" w14:textId="6F5E7EC5" w:rsidR="006E64BF" w:rsidRDefault="006E64BF" w:rsidP="006E64BF">
      <w:pPr>
        <w:pStyle w:val="Caption"/>
      </w:pPr>
      <w:bookmarkStart w:id="69" w:name="_Toc216988978"/>
      <w:r>
        <w:t xml:space="preserve">Table </w:t>
      </w:r>
      <w:fldSimple w:instr=" SEQ Table \* ARABIC ">
        <w:r w:rsidR="00730D67">
          <w:rPr>
            <w:noProof/>
          </w:rPr>
          <w:t>8</w:t>
        </w:r>
      </w:fldSimple>
      <w:r>
        <w:t xml:space="preserve">: </w:t>
      </w:r>
      <w:r w:rsidRPr="00270965">
        <w:t>Recommended Pricing Strat</w:t>
      </w:r>
      <w:r>
        <w:t>egy (Moderate Dynamic Pricing)</w:t>
      </w:r>
      <w:bookmarkEnd w:id="69"/>
    </w:p>
    <w:tbl>
      <w:tblPr>
        <w:tblStyle w:val="TableGrid"/>
        <w:tblW w:w="0" w:type="auto"/>
        <w:tblLook w:val="04A0" w:firstRow="1" w:lastRow="0" w:firstColumn="1" w:lastColumn="0" w:noHBand="0" w:noVBand="1"/>
      </w:tblPr>
      <w:tblGrid>
        <w:gridCol w:w="1438"/>
        <w:gridCol w:w="1438"/>
        <w:gridCol w:w="1438"/>
        <w:gridCol w:w="1438"/>
        <w:gridCol w:w="1439"/>
        <w:gridCol w:w="1439"/>
      </w:tblGrid>
      <w:tr w:rsidR="006E64BF" w14:paraId="43C2EE32" w14:textId="77777777" w:rsidTr="005064C9">
        <w:tc>
          <w:tcPr>
            <w:tcW w:w="1438" w:type="dxa"/>
          </w:tcPr>
          <w:p w14:paraId="323CFA63" w14:textId="77777777" w:rsidR="006E64BF" w:rsidRDefault="006E64BF" w:rsidP="005064C9">
            <w:r w:rsidRPr="008D26C5">
              <w:rPr>
                <w:rFonts w:ascii="Times New Roman" w:hAnsi="Times New Roman" w:cs="Times New Roman"/>
                <w:sz w:val="24"/>
                <w:szCs w:val="24"/>
              </w:rPr>
              <w:t>Visitor Segment</w:t>
            </w:r>
          </w:p>
        </w:tc>
        <w:tc>
          <w:tcPr>
            <w:tcW w:w="1438" w:type="dxa"/>
          </w:tcPr>
          <w:p w14:paraId="685E87B9" w14:textId="77777777" w:rsidR="006E64BF" w:rsidRDefault="006E64BF" w:rsidP="005064C9">
            <w:r w:rsidRPr="008D26C5">
              <w:rPr>
                <w:rFonts w:ascii="Times New Roman" w:hAnsi="Times New Roman" w:cs="Times New Roman"/>
                <w:sz w:val="24"/>
                <w:szCs w:val="24"/>
              </w:rPr>
              <w:t>Current Price</w:t>
            </w:r>
          </w:p>
        </w:tc>
        <w:tc>
          <w:tcPr>
            <w:tcW w:w="1438" w:type="dxa"/>
          </w:tcPr>
          <w:p w14:paraId="0D89A34B" w14:textId="77777777" w:rsidR="006E64BF" w:rsidRDefault="006E64BF" w:rsidP="005064C9">
            <w:r w:rsidRPr="008D26C5">
              <w:rPr>
                <w:rFonts w:ascii="Times New Roman" w:hAnsi="Times New Roman" w:cs="Times New Roman"/>
                <w:sz w:val="24"/>
                <w:szCs w:val="24"/>
              </w:rPr>
              <w:t>Peak Price</w:t>
            </w:r>
          </w:p>
        </w:tc>
        <w:tc>
          <w:tcPr>
            <w:tcW w:w="1438" w:type="dxa"/>
          </w:tcPr>
          <w:p w14:paraId="744A3AFA" w14:textId="77777777" w:rsidR="006E64BF" w:rsidRDefault="006E64BF" w:rsidP="005064C9">
            <w:r w:rsidRPr="008D26C5">
              <w:rPr>
                <w:rFonts w:ascii="Times New Roman" w:hAnsi="Times New Roman" w:cs="Times New Roman"/>
                <w:sz w:val="24"/>
                <w:szCs w:val="24"/>
              </w:rPr>
              <w:t>Off-Peak Price</w:t>
            </w:r>
          </w:p>
        </w:tc>
        <w:tc>
          <w:tcPr>
            <w:tcW w:w="1439" w:type="dxa"/>
          </w:tcPr>
          <w:p w14:paraId="5EC574A4" w14:textId="77777777" w:rsidR="006E64BF" w:rsidRDefault="006E64BF" w:rsidP="005064C9">
            <w:r w:rsidRPr="008D26C5">
              <w:rPr>
                <w:rFonts w:ascii="Times New Roman" w:hAnsi="Times New Roman" w:cs="Times New Roman"/>
                <w:sz w:val="24"/>
                <w:szCs w:val="24"/>
              </w:rPr>
              <w:t>Peak Change</w:t>
            </w:r>
          </w:p>
        </w:tc>
        <w:tc>
          <w:tcPr>
            <w:tcW w:w="1439" w:type="dxa"/>
          </w:tcPr>
          <w:p w14:paraId="5818A01A" w14:textId="77777777" w:rsidR="006E64BF" w:rsidRDefault="006E64BF" w:rsidP="005064C9">
            <w:r w:rsidRPr="008D26C5">
              <w:rPr>
                <w:rFonts w:ascii="Times New Roman" w:hAnsi="Times New Roman" w:cs="Times New Roman"/>
                <w:sz w:val="24"/>
                <w:szCs w:val="24"/>
              </w:rPr>
              <w:t>Off-Peak Change</w:t>
            </w:r>
          </w:p>
        </w:tc>
      </w:tr>
      <w:tr w:rsidR="006E64BF" w14:paraId="171044E0" w14:textId="77777777" w:rsidTr="005064C9">
        <w:tc>
          <w:tcPr>
            <w:tcW w:w="1438" w:type="dxa"/>
          </w:tcPr>
          <w:p w14:paraId="2838CB75" w14:textId="77777777" w:rsidR="006E64BF" w:rsidRDefault="006E64BF" w:rsidP="005064C9">
            <w:r w:rsidRPr="008D26C5">
              <w:rPr>
                <w:rFonts w:ascii="Times New Roman" w:hAnsi="Times New Roman" w:cs="Times New Roman"/>
                <w:sz w:val="24"/>
                <w:szCs w:val="24"/>
              </w:rPr>
              <w:t>Foreign Non-Resident</w:t>
            </w:r>
          </w:p>
        </w:tc>
        <w:tc>
          <w:tcPr>
            <w:tcW w:w="1438" w:type="dxa"/>
          </w:tcPr>
          <w:p w14:paraId="25E2126F" w14:textId="77777777" w:rsidR="006E64BF" w:rsidRDefault="006E64BF" w:rsidP="005064C9">
            <w:r w:rsidRPr="008D26C5">
              <w:rPr>
                <w:rFonts w:ascii="Times New Roman" w:hAnsi="Times New Roman" w:cs="Times New Roman"/>
                <w:sz w:val="24"/>
                <w:szCs w:val="24"/>
              </w:rPr>
              <w:t>$800</w:t>
            </w:r>
          </w:p>
        </w:tc>
        <w:tc>
          <w:tcPr>
            <w:tcW w:w="1438" w:type="dxa"/>
          </w:tcPr>
          <w:p w14:paraId="6CE9F860" w14:textId="77777777" w:rsidR="006E64BF" w:rsidRDefault="006E64BF" w:rsidP="005064C9">
            <w:r w:rsidRPr="008D26C5">
              <w:rPr>
                <w:rFonts w:ascii="Times New Roman" w:hAnsi="Times New Roman" w:cs="Times New Roman"/>
                <w:sz w:val="24"/>
                <w:szCs w:val="24"/>
              </w:rPr>
              <w:t>$1,040</w:t>
            </w:r>
          </w:p>
        </w:tc>
        <w:tc>
          <w:tcPr>
            <w:tcW w:w="1438" w:type="dxa"/>
          </w:tcPr>
          <w:p w14:paraId="66EA62B9" w14:textId="77777777" w:rsidR="006E64BF" w:rsidRDefault="006E64BF" w:rsidP="005064C9">
            <w:r w:rsidRPr="008D26C5">
              <w:rPr>
                <w:rFonts w:ascii="Times New Roman" w:hAnsi="Times New Roman" w:cs="Times New Roman"/>
                <w:sz w:val="24"/>
                <w:szCs w:val="24"/>
              </w:rPr>
              <w:t>$680</w:t>
            </w:r>
          </w:p>
        </w:tc>
        <w:tc>
          <w:tcPr>
            <w:tcW w:w="1439" w:type="dxa"/>
          </w:tcPr>
          <w:p w14:paraId="48DA4A1E" w14:textId="77777777" w:rsidR="006E64BF" w:rsidRDefault="006E64BF" w:rsidP="005064C9">
            <w:r w:rsidRPr="008D26C5">
              <w:rPr>
                <w:rFonts w:ascii="Times New Roman" w:hAnsi="Times New Roman" w:cs="Times New Roman"/>
                <w:sz w:val="24"/>
                <w:szCs w:val="24"/>
              </w:rPr>
              <w:t>+30.0%</w:t>
            </w:r>
          </w:p>
        </w:tc>
        <w:tc>
          <w:tcPr>
            <w:tcW w:w="1439" w:type="dxa"/>
          </w:tcPr>
          <w:p w14:paraId="795A44D9" w14:textId="77777777" w:rsidR="006E64BF" w:rsidRDefault="006E64BF" w:rsidP="005064C9">
            <w:r w:rsidRPr="008D26C5">
              <w:rPr>
                <w:rFonts w:ascii="Times New Roman" w:hAnsi="Times New Roman" w:cs="Times New Roman"/>
                <w:sz w:val="24"/>
                <w:szCs w:val="24"/>
              </w:rPr>
              <w:t>-15.0%</w:t>
            </w:r>
          </w:p>
        </w:tc>
      </w:tr>
      <w:tr w:rsidR="006E64BF" w14:paraId="04201C27" w14:textId="77777777" w:rsidTr="005064C9">
        <w:tc>
          <w:tcPr>
            <w:tcW w:w="1438" w:type="dxa"/>
          </w:tcPr>
          <w:p w14:paraId="662F0B95" w14:textId="77777777" w:rsidR="006E64BF" w:rsidRDefault="006E64BF" w:rsidP="005064C9">
            <w:r w:rsidRPr="008D26C5">
              <w:rPr>
                <w:rFonts w:ascii="Times New Roman" w:hAnsi="Times New Roman" w:cs="Times New Roman"/>
                <w:sz w:val="24"/>
                <w:szCs w:val="24"/>
              </w:rPr>
              <w:t>Foreign Resident</w:t>
            </w:r>
          </w:p>
        </w:tc>
        <w:tc>
          <w:tcPr>
            <w:tcW w:w="1438" w:type="dxa"/>
          </w:tcPr>
          <w:p w14:paraId="35DC3489" w14:textId="77777777" w:rsidR="006E64BF" w:rsidRDefault="006E64BF" w:rsidP="005064C9">
            <w:r w:rsidRPr="008D26C5">
              <w:rPr>
                <w:rFonts w:ascii="Times New Roman" w:hAnsi="Times New Roman" w:cs="Times New Roman"/>
                <w:sz w:val="24"/>
                <w:szCs w:val="24"/>
              </w:rPr>
              <w:t>$700</w:t>
            </w:r>
          </w:p>
        </w:tc>
        <w:tc>
          <w:tcPr>
            <w:tcW w:w="1438" w:type="dxa"/>
          </w:tcPr>
          <w:p w14:paraId="5BD84AB4" w14:textId="77777777" w:rsidR="006E64BF" w:rsidRDefault="006E64BF" w:rsidP="005064C9">
            <w:r w:rsidRPr="008D26C5">
              <w:rPr>
                <w:rFonts w:ascii="Times New Roman" w:hAnsi="Times New Roman" w:cs="Times New Roman"/>
                <w:sz w:val="24"/>
                <w:szCs w:val="24"/>
              </w:rPr>
              <w:t>$840</w:t>
            </w:r>
          </w:p>
        </w:tc>
        <w:tc>
          <w:tcPr>
            <w:tcW w:w="1438" w:type="dxa"/>
          </w:tcPr>
          <w:p w14:paraId="13B6BA8D" w14:textId="77777777" w:rsidR="006E64BF" w:rsidRDefault="006E64BF" w:rsidP="005064C9">
            <w:r w:rsidRPr="008D26C5">
              <w:rPr>
                <w:rFonts w:ascii="Times New Roman" w:hAnsi="Times New Roman" w:cs="Times New Roman"/>
                <w:sz w:val="24"/>
                <w:szCs w:val="24"/>
              </w:rPr>
              <w:t>$560</w:t>
            </w:r>
          </w:p>
        </w:tc>
        <w:tc>
          <w:tcPr>
            <w:tcW w:w="1439" w:type="dxa"/>
          </w:tcPr>
          <w:p w14:paraId="641F80EC" w14:textId="77777777" w:rsidR="006E64BF" w:rsidRDefault="006E64BF" w:rsidP="005064C9">
            <w:r w:rsidRPr="008D26C5">
              <w:rPr>
                <w:rFonts w:ascii="Times New Roman" w:hAnsi="Times New Roman" w:cs="Times New Roman"/>
                <w:sz w:val="24"/>
                <w:szCs w:val="24"/>
              </w:rPr>
              <w:t>+20.0%</w:t>
            </w:r>
          </w:p>
        </w:tc>
        <w:tc>
          <w:tcPr>
            <w:tcW w:w="1439" w:type="dxa"/>
          </w:tcPr>
          <w:p w14:paraId="27A1C570" w14:textId="77777777" w:rsidR="006E64BF" w:rsidRDefault="006E64BF" w:rsidP="005064C9">
            <w:r w:rsidRPr="008D26C5">
              <w:rPr>
                <w:rFonts w:ascii="Times New Roman" w:hAnsi="Times New Roman" w:cs="Times New Roman"/>
                <w:sz w:val="24"/>
                <w:szCs w:val="24"/>
              </w:rPr>
              <w:t>-20.0%</w:t>
            </w:r>
          </w:p>
        </w:tc>
      </w:tr>
      <w:tr w:rsidR="006E64BF" w14:paraId="07E0507A" w14:textId="77777777" w:rsidTr="005064C9">
        <w:tc>
          <w:tcPr>
            <w:tcW w:w="1438" w:type="dxa"/>
          </w:tcPr>
          <w:p w14:paraId="5EE4BC10" w14:textId="77777777" w:rsidR="006E64BF" w:rsidRDefault="006E64BF" w:rsidP="005064C9">
            <w:r w:rsidRPr="008D26C5">
              <w:rPr>
                <w:rFonts w:ascii="Times New Roman" w:hAnsi="Times New Roman" w:cs="Times New Roman"/>
                <w:sz w:val="24"/>
                <w:szCs w:val="24"/>
              </w:rPr>
              <w:t>Rest of Africa</w:t>
            </w:r>
          </w:p>
        </w:tc>
        <w:tc>
          <w:tcPr>
            <w:tcW w:w="1438" w:type="dxa"/>
          </w:tcPr>
          <w:p w14:paraId="080F9EFD" w14:textId="77777777" w:rsidR="006E64BF" w:rsidRDefault="006E64BF" w:rsidP="005064C9">
            <w:r w:rsidRPr="008D26C5">
              <w:rPr>
                <w:rFonts w:ascii="Times New Roman" w:hAnsi="Times New Roman" w:cs="Times New Roman"/>
                <w:sz w:val="24"/>
                <w:szCs w:val="24"/>
              </w:rPr>
              <w:t>$500</w:t>
            </w:r>
          </w:p>
        </w:tc>
        <w:tc>
          <w:tcPr>
            <w:tcW w:w="1438" w:type="dxa"/>
          </w:tcPr>
          <w:p w14:paraId="5A52F5F9" w14:textId="77777777" w:rsidR="006E64BF" w:rsidRDefault="006E64BF" w:rsidP="005064C9">
            <w:r w:rsidRPr="008D26C5">
              <w:rPr>
                <w:rFonts w:ascii="Times New Roman" w:hAnsi="Times New Roman" w:cs="Times New Roman"/>
                <w:sz w:val="24"/>
                <w:szCs w:val="24"/>
              </w:rPr>
              <w:t>$550</w:t>
            </w:r>
          </w:p>
        </w:tc>
        <w:tc>
          <w:tcPr>
            <w:tcW w:w="1438" w:type="dxa"/>
          </w:tcPr>
          <w:p w14:paraId="3BB335C9" w14:textId="77777777" w:rsidR="006E64BF" w:rsidRDefault="006E64BF" w:rsidP="005064C9">
            <w:r w:rsidRPr="008D26C5">
              <w:rPr>
                <w:rFonts w:ascii="Times New Roman" w:hAnsi="Times New Roman" w:cs="Times New Roman"/>
                <w:sz w:val="24"/>
                <w:szCs w:val="24"/>
              </w:rPr>
              <w:t>$375</w:t>
            </w:r>
          </w:p>
        </w:tc>
        <w:tc>
          <w:tcPr>
            <w:tcW w:w="1439" w:type="dxa"/>
          </w:tcPr>
          <w:p w14:paraId="6523422C" w14:textId="77777777" w:rsidR="006E64BF" w:rsidRDefault="006E64BF" w:rsidP="005064C9">
            <w:r w:rsidRPr="008D26C5">
              <w:rPr>
                <w:rFonts w:ascii="Times New Roman" w:hAnsi="Times New Roman" w:cs="Times New Roman"/>
                <w:sz w:val="24"/>
                <w:szCs w:val="24"/>
              </w:rPr>
              <w:t>+10.0%</w:t>
            </w:r>
          </w:p>
        </w:tc>
        <w:tc>
          <w:tcPr>
            <w:tcW w:w="1439" w:type="dxa"/>
          </w:tcPr>
          <w:p w14:paraId="14AE903E" w14:textId="77777777" w:rsidR="006E64BF" w:rsidRDefault="006E64BF" w:rsidP="005064C9">
            <w:r w:rsidRPr="008D26C5">
              <w:rPr>
                <w:rFonts w:ascii="Times New Roman" w:hAnsi="Times New Roman" w:cs="Times New Roman"/>
                <w:sz w:val="24"/>
                <w:szCs w:val="24"/>
              </w:rPr>
              <w:t>-25.0%</w:t>
            </w:r>
          </w:p>
        </w:tc>
      </w:tr>
      <w:tr w:rsidR="006E64BF" w14:paraId="646DDDDE" w14:textId="77777777" w:rsidTr="005064C9">
        <w:tc>
          <w:tcPr>
            <w:tcW w:w="1438" w:type="dxa"/>
          </w:tcPr>
          <w:p w14:paraId="437C0367" w14:textId="77777777" w:rsidR="006E64BF" w:rsidRDefault="006E64BF" w:rsidP="005064C9">
            <w:r w:rsidRPr="008D26C5">
              <w:rPr>
                <w:rFonts w:ascii="Times New Roman" w:hAnsi="Times New Roman" w:cs="Times New Roman"/>
                <w:sz w:val="24"/>
                <w:szCs w:val="24"/>
              </w:rPr>
              <w:t>East African</w:t>
            </w:r>
          </w:p>
        </w:tc>
        <w:tc>
          <w:tcPr>
            <w:tcW w:w="1438" w:type="dxa"/>
          </w:tcPr>
          <w:p w14:paraId="079B7145" w14:textId="77777777" w:rsidR="006E64BF" w:rsidRDefault="006E64BF" w:rsidP="005064C9">
            <w:r w:rsidRPr="008D26C5">
              <w:rPr>
                <w:rFonts w:ascii="Times New Roman" w:hAnsi="Times New Roman" w:cs="Times New Roman"/>
                <w:sz w:val="24"/>
                <w:szCs w:val="24"/>
              </w:rPr>
              <w:t>$100</w:t>
            </w:r>
          </w:p>
        </w:tc>
        <w:tc>
          <w:tcPr>
            <w:tcW w:w="1438" w:type="dxa"/>
          </w:tcPr>
          <w:p w14:paraId="7155184A" w14:textId="77777777" w:rsidR="006E64BF" w:rsidRDefault="006E64BF" w:rsidP="005064C9">
            <w:r w:rsidRPr="008D26C5">
              <w:rPr>
                <w:rFonts w:ascii="Times New Roman" w:hAnsi="Times New Roman" w:cs="Times New Roman"/>
                <w:sz w:val="24"/>
                <w:szCs w:val="24"/>
              </w:rPr>
              <w:t>$100</w:t>
            </w:r>
          </w:p>
        </w:tc>
        <w:tc>
          <w:tcPr>
            <w:tcW w:w="1438" w:type="dxa"/>
          </w:tcPr>
          <w:p w14:paraId="6891BFDF" w14:textId="77777777" w:rsidR="006E64BF" w:rsidRDefault="006E64BF" w:rsidP="005064C9">
            <w:r w:rsidRPr="008D26C5">
              <w:rPr>
                <w:rFonts w:ascii="Times New Roman" w:hAnsi="Times New Roman" w:cs="Times New Roman"/>
                <w:sz w:val="24"/>
                <w:szCs w:val="24"/>
              </w:rPr>
              <w:t>$70</w:t>
            </w:r>
          </w:p>
        </w:tc>
        <w:tc>
          <w:tcPr>
            <w:tcW w:w="1439" w:type="dxa"/>
          </w:tcPr>
          <w:p w14:paraId="3A7ACAEB" w14:textId="77777777" w:rsidR="006E64BF" w:rsidRDefault="006E64BF" w:rsidP="005064C9">
            <w:r w:rsidRPr="008D26C5">
              <w:rPr>
                <w:rFonts w:ascii="Times New Roman" w:hAnsi="Times New Roman" w:cs="Times New Roman"/>
                <w:sz w:val="24"/>
                <w:szCs w:val="24"/>
              </w:rPr>
              <w:t>0.0%</w:t>
            </w:r>
          </w:p>
        </w:tc>
        <w:tc>
          <w:tcPr>
            <w:tcW w:w="1439" w:type="dxa"/>
          </w:tcPr>
          <w:p w14:paraId="13C76B58" w14:textId="77777777" w:rsidR="006E64BF" w:rsidRDefault="006E64BF" w:rsidP="005064C9">
            <w:r w:rsidRPr="008D26C5">
              <w:rPr>
                <w:rFonts w:ascii="Times New Roman" w:hAnsi="Times New Roman" w:cs="Times New Roman"/>
                <w:sz w:val="24"/>
                <w:szCs w:val="24"/>
              </w:rPr>
              <w:t>-30.0%</w:t>
            </w:r>
          </w:p>
        </w:tc>
      </w:tr>
    </w:tbl>
    <w:p w14:paraId="65E571C0" w14:textId="77777777"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br/>
      </w:r>
      <w:r w:rsidRPr="008D26C5">
        <w:rPr>
          <w:rFonts w:ascii="Times New Roman" w:hAnsi="Times New Roman" w:cs="Times New Roman"/>
          <w:b/>
          <w:sz w:val="24"/>
          <w:szCs w:val="24"/>
        </w:rPr>
        <w:t>Pricing Rationale by Segment</w:t>
      </w:r>
    </w:p>
    <w:p w14:paraId="2E49C65E" w14:textId="77777777" w:rsidR="006E64BF" w:rsidRDefault="006E64BF">
      <w:pPr>
        <w:pStyle w:val="ListParagraph"/>
        <w:numPr>
          <w:ilvl w:val="0"/>
          <w:numId w:val="72"/>
        </w:numPr>
        <w:spacing w:after="0" w:line="360" w:lineRule="auto"/>
        <w:rPr>
          <w:rFonts w:ascii="Times New Roman" w:hAnsi="Times New Roman" w:cs="Times New Roman"/>
          <w:sz w:val="24"/>
          <w:szCs w:val="24"/>
        </w:rPr>
      </w:pPr>
      <w:r w:rsidRPr="00B72702">
        <w:rPr>
          <w:rFonts w:ascii="Times New Roman" w:hAnsi="Times New Roman" w:cs="Times New Roman"/>
          <w:sz w:val="24"/>
          <w:szCs w:val="24"/>
        </w:rPr>
        <w:t xml:space="preserve">Foreign Non-Residents </w:t>
      </w:r>
    </w:p>
    <w:p w14:paraId="5F4BC20A" w14:textId="77777777" w:rsidR="006E64BF" w:rsidRDefault="006E64BF">
      <w:pPr>
        <w:pStyle w:val="ListParagraph"/>
        <w:numPr>
          <w:ilvl w:val="0"/>
          <w:numId w:val="75"/>
        </w:numPr>
        <w:spacing w:after="0" w:line="360" w:lineRule="auto"/>
        <w:rPr>
          <w:rFonts w:ascii="Times New Roman" w:hAnsi="Times New Roman" w:cs="Times New Roman"/>
          <w:sz w:val="24"/>
          <w:szCs w:val="24"/>
        </w:rPr>
      </w:pPr>
      <w:r w:rsidRPr="00B72702">
        <w:rPr>
          <w:rFonts w:ascii="Times New Roman" w:hAnsi="Times New Roman" w:cs="Times New Roman"/>
          <w:sz w:val="24"/>
          <w:szCs w:val="24"/>
        </w:rPr>
        <w:t>Peak +30% justified by inelastic demand and capacity constraints</w:t>
      </w:r>
    </w:p>
    <w:p w14:paraId="785FD4D1" w14:textId="77777777" w:rsidR="006E64BF" w:rsidRDefault="006E64BF">
      <w:pPr>
        <w:pStyle w:val="ListParagraph"/>
        <w:numPr>
          <w:ilvl w:val="0"/>
          <w:numId w:val="75"/>
        </w:numPr>
        <w:spacing w:after="0" w:line="360" w:lineRule="auto"/>
        <w:rPr>
          <w:rFonts w:ascii="Times New Roman" w:hAnsi="Times New Roman" w:cs="Times New Roman"/>
          <w:sz w:val="24"/>
          <w:szCs w:val="24"/>
        </w:rPr>
      </w:pPr>
      <w:r w:rsidRPr="00B72702">
        <w:rPr>
          <w:rFonts w:ascii="Times New Roman" w:hAnsi="Times New Roman" w:cs="Times New Roman"/>
          <w:sz w:val="24"/>
          <w:szCs w:val="24"/>
        </w:rPr>
        <w:t>Still 31% below Rwanda's $1,500 (maintains competitive advantage)</w:t>
      </w:r>
    </w:p>
    <w:p w14:paraId="0F74584E" w14:textId="77777777" w:rsidR="006E64BF" w:rsidRPr="00B72702" w:rsidRDefault="006E64BF">
      <w:pPr>
        <w:pStyle w:val="ListParagraph"/>
        <w:numPr>
          <w:ilvl w:val="0"/>
          <w:numId w:val="75"/>
        </w:numPr>
        <w:spacing w:after="0" w:line="360" w:lineRule="auto"/>
        <w:rPr>
          <w:rFonts w:ascii="Times New Roman" w:hAnsi="Times New Roman" w:cs="Times New Roman"/>
          <w:sz w:val="24"/>
          <w:szCs w:val="24"/>
        </w:rPr>
      </w:pPr>
      <w:r w:rsidRPr="00B72702">
        <w:rPr>
          <w:rFonts w:ascii="Times New Roman" w:hAnsi="Times New Roman" w:cs="Times New Roman"/>
          <w:sz w:val="24"/>
          <w:szCs w:val="24"/>
        </w:rPr>
        <w:t>Off-peak -15% stimulates shoulder season bookings</w:t>
      </w:r>
    </w:p>
    <w:p w14:paraId="7D6C5DE8" w14:textId="77777777" w:rsidR="006E64BF" w:rsidRPr="008D26C5" w:rsidRDefault="006E64BF" w:rsidP="006E64BF">
      <w:pPr>
        <w:pStyle w:val="ListParagraph"/>
        <w:spacing w:line="360" w:lineRule="auto"/>
        <w:rPr>
          <w:rFonts w:ascii="Times New Roman" w:hAnsi="Times New Roman" w:cs="Times New Roman"/>
          <w:sz w:val="24"/>
          <w:szCs w:val="24"/>
        </w:rPr>
      </w:pPr>
    </w:p>
    <w:p w14:paraId="415B889D" w14:textId="77777777" w:rsidR="006E64BF" w:rsidRDefault="006E64BF">
      <w:pPr>
        <w:pStyle w:val="ListParagraph"/>
        <w:numPr>
          <w:ilvl w:val="0"/>
          <w:numId w:val="72"/>
        </w:numPr>
        <w:spacing w:after="0" w:line="360" w:lineRule="auto"/>
        <w:rPr>
          <w:rFonts w:ascii="Times New Roman" w:hAnsi="Times New Roman" w:cs="Times New Roman"/>
          <w:sz w:val="24"/>
          <w:szCs w:val="24"/>
        </w:rPr>
      </w:pPr>
      <w:r w:rsidRPr="00B72702">
        <w:rPr>
          <w:rFonts w:ascii="Times New Roman" w:hAnsi="Times New Roman" w:cs="Times New Roman"/>
          <w:sz w:val="24"/>
          <w:szCs w:val="24"/>
        </w:rPr>
        <w:t>Foreign Residents</w:t>
      </w:r>
    </w:p>
    <w:p w14:paraId="6F94C846" w14:textId="77777777" w:rsidR="006E64BF" w:rsidRDefault="006E64BF">
      <w:pPr>
        <w:pStyle w:val="ListParagraph"/>
        <w:numPr>
          <w:ilvl w:val="0"/>
          <w:numId w:val="74"/>
        </w:numPr>
        <w:spacing w:after="0" w:line="360" w:lineRule="auto"/>
        <w:rPr>
          <w:rFonts w:ascii="Times New Roman" w:hAnsi="Times New Roman" w:cs="Times New Roman"/>
          <w:sz w:val="24"/>
          <w:szCs w:val="24"/>
        </w:rPr>
      </w:pPr>
      <w:r w:rsidRPr="00B72702">
        <w:rPr>
          <w:rFonts w:ascii="Times New Roman" w:hAnsi="Times New Roman" w:cs="Times New Roman"/>
          <w:sz w:val="24"/>
          <w:szCs w:val="24"/>
        </w:rPr>
        <w:t>Moderate +20% peak recognizes local purchasing power constraints</w:t>
      </w:r>
    </w:p>
    <w:p w14:paraId="39D40C15" w14:textId="77777777" w:rsidR="006E64BF" w:rsidRPr="00B72702" w:rsidRDefault="006E64BF">
      <w:pPr>
        <w:pStyle w:val="ListParagraph"/>
        <w:numPr>
          <w:ilvl w:val="0"/>
          <w:numId w:val="74"/>
        </w:numPr>
        <w:spacing w:after="0" w:line="360" w:lineRule="auto"/>
        <w:rPr>
          <w:rFonts w:ascii="Times New Roman" w:hAnsi="Times New Roman" w:cs="Times New Roman"/>
          <w:sz w:val="24"/>
          <w:szCs w:val="24"/>
        </w:rPr>
      </w:pPr>
      <w:r w:rsidRPr="00B72702">
        <w:rPr>
          <w:rFonts w:ascii="Times New Roman" w:hAnsi="Times New Roman" w:cs="Times New Roman"/>
          <w:sz w:val="24"/>
          <w:szCs w:val="24"/>
        </w:rPr>
        <w:t>Significant -20% off-peak rewards flexible scheduling</w:t>
      </w:r>
    </w:p>
    <w:p w14:paraId="16E055C7" w14:textId="77777777" w:rsidR="006E64BF" w:rsidRDefault="006E64BF" w:rsidP="006E64BF">
      <w:pPr>
        <w:pStyle w:val="ListParagraph"/>
        <w:spacing w:line="360" w:lineRule="auto"/>
        <w:ind w:left="1440"/>
        <w:rPr>
          <w:rFonts w:ascii="Times New Roman" w:hAnsi="Times New Roman" w:cs="Times New Roman"/>
          <w:sz w:val="24"/>
          <w:szCs w:val="24"/>
        </w:rPr>
      </w:pPr>
    </w:p>
    <w:p w14:paraId="37476618" w14:textId="77777777" w:rsidR="006E64BF" w:rsidRDefault="006E64BF">
      <w:pPr>
        <w:pStyle w:val="ListParagraph"/>
        <w:numPr>
          <w:ilvl w:val="0"/>
          <w:numId w:val="72"/>
        </w:numPr>
        <w:spacing w:after="200" w:line="360" w:lineRule="auto"/>
        <w:rPr>
          <w:rFonts w:ascii="Times New Roman" w:hAnsi="Times New Roman" w:cs="Times New Roman"/>
          <w:sz w:val="24"/>
          <w:szCs w:val="24"/>
        </w:rPr>
      </w:pPr>
      <w:r>
        <w:rPr>
          <w:rFonts w:ascii="Times New Roman" w:hAnsi="Times New Roman" w:cs="Times New Roman"/>
          <w:sz w:val="24"/>
          <w:szCs w:val="24"/>
        </w:rPr>
        <w:t>Rest of Africa</w:t>
      </w:r>
    </w:p>
    <w:p w14:paraId="49248667" w14:textId="77777777" w:rsidR="006E64BF" w:rsidRDefault="006E64BF">
      <w:pPr>
        <w:pStyle w:val="ListParagraph"/>
        <w:numPr>
          <w:ilvl w:val="0"/>
          <w:numId w:val="73"/>
        </w:numPr>
        <w:spacing w:after="200" w:line="360" w:lineRule="auto"/>
        <w:rPr>
          <w:rFonts w:ascii="Times New Roman" w:hAnsi="Times New Roman" w:cs="Times New Roman"/>
          <w:sz w:val="24"/>
          <w:szCs w:val="24"/>
        </w:rPr>
      </w:pPr>
      <w:r w:rsidRPr="00B72702">
        <w:rPr>
          <w:rFonts w:ascii="Times New Roman" w:hAnsi="Times New Roman" w:cs="Times New Roman"/>
          <w:sz w:val="24"/>
          <w:szCs w:val="24"/>
        </w:rPr>
        <w:t>Conservative +10% peak preserves regional tourism</w:t>
      </w:r>
    </w:p>
    <w:p w14:paraId="1944F589" w14:textId="77777777" w:rsidR="006E64BF" w:rsidRDefault="006E64BF">
      <w:pPr>
        <w:pStyle w:val="ListParagraph"/>
        <w:numPr>
          <w:ilvl w:val="0"/>
          <w:numId w:val="73"/>
        </w:numPr>
        <w:spacing w:after="200" w:line="360" w:lineRule="auto"/>
        <w:rPr>
          <w:rFonts w:ascii="Times New Roman" w:hAnsi="Times New Roman" w:cs="Times New Roman"/>
          <w:sz w:val="24"/>
          <w:szCs w:val="24"/>
        </w:rPr>
      </w:pPr>
      <w:r>
        <w:rPr>
          <w:rFonts w:ascii="Times New Roman" w:hAnsi="Times New Roman" w:cs="Times New Roman"/>
          <w:sz w:val="24"/>
          <w:szCs w:val="24"/>
        </w:rPr>
        <w:t>A</w:t>
      </w:r>
      <w:r w:rsidRPr="00B72702">
        <w:rPr>
          <w:rFonts w:ascii="Times New Roman" w:hAnsi="Times New Roman" w:cs="Times New Roman"/>
          <w:sz w:val="24"/>
          <w:szCs w:val="24"/>
        </w:rPr>
        <w:t>ggressive -25% off-peak e</w:t>
      </w:r>
      <w:r>
        <w:rPr>
          <w:rFonts w:ascii="Times New Roman" w:hAnsi="Times New Roman" w:cs="Times New Roman"/>
          <w:sz w:val="24"/>
          <w:szCs w:val="24"/>
        </w:rPr>
        <w:t>xpands Pan-African market</w:t>
      </w:r>
    </w:p>
    <w:p w14:paraId="058C53A0" w14:textId="77777777" w:rsidR="006E64BF" w:rsidRDefault="006E64BF" w:rsidP="006E64BF">
      <w:pPr>
        <w:pStyle w:val="ListParagraph"/>
        <w:spacing w:line="360" w:lineRule="auto"/>
        <w:ind w:left="1800"/>
        <w:rPr>
          <w:rFonts w:ascii="Times New Roman" w:hAnsi="Times New Roman" w:cs="Times New Roman"/>
          <w:sz w:val="24"/>
          <w:szCs w:val="24"/>
        </w:rPr>
      </w:pPr>
    </w:p>
    <w:p w14:paraId="7370E635" w14:textId="77777777" w:rsidR="006E64BF" w:rsidRDefault="006E64BF">
      <w:pPr>
        <w:pStyle w:val="ListParagraph"/>
        <w:numPr>
          <w:ilvl w:val="0"/>
          <w:numId w:val="72"/>
        </w:numPr>
        <w:spacing w:after="200" w:line="360" w:lineRule="auto"/>
        <w:rPr>
          <w:rFonts w:ascii="Times New Roman" w:hAnsi="Times New Roman" w:cs="Times New Roman"/>
          <w:sz w:val="24"/>
          <w:szCs w:val="24"/>
        </w:rPr>
      </w:pPr>
      <w:r>
        <w:rPr>
          <w:rFonts w:ascii="Times New Roman" w:hAnsi="Times New Roman" w:cs="Times New Roman"/>
          <w:sz w:val="24"/>
          <w:szCs w:val="24"/>
        </w:rPr>
        <w:t>East African Citizens</w:t>
      </w:r>
    </w:p>
    <w:p w14:paraId="4D3C6B3A" w14:textId="77777777" w:rsidR="006E64BF" w:rsidRDefault="006E64BF">
      <w:pPr>
        <w:pStyle w:val="ListParagraph"/>
        <w:numPr>
          <w:ilvl w:val="0"/>
          <w:numId w:val="76"/>
        </w:numPr>
        <w:spacing w:after="200" w:line="360" w:lineRule="auto"/>
        <w:rPr>
          <w:rFonts w:ascii="Times New Roman" w:hAnsi="Times New Roman" w:cs="Times New Roman"/>
          <w:sz w:val="24"/>
          <w:szCs w:val="24"/>
        </w:rPr>
      </w:pPr>
      <w:r w:rsidRPr="00B72702">
        <w:rPr>
          <w:rFonts w:ascii="Times New Roman" w:hAnsi="Times New Roman" w:cs="Times New Roman"/>
          <w:sz w:val="24"/>
          <w:szCs w:val="24"/>
        </w:rPr>
        <w:t>Peak pricin</w:t>
      </w:r>
      <w:r>
        <w:rPr>
          <w:rFonts w:ascii="Times New Roman" w:hAnsi="Times New Roman" w:cs="Times New Roman"/>
          <w:sz w:val="24"/>
          <w:szCs w:val="24"/>
        </w:rPr>
        <w:t>g unchanged (equity commitment)</w:t>
      </w:r>
    </w:p>
    <w:p w14:paraId="21EA602C" w14:textId="77777777" w:rsidR="006E64BF" w:rsidRDefault="006E64BF">
      <w:pPr>
        <w:pStyle w:val="ListParagraph"/>
        <w:numPr>
          <w:ilvl w:val="0"/>
          <w:numId w:val="76"/>
        </w:numPr>
        <w:spacing w:after="200" w:line="360" w:lineRule="auto"/>
        <w:rPr>
          <w:rFonts w:ascii="Times New Roman" w:hAnsi="Times New Roman" w:cs="Times New Roman"/>
          <w:sz w:val="24"/>
          <w:szCs w:val="24"/>
        </w:rPr>
      </w:pPr>
      <w:r w:rsidRPr="00B72702">
        <w:rPr>
          <w:rFonts w:ascii="Times New Roman" w:hAnsi="Times New Roman" w:cs="Times New Roman"/>
          <w:sz w:val="24"/>
          <w:szCs w:val="24"/>
        </w:rPr>
        <w:t>Enhanced -30% off-peak improves</w:t>
      </w:r>
      <w:r>
        <w:rPr>
          <w:rFonts w:ascii="Times New Roman" w:hAnsi="Times New Roman" w:cs="Times New Roman"/>
          <w:sz w:val="24"/>
          <w:szCs w:val="24"/>
        </w:rPr>
        <w:t xml:space="preserve"> local accessibility</w:t>
      </w:r>
    </w:p>
    <w:p w14:paraId="37783221" w14:textId="77777777" w:rsidR="006E64BF" w:rsidRPr="00B72702" w:rsidRDefault="006E64BF" w:rsidP="006E64BF">
      <w:pPr>
        <w:spacing w:line="360" w:lineRule="auto"/>
        <w:rPr>
          <w:rFonts w:ascii="Times New Roman" w:hAnsi="Times New Roman" w:cs="Times New Roman"/>
          <w:sz w:val="24"/>
          <w:szCs w:val="24"/>
        </w:rPr>
      </w:pPr>
    </w:p>
    <w:p w14:paraId="1927F408" w14:textId="77777777" w:rsidR="006E64BF" w:rsidRDefault="006E64BF" w:rsidP="006E64BF">
      <w:pPr>
        <w:spacing w:line="360" w:lineRule="auto"/>
        <w:rPr>
          <w:rFonts w:ascii="Times New Roman" w:hAnsi="Times New Roman" w:cs="Times New Roman"/>
          <w:sz w:val="24"/>
          <w:szCs w:val="24"/>
        </w:rPr>
      </w:pPr>
      <w:r>
        <w:rPr>
          <w:rFonts w:ascii="Times New Roman" w:hAnsi="Times New Roman" w:cs="Times New Roman"/>
          <w:b/>
          <w:sz w:val="24"/>
          <w:szCs w:val="24"/>
        </w:rPr>
        <w:lastRenderedPageBreak/>
        <w:t>Seasonality Definitions</w:t>
      </w:r>
    </w:p>
    <w:p w14:paraId="2CC99ACB" w14:textId="77777777" w:rsidR="006E64BF" w:rsidRPr="00B72702" w:rsidRDefault="006E64BF">
      <w:pPr>
        <w:pStyle w:val="ListParagraph"/>
        <w:numPr>
          <w:ilvl w:val="0"/>
          <w:numId w:val="77"/>
        </w:numPr>
        <w:spacing w:after="200" w:line="360" w:lineRule="auto"/>
        <w:rPr>
          <w:rFonts w:ascii="Times New Roman" w:hAnsi="Times New Roman" w:cs="Times New Roman"/>
          <w:sz w:val="24"/>
          <w:szCs w:val="24"/>
        </w:rPr>
      </w:pPr>
      <w:r w:rsidRPr="00B72702">
        <w:rPr>
          <w:rFonts w:ascii="Times New Roman" w:hAnsi="Times New Roman" w:cs="Times New Roman"/>
          <w:sz w:val="24"/>
          <w:szCs w:val="24"/>
        </w:rPr>
        <w:t>Peak Season: June, July, August, September, December, January, February (7 months)</w:t>
      </w:r>
    </w:p>
    <w:p w14:paraId="4D4426F3" w14:textId="77777777" w:rsidR="006E64BF" w:rsidRDefault="006E64BF">
      <w:pPr>
        <w:pStyle w:val="ListParagraph"/>
        <w:numPr>
          <w:ilvl w:val="0"/>
          <w:numId w:val="77"/>
        </w:numPr>
        <w:spacing w:after="0" w:line="360" w:lineRule="auto"/>
        <w:rPr>
          <w:rFonts w:ascii="Times New Roman" w:hAnsi="Times New Roman" w:cs="Times New Roman"/>
          <w:sz w:val="24"/>
          <w:szCs w:val="24"/>
        </w:rPr>
      </w:pPr>
      <w:r w:rsidRPr="00B72702">
        <w:rPr>
          <w:rFonts w:ascii="Times New Roman" w:hAnsi="Times New Roman" w:cs="Times New Roman"/>
          <w:sz w:val="24"/>
          <w:szCs w:val="24"/>
        </w:rPr>
        <w:t>Off-Peak Season: March, April, May, Oc</w:t>
      </w:r>
      <w:r>
        <w:rPr>
          <w:rFonts w:ascii="Times New Roman" w:hAnsi="Times New Roman" w:cs="Times New Roman"/>
          <w:sz w:val="24"/>
          <w:szCs w:val="24"/>
        </w:rPr>
        <w:t>tober, November (5 months)</w:t>
      </w:r>
    </w:p>
    <w:p w14:paraId="4A9723E0" w14:textId="77777777" w:rsidR="006E64BF" w:rsidRPr="00B72702" w:rsidRDefault="006E64BF" w:rsidP="006E64BF">
      <w:pPr>
        <w:pStyle w:val="ListParagraph"/>
        <w:spacing w:after="0" w:line="360" w:lineRule="auto"/>
        <w:rPr>
          <w:rFonts w:ascii="Times New Roman" w:hAnsi="Times New Roman" w:cs="Times New Roman"/>
          <w:sz w:val="24"/>
          <w:szCs w:val="24"/>
        </w:rPr>
      </w:pPr>
    </w:p>
    <w:p w14:paraId="23481BEC" w14:textId="77777777" w:rsidR="006E64BF" w:rsidRPr="006E64BF" w:rsidRDefault="006E64BF" w:rsidP="006E64BF">
      <w:pPr>
        <w:spacing w:after="0" w:line="360" w:lineRule="auto"/>
        <w:rPr>
          <w:rFonts w:ascii="Times New Roman" w:hAnsi="Times New Roman" w:cs="Times New Roman"/>
          <w:b/>
          <w:bCs/>
          <w:sz w:val="24"/>
          <w:szCs w:val="24"/>
        </w:rPr>
      </w:pPr>
      <w:bookmarkStart w:id="70" w:name="_Toc216992589"/>
      <w:r w:rsidRPr="006E64BF">
        <w:rPr>
          <w:rStyle w:val="Heading3Char"/>
          <w:rFonts w:ascii="Times New Roman" w:hAnsi="Times New Roman" w:cs="Times New Roman"/>
          <w:b/>
          <w:bCs/>
          <w:color w:val="auto"/>
        </w:rPr>
        <w:t>11.6 Revenue Projections and Conservation Impact</w:t>
      </w:r>
      <w:bookmarkEnd w:id="70"/>
    </w:p>
    <w:p w14:paraId="2063F485" w14:textId="77777777" w:rsidR="006E64BF" w:rsidRDefault="006E64BF">
      <w:pPr>
        <w:pStyle w:val="ListParagraph"/>
        <w:numPr>
          <w:ilvl w:val="0"/>
          <w:numId w:val="78"/>
        </w:numPr>
        <w:spacing w:after="0" w:line="360" w:lineRule="auto"/>
        <w:rPr>
          <w:rFonts w:ascii="Times New Roman" w:hAnsi="Times New Roman" w:cs="Times New Roman"/>
          <w:sz w:val="24"/>
          <w:szCs w:val="24"/>
        </w:rPr>
      </w:pPr>
      <w:r w:rsidRPr="00B72702">
        <w:rPr>
          <w:rFonts w:ascii="Times New Roman" w:hAnsi="Times New Roman" w:cs="Times New Roman"/>
          <w:sz w:val="24"/>
          <w:szCs w:val="24"/>
        </w:rPr>
        <w:t>Projected Annual Revenue (Moderate Dynamic Pricing)</w:t>
      </w:r>
    </w:p>
    <w:p w14:paraId="35A8463E" w14:textId="77777777" w:rsidR="006E64BF" w:rsidRDefault="006E64BF">
      <w:pPr>
        <w:pStyle w:val="ListParagraph"/>
        <w:numPr>
          <w:ilvl w:val="0"/>
          <w:numId w:val="79"/>
        </w:numPr>
        <w:spacing w:after="0" w:line="360" w:lineRule="auto"/>
        <w:rPr>
          <w:rFonts w:ascii="Times New Roman" w:hAnsi="Times New Roman" w:cs="Times New Roman"/>
          <w:sz w:val="24"/>
          <w:szCs w:val="24"/>
        </w:rPr>
      </w:pPr>
      <w:r w:rsidRPr="00AB350B">
        <w:rPr>
          <w:rFonts w:ascii="Times New Roman" w:hAnsi="Times New Roman" w:cs="Times New Roman"/>
          <w:sz w:val="24"/>
          <w:szCs w:val="24"/>
        </w:rPr>
        <w:t>Total: $6,876,005</w:t>
      </w:r>
    </w:p>
    <w:p w14:paraId="139B8DA5" w14:textId="77777777" w:rsidR="006E64BF" w:rsidRDefault="006E64BF">
      <w:pPr>
        <w:pStyle w:val="ListParagraph"/>
        <w:numPr>
          <w:ilvl w:val="0"/>
          <w:numId w:val="79"/>
        </w:numPr>
        <w:spacing w:after="0" w:line="360" w:lineRule="auto"/>
        <w:rPr>
          <w:rFonts w:ascii="Times New Roman" w:hAnsi="Times New Roman" w:cs="Times New Roman"/>
          <w:sz w:val="24"/>
          <w:szCs w:val="24"/>
        </w:rPr>
      </w:pPr>
      <w:r w:rsidRPr="00AB350B">
        <w:rPr>
          <w:rFonts w:ascii="Times New Roman" w:hAnsi="Times New Roman" w:cs="Times New Roman"/>
          <w:sz w:val="24"/>
          <w:szCs w:val="24"/>
        </w:rPr>
        <w:t>Increase over baseline: $325,225</w:t>
      </w:r>
    </w:p>
    <w:p w14:paraId="5195B39B" w14:textId="77777777" w:rsidR="006E64BF" w:rsidRDefault="006E64BF">
      <w:pPr>
        <w:pStyle w:val="ListParagraph"/>
        <w:numPr>
          <w:ilvl w:val="0"/>
          <w:numId w:val="79"/>
        </w:numPr>
        <w:spacing w:after="0" w:line="360" w:lineRule="auto"/>
        <w:rPr>
          <w:rFonts w:ascii="Times New Roman" w:hAnsi="Times New Roman" w:cs="Times New Roman"/>
          <w:sz w:val="24"/>
          <w:szCs w:val="24"/>
        </w:rPr>
      </w:pPr>
      <w:r w:rsidRPr="00AB350B">
        <w:rPr>
          <w:rFonts w:ascii="Times New Roman" w:hAnsi="Times New Roman" w:cs="Times New Roman"/>
          <w:sz w:val="24"/>
          <w:szCs w:val="24"/>
        </w:rPr>
        <w:t>Percentage gain: +5.0%</w:t>
      </w:r>
    </w:p>
    <w:p w14:paraId="771811C7" w14:textId="77777777" w:rsidR="006E64BF" w:rsidRPr="00AB350B" w:rsidRDefault="006E64BF">
      <w:pPr>
        <w:pStyle w:val="ListParagraph"/>
        <w:numPr>
          <w:ilvl w:val="0"/>
          <w:numId w:val="79"/>
        </w:numPr>
        <w:spacing w:after="0" w:line="360" w:lineRule="auto"/>
        <w:rPr>
          <w:rFonts w:ascii="Times New Roman" w:hAnsi="Times New Roman" w:cs="Times New Roman"/>
          <w:sz w:val="24"/>
          <w:szCs w:val="24"/>
        </w:rPr>
      </w:pPr>
      <w:r w:rsidRPr="00AB350B">
        <w:rPr>
          <w:rFonts w:ascii="Times New Roman" w:hAnsi="Times New Roman" w:cs="Times New Roman"/>
          <w:sz w:val="24"/>
          <w:szCs w:val="24"/>
        </w:rPr>
        <w:t>5-year cumulative additional revenue: $1,626,125</w:t>
      </w:r>
    </w:p>
    <w:p w14:paraId="716F02A4" w14:textId="77777777" w:rsidR="006E64BF" w:rsidRDefault="006E64BF" w:rsidP="006E64BF">
      <w:pPr>
        <w:spacing w:after="0" w:line="360" w:lineRule="auto"/>
        <w:rPr>
          <w:rFonts w:ascii="Times New Roman" w:hAnsi="Times New Roman" w:cs="Times New Roman"/>
          <w:sz w:val="24"/>
          <w:szCs w:val="24"/>
        </w:rPr>
      </w:pPr>
    </w:p>
    <w:p w14:paraId="4AC53774" w14:textId="77777777" w:rsidR="006E64BF" w:rsidRDefault="006E64BF">
      <w:pPr>
        <w:pStyle w:val="ListParagraph"/>
        <w:numPr>
          <w:ilvl w:val="0"/>
          <w:numId w:val="78"/>
        </w:numPr>
        <w:spacing w:after="0" w:line="360" w:lineRule="auto"/>
        <w:rPr>
          <w:rFonts w:ascii="Times New Roman" w:hAnsi="Times New Roman" w:cs="Times New Roman"/>
          <w:sz w:val="24"/>
          <w:szCs w:val="24"/>
        </w:rPr>
      </w:pPr>
      <w:r w:rsidRPr="00AB350B">
        <w:rPr>
          <w:rFonts w:ascii="Times New Roman" w:hAnsi="Times New Roman" w:cs="Times New Roman"/>
          <w:sz w:val="24"/>
          <w:szCs w:val="24"/>
        </w:rPr>
        <w:t>Conservation Funding Impact</w:t>
      </w:r>
    </w:p>
    <w:p w14:paraId="0AED29F2" w14:textId="77777777" w:rsidR="006E64BF" w:rsidRDefault="006E64BF">
      <w:pPr>
        <w:pStyle w:val="ListParagraph"/>
        <w:numPr>
          <w:ilvl w:val="0"/>
          <w:numId w:val="80"/>
        </w:numPr>
        <w:spacing w:after="0" w:line="360" w:lineRule="auto"/>
        <w:rPr>
          <w:rFonts w:ascii="Times New Roman" w:hAnsi="Times New Roman" w:cs="Times New Roman"/>
          <w:sz w:val="24"/>
          <w:szCs w:val="24"/>
        </w:rPr>
      </w:pPr>
      <w:r w:rsidRPr="00AB350B">
        <w:rPr>
          <w:rFonts w:ascii="Times New Roman" w:hAnsi="Times New Roman" w:cs="Times New Roman"/>
          <w:sz w:val="24"/>
          <w:szCs w:val="24"/>
        </w:rPr>
        <w:t>Assuming 70% of permit revenue allocated to</w:t>
      </w:r>
      <w:r>
        <w:rPr>
          <w:rFonts w:ascii="Times New Roman" w:hAnsi="Times New Roman" w:cs="Times New Roman"/>
          <w:sz w:val="24"/>
          <w:szCs w:val="24"/>
        </w:rPr>
        <w:t xml:space="preserve"> conservation (UWA standard)</w:t>
      </w:r>
    </w:p>
    <w:p w14:paraId="476EE35C" w14:textId="77777777" w:rsidR="006E64BF" w:rsidRDefault="006E64BF">
      <w:pPr>
        <w:pStyle w:val="ListParagraph"/>
        <w:numPr>
          <w:ilvl w:val="0"/>
          <w:numId w:val="80"/>
        </w:numPr>
        <w:spacing w:after="0" w:line="360" w:lineRule="auto"/>
        <w:rPr>
          <w:rFonts w:ascii="Times New Roman" w:hAnsi="Times New Roman" w:cs="Times New Roman"/>
          <w:sz w:val="24"/>
          <w:szCs w:val="24"/>
        </w:rPr>
      </w:pPr>
      <w:r w:rsidRPr="00AB350B">
        <w:rPr>
          <w:rFonts w:ascii="Times New Roman" w:hAnsi="Times New Roman" w:cs="Times New Roman"/>
          <w:sz w:val="24"/>
          <w:szCs w:val="24"/>
        </w:rPr>
        <w:t>Annual conservation funding increase: $227,658</w:t>
      </w:r>
    </w:p>
    <w:p w14:paraId="04150DFA" w14:textId="77777777" w:rsidR="006E64BF" w:rsidRDefault="006E64BF">
      <w:pPr>
        <w:pStyle w:val="ListParagraph"/>
        <w:numPr>
          <w:ilvl w:val="0"/>
          <w:numId w:val="80"/>
        </w:numPr>
        <w:spacing w:after="0" w:line="360" w:lineRule="auto"/>
        <w:rPr>
          <w:rFonts w:ascii="Times New Roman" w:hAnsi="Times New Roman" w:cs="Times New Roman"/>
          <w:sz w:val="24"/>
          <w:szCs w:val="24"/>
        </w:rPr>
      </w:pPr>
      <w:r w:rsidRPr="00AB350B">
        <w:rPr>
          <w:rFonts w:ascii="Times New Roman" w:hAnsi="Times New Roman" w:cs="Times New Roman"/>
          <w:sz w:val="24"/>
          <w:szCs w:val="24"/>
        </w:rPr>
        <w:t>5-year conservation windfall: $1,138,288</w:t>
      </w:r>
    </w:p>
    <w:p w14:paraId="36C5E339" w14:textId="77777777" w:rsidR="006E64BF" w:rsidRPr="00AB350B" w:rsidRDefault="006E64BF" w:rsidP="006E64BF">
      <w:pPr>
        <w:pStyle w:val="ListParagraph"/>
        <w:spacing w:after="0" w:line="360" w:lineRule="auto"/>
        <w:ind w:left="1800"/>
        <w:rPr>
          <w:rFonts w:ascii="Times New Roman" w:hAnsi="Times New Roman" w:cs="Times New Roman"/>
          <w:sz w:val="24"/>
          <w:szCs w:val="24"/>
        </w:rPr>
      </w:pPr>
    </w:p>
    <w:p w14:paraId="60AACC69" w14:textId="77777777" w:rsidR="006E64BF" w:rsidRDefault="006E64BF">
      <w:pPr>
        <w:pStyle w:val="ListParagraph"/>
        <w:numPr>
          <w:ilvl w:val="0"/>
          <w:numId w:val="78"/>
        </w:numPr>
        <w:spacing w:after="200" w:line="360" w:lineRule="auto"/>
        <w:rPr>
          <w:rFonts w:ascii="Times New Roman" w:hAnsi="Times New Roman" w:cs="Times New Roman"/>
          <w:sz w:val="24"/>
          <w:szCs w:val="24"/>
        </w:rPr>
      </w:pPr>
      <w:r>
        <w:rPr>
          <w:rFonts w:ascii="Times New Roman" w:hAnsi="Times New Roman" w:cs="Times New Roman"/>
          <w:sz w:val="24"/>
          <w:szCs w:val="24"/>
        </w:rPr>
        <w:t>Allocation Possibilities</w:t>
      </w:r>
    </w:p>
    <w:p w14:paraId="1370B5A8" w14:textId="77777777" w:rsidR="006E64BF" w:rsidRDefault="006E64BF">
      <w:pPr>
        <w:pStyle w:val="ListParagraph"/>
        <w:numPr>
          <w:ilvl w:val="0"/>
          <w:numId w:val="81"/>
        </w:numPr>
        <w:spacing w:after="200" w:line="360" w:lineRule="auto"/>
        <w:rPr>
          <w:rFonts w:ascii="Times New Roman" w:hAnsi="Times New Roman" w:cs="Times New Roman"/>
          <w:sz w:val="24"/>
          <w:szCs w:val="24"/>
        </w:rPr>
      </w:pPr>
      <w:r w:rsidRPr="00AB350B">
        <w:rPr>
          <w:rFonts w:ascii="Times New Roman" w:hAnsi="Times New Roman" w:cs="Times New Roman"/>
          <w:sz w:val="24"/>
          <w:szCs w:val="24"/>
        </w:rPr>
        <w:t xml:space="preserve">Additional </w:t>
      </w:r>
      <w:r>
        <w:rPr>
          <w:rFonts w:ascii="Times New Roman" w:hAnsi="Times New Roman" w:cs="Times New Roman"/>
          <w:sz w:val="24"/>
          <w:szCs w:val="24"/>
        </w:rPr>
        <w:t>50 ranger salaries ($120,000)</w:t>
      </w:r>
    </w:p>
    <w:p w14:paraId="65F5BBE1" w14:textId="77777777" w:rsidR="006E64BF" w:rsidRDefault="006E64BF">
      <w:pPr>
        <w:pStyle w:val="ListParagraph"/>
        <w:numPr>
          <w:ilvl w:val="0"/>
          <w:numId w:val="81"/>
        </w:numPr>
        <w:spacing w:after="200" w:line="360" w:lineRule="auto"/>
        <w:rPr>
          <w:rFonts w:ascii="Times New Roman" w:hAnsi="Times New Roman" w:cs="Times New Roman"/>
          <w:sz w:val="24"/>
          <w:szCs w:val="24"/>
        </w:rPr>
      </w:pPr>
      <w:r w:rsidRPr="00AB350B">
        <w:rPr>
          <w:rFonts w:ascii="Times New Roman" w:hAnsi="Times New Roman" w:cs="Times New Roman"/>
          <w:sz w:val="24"/>
          <w:szCs w:val="24"/>
        </w:rPr>
        <w:t>Enhanced anti-poaching technol</w:t>
      </w:r>
      <w:r>
        <w:rPr>
          <w:rFonts w:ascii="Times New Roman" w:hAnsi="Times New Roman" w:cs="Times New Roman"/>
          <w:sz w:val="24"/>
          <w:szCs w:val="24"/>
        </w:rPr>
        <w:t>ogy ($40,000)</w:t>
      </w:r>
    </w:p>
    <w:p w14:paraId="1F359C61" w14:textId="77777777" w:rsidR="006E64BF" w:rsidRDefault="006E64BF">
      <w:pPr>
        <w:pStyle w:val="ListParagraph"/>
        <w:numPr>
          <w:ilvl w:val="0"/>
          <w:numId w:val="81"/>
        </w:numPr>
        <w:spacing w:after="200" w:line="360" w:lineRule="auto"/>
        <w:rPr>
          <w:rFonts w:ascii="Times New Roman" w:hAnsi="Times New Roman" w:cs="Times New Roman"/>
          <w:sz w:val="24"/>
          <w:szCs w:val="24"/>
        </w:rPr>
      </w:pPr>
      <w:r w:rsidRPr="00AB350B">
        <w:rPr>
          <w:rFonts w:ascii="Times New Roman" w:hAnsi="Times New Roman" w:cs="Times New Roman"/>
          <w:sz w:val="24"/>
          <w:szCs w:val="24"/>
        </w:rPr>
        <w:t>Habitat r</w:t>
      </w:r>
      <w:r>
        <w:rPr>
          <w:rFonts w:ascii="Times New Roman" w:hAnsi="Times New Roman" w:cs="Times New Roman"/>
          <w:sz w:val="24"/>
          <w:szCs w:val="24"/>
        </w:rPr>
        <w:t>estoration programs ($30,000)</w:t>
      </w:r>
    </w:p>
    <w:p w14:paraId="66BCEF75" w14:textId="77777777" w:rsidR="006E64BF" w:rsidRDefault="006E64BF">
      <w:pPr>
        <w:pStyle w:val="ListParagraph"/>
        <w:numPr>
          <w:ilvl w:val="0"/>
          <w:numId w:val="81"/>
        </w:numPr>
        <w:spacing w:after="200" w:line="360" w:lineRule="auto"/>
        <w:rPr>
          <w:rFonts w:ascii="Times New Roman" w:hAnsi="Times New Roman" w:cs="Times New Roman"/>
          <w:sz w:val="24"/>
          <w:szCs w:val="24"/>
        </w:rPr>
      </w:pPr>
      <w:r w:rsidRPr="00AB350B">
        <w:rPr>
          <w:rFonts w:ascii="Times New Roman" w:hAnsi="Times New Roman" w:cs="Times New Roman"/>
          <w:sz w:val="24"/>
          <w:szCs w:val="24"/>
        </w:rPr>
        <w:t>Commun</w:t>
      </w:r>
      <w:r>
        <w:rPr>
          <w:rFonts w:ascii="Times New Roman" w:hAnsi="Times New Roman" w:cs="Times New Roman"/>
          <w:sz w:val="24"/>
          <w:szCs w:val="24"/>
        </w:rPr>
        <w:t>ity benefit schemes ($25,000)</w:t>
      </w:r>
    </w:p>
    <w:p w14:paraId="793B3A83" w14:textId="77777777" w:rsidR="006E64BF" w:rsidRDefault="006E64BF">
      <w:pPr>
        <w:pStyle w:val="ListParagraph"/>
        <w:numPr>
          <w:ilvl w:val="0"/>
          <w:numId w:val="81"/>
        </w:numPr>
        <w:spacing w:after="200" w:line="360" w:lineRule="auto"/>
        <w:rPr>
          <w:rFonts w:ascii="Times New Roman" w:hAnsi="Times New Roman" w:cs="Times New Roman"/>
          <w:sz w:val="24"/>
          <w:szCs w:val="24"/>
        </w:rPr>
      </w:pPr>
      <w:r w:rsidRPr="00AB350B">
        <w:rPr>
          <w:rFonts w:ascii="Times New Roman" w:hAnsi="Times New Roman" w:cs="Times New Roman"/>
          <w:sz w:val="24"/>
          <w:szCs w:val="24"/>
        </w:rPr>
        <w:t>Monitor</w:t>
      </w:r>
      <w:r>
        <w:rPr>
          <w:rFonts w:ascii="Times New Roman" w:hAnsi="Times New Roman" w:cs="Times New Roman"/>
          <w:sz w:val="24"/>
          <w:szCs w:val="24"/>
        </w:rPr>
        <w:t>ing and research ($12,658)</w:t>
      </w:r>
    </w:p>
    <w:p w14:paraId="704099B7" w14:textId="77777777" w:rsidR="006E64BF" w:rsidRDefault="006E64BF" w:rsidP="006E64BF">
      <w:pPr>
        <w:spacing w:line="360" w:lineRule="auto"/>
        <w:rPr>
          <w:rFonts w:ascii="Times New Roman" w:hAnsi="Times New Roman" w:cs="Times New Roman"/>
          <w:sz w:val="24"/>
          <w:szCs w:val="24"/>
        </w:rPr>
      </w:pPr>
    </w:p>
    <w:p w14:paraId="7955F17F" w14:textId="77777777" w:rsidR="006E64BF" w:rsidRDefault="006E64BF" w:rsidP="006E64BF">
      <w:pPr>
        <w:spacing w:line="360" w:lineRule="auto"/>
        <w:rPr>
          <w:rFonts w:ascii="Times New Roman" w:hAnsi="Times New Roman" w:cs="Times New Roman"/>
          <w:sz w:val="24"/>
          <w:szCs w:val="24"/>
        </w:rPr>
      </w:pPr>
    </w:p>
    <w:p w14:paraId="711E8441" w14:textId="77777777" w:rsidR="006E64BF" w:rsidRDefault="006E64BF" w:rsidP="006E64BF">
      <w:pPr>
        <w:spacing w:line="360" w:lineRule="auto"/>
        <w:rPr>
          <w:rFonts w:ascii="Times New Roman" w:hAnsi="Times New Roman" w:cs="Times New Roman"/>
          <w:sz w:val="24"/>
          <w:szCs w:val="24"/>
        </w:rPr>
      </w:pPr>
    </w:p>
    <w:p w14:paraId="3AC499D7" w14:textId="77777777" w:rsidR="006E64BF" w:rsidRDefault="006E64BF" w:rsidP="006E64BF">
      <w:pPr>
        <w:spacing w:line="360" w:lineRule="auto"/>
        <w:rPr>
          <w:rFonts w:ascii="Times New Roman" w:hAnsi="Times New Roman" w:cs="Times New Roman"/>
          <w:sz w:val="24"/>
          <w:szCs w:val="24"/>
        </w:rPr>
      </w:pPr>
    </w:p>
    <w:p w14:paraId="29444858" w14:textId="77777777" w:rsidR="006E64BF" w:rsidRDefault="006E64BF" w:rsidP="006E64BF">
      <w:pPr>
        <w:spacing w:line="360" w:lineRule="auto"/>
        <w:rPr>
          <w:rFonts w:ascii="Times New Roman" w:hAnsi="Times New Roman" w:cs="Times New Roman"/>
          <w:sz w:val="24"/>
          <w:szCs w:val="24"/>
        </w:rPr>
      </w:pPr>
    </w:p>
    <w:p w14:paraId="54747525" w14:textId="77777777" w:rsidR="006E64BF" w:rsidRPr="00AB350B" w:rsidRDefault="006E64BF" w:rsidP="006E64BF">
      <w:pPr>
        <w:spacing w:line="360" w:lineRule="auto"/>
        <w:rPr>
          <w:rFonts w:ascii="Times New Roman" w:hAnsi="Times New Roman" w:cs="Times New Roman"/>
          <w:sz w:val="24"/>
          <w:szCs w:val="24"/>
        </w:rPr>
      </w:pPr>
    </w:p>
    <w:p w14:paraId="234E9A0F" w14:textId="77777777" w:rsidR="006E64BF" w:rsidRPr="006E64BF" w:rsidRDefault="006E64BF" w:rsidP="006E64BF">
      <w:pPr>
        <w:spacing w:line="360" w:lineRule="auto"/>
        <w:rPr>
          <w:rStyle w:val="Heading3Char"/>
          <w:rFonts w:ascii="Times New Roman" w:hAnsi="Times New Roman" w:cs="Times New Roman"/>
          <w:b/>
          <w:bCs/>
          <w:color w:val="auto"/>
        </w:rPr>
      </w:pPr>
      <w:bookmarkStart w:id="71" w:name="_Toc216992590"/>
      <w:r w:rsidRPr="006E64BF">
        <w:rPr>
          <w:rStyle w:val="Heading3Char"/>
          <w:rFonts w:ascii="Times New Roman" w:hAnsi="Times New Roman" w:cs="Times New Roman"/>
          <w:b/>
          <w:bCs/>
          <w:color w:val="auto"/>
        </w:rPr>
        <w:lastRenderedPageBreak/>
        <w:t>11.7 Demand Smoothing Benefits</w:t>
      </w:r>
      <w:bookmarkEnd w:id="71"/>
    </w:p>
    <w:p w14:paraId="1978F9D5" w14:textId="4C40C124" w:rsidR="006E64BF" w:rsidRDefault="006E64BF" w:rsidP="006E64BF">
      <w:pPr>
        <w:pStyle w:val="Caption"/>
        <w:rPr>
          <w:rFonts w:ascii="Times New Roman" w:hAnsi="Times New Roman" w:cs="Times New Roman"/>
          <w:sz w:val="24"/>
          <w:szCs w:val="24"/>
        </w:rPr>
      </w:pPr>
      <w:bookmarkStart w:id="72" w:name="_Toc216988962"/>
      <w:r>
        <w:t xml:space="preserve">Figure </w:t>
      </w:r>
      <w:fldSimple w:instr=" SEQ Figure \* ARABIC ">
        <w:r w:rsidR="00730D67">
          <w:rPr>
            <w:noProof/>
          </w:rPr>
          <w:t>8</w:t>
        </w:r>
      </w:fldSimple>
      <w:r>
        <w:t xml:space="preserve">: </w:t>
      </w:r>
      <w:r w:rsidRPr="00480DDC">
        <w:t>(Revenue Optimization) illustrates the demand smoothing effect</w:t>
      </w:r>
      <w:bookmarkEnd w:id="72"/>
    </w:p>
    <w:p w14:paraId="511525B0" w14:textId="77777777"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8908C7" wp14:editId="40D2382A">
            <wp:extent cx="5486400" cy="39077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8_revenue_optimizatio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907790"/>
                    </a:xfrm>
                    <a:prstGeom prst="rect">
                      <a:avLst/>
                    </a:prstGeom>
                  </pic:spPr>
                </pic:pic>
              </a:graphicData>
            </a:graphic>
          </wp:inline>
        </w:drawing>
      </w:r>
    </w:p>
    <w:p w14:paraId="3353AB74" w14:textId="77777777" w:rsidR="006E64BF" w:rsidRDefault="006E64BF">
      <w:pPr>
        <w:pStyle w:val="ListParagraph"/>
        <w:numPr>
          <w:ilvl w:val="0"/>
          <w:numId w:val="82"/>
        </w:numPr>
        <w:spacing w:after="0" w:line="360" w:lineRule="auto"/>
        <w:rPr>
          <w:rFonts w:ascii="Times New Roman" w:hAnsi="Times New Roman" w:cs="Times New Roman"/>
          <w:sz w:val="24"/>
          <w:szCs w:val="24"/>
        </w:rPr>
      </w:pPr>
      <w:r w:rsidRPr="00AB350B">
        <w:rPr>
          <w:rFonts w:ascii="Times New Roman" w:hAnsi="Times New Roman" w:cs="Times New Roman"/>
          <w:sz w:val="24"/>
          <w:szCs w:val="24"/>
        </w:rPr>
        <w:t>Peak Season Impact</w:t>
      </w:r>
    </w:p>
    <w:p w14:paraId="2BE544CD" w14:textId="77777777" w:rsidR="006E64BF" w:rsidRDefault="006E64BF">
      <w:pPr>
        <w:pStyle w:val="ListParagraph"/>
        <w:numPr>
          <w:ilvl w:val="0"/>
          <w:numId w:val="83"/>
        </w:numPr>
        <w:spacing w:after="0" w:line="360" w:lineRule="auto"/>
        <w:rPr>
          <w:rFonts w:ascii="Times New Roman" w:hAnsi="Times New Roman" w:cs="Times New Roman"/>
          <w:sz w:val="24"/>
          <w:szCs w:val="24"/>
        </w:rPr>
      </w:pPr>
      <w:r w:rsidRPr="00AB350B">
        <w:rPr>
          <w:rFonts w:ascii="Times New Roman" w:hAnsi="Times New Roman" w:cs="Times New Roman"/>
          <w:sz w:val="24"/>
          <w:szCs w:val="24"/>
        </w:rPr>
        <w:t>Current: 851 permits/month average, frequent capacity constraints</w:t>
      </w:r>
    </w:p>
    <w:p w14:paraId="158D4724" w14:textId="77777777" w:rsidR="006E64BF" w:rsidRDefault="006E64BF">
      <w:pPr>
        <w:pStyle w:val="ListParagraph"/>
        <w:numPr>
          <w:ilvl w:val="0"/>
          <w:numId w:val="83"/>
        </w:numPr>
        <w:spacing w:after="0" w:line="360" w:lineRule="auto"/>
        <w:rPr>
          <w:rFonts w:ascii="Times New Roman" w:hAnsi="Times New Roman" w:cs="Times New Roman"/>
          <w:sz w:val="24"/>
          <w:szCs w:val="24"/>
        </w:rPr>
      </w:pPr>
      <w:r w:rsidRPr="00AB350B">
        <w:rPr>
          <w:rFonts w:ascii="Times New Roman" w:hAnsi="Times New Roman" w:cs="Times New Roman"/>
          <w:sz w:val="24"/>
          <w:szCs w:val="24"/>
        </w:rPr>
        <w:t>Optimized: 803 permits/month (-5.6%), reduced congestion</w:t>
      </w:r>
    </w:p>
    <w:p w14:paraId="67EEDB4F" w14:textId="77777777" w:rsidR="006E64BF" w:rsidRPr="00AB350B" w:rsidRDefault="006E64BF">
      <w:pPr>
        <w:pStyle w:val="ListParagraph"/>
        <w:numPr>
          <w:ilvl w:val="0"/>
          <w:numId w:val="83"/>
        </w:numPr>
        <w:spacing w:after="0" w:line="360" w:lineRule="auto"/>
        <w:rPr>
          <w:rFonts w:ascii="Times New Roman" w:hAnsi="Times New Roman" w:cs="Times New Roman"/>
          <w:sz w:val="24"/>
          <w:szCs w:val="24"/>
        </w:rPr>
      </w:pPr>
      <w:r w:rsidRPr="00AB350B">
        <w:rPr>
          <w:rFonts w:ascii="Times New Roman" w:hAnsi="Times New Roman" w:cs="Times New Roman"/>
          <w:sz w:val="24"/>
          <w:szCs w:val="24"/>
        </w:rPr>
        <w:t>Benefit: Improved visitor experience, reduced habitat stress</w:t>
      </w:r>
    </w:p>
    <w:p w14:paraId="51605E7C" w14:textId="77777777" w:rsidR="006E64BF" w:rsidRDefault="006E64BF">
      <w:pPr>
        <w:pStyle w:val="ListParagraph"/>
        <w:numPr>
          <w:ilvl w:val="0"/>
          <w:numId w:val="82"/>
        </w:numPr>
        <w:spacing w:after="200" w:line="360" w:lineRule="auto"/>
        <w:rPr>
          <w:rFonts w:ascii="Times New Roman" w:hAnsi="Times New Roman" w:cs="Times New Roman"/>
          <w:sz w:val="24"/>
          <w:szCs w:val="24"/>
        </w:rPr>
      </w:pPr>
      <w:r w:rsidRPr="00AB350B">
        <w:rPr>
          <w:rFonts w:ascii="Times New Roman" w:hAnsi="Times New Roman" w:cs="Times New Roman"/>
          <w:sz w:val="24"/>
          <w:szCs w:val="24"/>
        </w:rPr>
        <w:t>Off-Peak Impact</w:t>
      </w:r>
    </w:p>
    <w:p w14:paraId="79158D64" w14:textId="77777777" w:rsidR="006E64BF" w:rsidRDefault="006E64BF">
      <w:pPr>
        <w:pStyle w:val="ListParagraph"/>
        <w:numPr>
          <w:ilvl w:val="0"/>
          <w:numId w:val="84"/>
        </w:numPr>
        <w:spacing w:after="200" w:line="360" w:lineRule="auto"/>
        <w:rPr>
          <w:rFonts w:ascii="Times New Roman" w:hAnsi="Times New Roman" w:cs="Times New Roman"/>
          <w:sz w:val="24"/>
          <w:szCs w:val="24"/>
        </w:rPr>
      </w:pPr>
      <w:r w:rsidRPr="00AB350B">
        <w:rPr>
          <w:rFonts w:ascii="Times New Roman" w:hAnsi="Times New Roman" w:cs="Times New Roman"/>
          <w:sz w:val="24"/>
          <w:szCs w:val="24"/>
        </w:rPr>
        <w:t>Current: 753 permits/month, 35</w:t>
      </w:r>
      <w:r>
        <w:rPr>
          <w:rFonts w:ascii="Times New Roman" w:hAnsi="Times New Roman" w:cs="Times New Roman"/>
          <w:sz w:val="24"/>
          <w:szCs w:val="24"/>
        </w:rPr>
        <w:t>% unused capacity</w:t>
      </w:r>
    </w:p>
    <w:p w14:paraId="4ADE2712" w14:textId="77777777" w:rsidR="006E64BF" w:rsidRDefault="006E64BF">
      <w:pPr>
        <w:pStyle w:val="ListParagraph"/>
        <w:numPr>
          <w:ilvl w:val="0"/>
          <w:numId w:val="84"/>
        </w:numPr>
        <w:spacing w:after="200" w:line="360" w:lineRule="auto"/>
        <w:rPr>
          <w:rFonts w:ascii="Times New Roman" w:hAnsi="Times New Roman" w:cs="Times New Roman"/>
          <w:sz w:val="24"/>
          <w:szCs w:val="24"/>
        </w:rPr>
      </w:pPr>
      <w:r w:rsidRPr="00AB350B">
        <w:rPr>
          <w:rFonts w:ascii="Times New Roman" w:hAnsi="Times New Roman" w:cs="Times New Roman"/>
          <w:sz w:val="24"/>
          <w:szCs w:val="24"/>
        </w:rPr>
        <w:t xml:space="preserve">Optimized: 817 permits/month </w:t>
      </w:r>
      <w:r>
        <w:rPr>
          <w:rFonts w:ascii="Times New Roman" w:hAnsi="Times New Roman" w:cs="Times New Roman"/>
          <w:sz w:val="24"/>
          <w:szCs w:val="24"/>
        </w:rPr>
        <w:t>(+8.5%), better utilization</w:t>
      </w:r>
    </w:p>
    <w:p w14:paraId="478DAD30" w14:textId="77777777" w:rsidR="006E64BF" w:rsidRDefault="006E64BF">
      <w:pPr>
        <w:pStyle w:val="ListParagraph"/>
        <w:numPr>
          <w:ilvl w:val="0"/>
          <w:numId w:val="84"/>
        </w:numPr>
        <w:spacing w:after="200" w:line="360" w:lineRule="auto"/>
        <w:rPr>
          <w:rFonts w:ascii="Times New Roman" w:hAnsi="Times New Roman" w:cs="Times New Roman"/>
          <w:sz w:val="24"/>
          <w:szCs w:val="24"/>
        </w:rPr>
      </w:pPr>
      <w:r>
        <w:rPr>
          <w:rFonts w:ascii="Times New Roman" w:hAnsi="Times New Roman" w:cs="Times New Roman"/>
          <w:sz w:val="24"/>
          <w:szCs w:val="24"/>
        </w:rPr>
        <w:t>Benefit</w:t>
      </w:r>
      <w:r w:rsidRPr="00AB350B">
        <w:rPr>
          <w:rFonts w:ascii="Times New Roman" w:hAnsi="Times New Roman" w:cs="Times New Roman"/>
          <w:sz w:val="24"/>
          <w:szCs w:val="24"/>
        </w:rPr>
        <w:t>: More consistent reven</w:t>
      </w:r>
      <w:r>
        <w:rPr>
          <w:rFonts w:ascii="Times New Roman" w:hAnsi="Times New Roman" w:cs="Times New Roman"/>
          <w:sz w:val="24"/>
          <w:szCs w:val="24"/>
        </w:rPr>
        <w:t>ue, reduced seasonality risk</w:t>
      </w:r>
    </w:p>
    <w:p w14:paraId="2139E780" w14:textId="77777777" w:rsidR="006E64BF" w:rsidRDefault="006E64BF">
      <w:pPr>
        <w:pStyle w:val="ListParagraph"/>
        <w:numPr>
          <w:ilvl w:val="0"/>
          <w:numId w:val="82"/>
        </w:numPr>
        <w:spacing w:after="200" w:line="360" w:lineRule="auto"/>
        <w:rPr>
          <w:rFonts w:ascii="Times New Roman" w:hAnsi="Times New Roman" w:cs="Times New Roman"/>
          <w:sz w:val="24"/>
          <w:szCs w:val="24"/>
        </w:rPr>
      </w:pPr>
      <w:r w:rsidRPr="00AB350B">
        <w:rPr>
          <w:rFonts w:ascii="Times New Roman" w:hAnsi="Times New Roman" w:cs="Times New Roman"/>
          <w:sz w:val="24"/>
          <w:szCs w:val="24"/>
        </w:rPr>
        <w:t>Coefficient of Var</w:t>
      </w:r>
      <w:r>
        <w:rPr>
          <w:rFonts w:ascii="Times New Roman" w:hAnsi="Times New Roman" w:cs="Times New Roman"/>
          <w:sz w:val="24"/>
          <w:szCs w:val="24"/>
        </w:rPr>
        <w:t>iation (Demand Volatility)</w:t>
      </w:r>
    </w:p>
    <w:p w14:paraId="4572E3E7" w14:textId="77777777" w:rsidR="006E64BF" w:rsidRDefault="006E64BF">
      <w:pPr>
        <w:pStyle w:val="ListParagraph"/>
        <w:numPr>
          <w:ilvl w:val="0"/>
          <w:numId w:val="85"/>
        </w:numPr>
        <w:spacing w:after="200" w:line="360" w:lineRule="auto"/>
        <w:rPr>
          <w:rFonts w:ascii="Times New Roman" w:hAnsi="Times New Roman" w:cs="Times New Roman"/>
          <w:sz w:val="24"/>
          <w:szCs w:val="24"/>
        </w:rPr>
      </w:pPr>
      <w:r w:rsidRPr="00AB350B">
        <w:rPr>
          <w:rFonts w:ascii="Times New Roman" w:hAnsi="Times New Roman" w:cs="Times New Roman"/>
          <w:sz w:val="24"/>
          <w:szCs w:val="24"/>
        </w:rPr>
        <w:t>Cur</w:t>
      </w:r>
      <w:r>
        <w:rPr>
          <w:rFonts w:ascii="Times New Roman" w:hAnsi="Times New Roman" w:cs="Times New Roman"/>
          <w:sz w:val="24"/>
          <w:szCs w:val="24"/>
        </w:rPr>
        <w:t>rent: 0.43 (high variability)</w:t>
      </w:r>
    </w:p>
    <w:p w14:paraId="639DFCEB" w14:textId="77777777" w:rsidR="006E64BF" w:rsidRDefault="006E64BF">
      <w:pPr>
        <w:pStyle w:val="ListParagraph"/>
        <w:numPr>
          <w:ilvl w:val="0"/>
          <w:numId w:val="85"/>
        </w:numPr>
        <w:spacing w:after="200" w:line="360" w:lineRule="auto"/>
        <w:rPr>
          <w:rFonts w:ascii="Times New Roman" w:hAnsi="Times New Roman" w:cs="Times New Roman"/>
          <w:sz w:val="24"/>
          <w:szCs w:val="24"/>
        </w:rPr>
      </w:pPr>
      <w:r w:rsidRPr="00AB350B">
        <w:rPr>
          <w:rFonts w:ascii="Times New Roman" w:hAnsi="Times New Roman" w:cs="Times New Roman"/>
          <w:sz w:val="24"/>
          <w:szCs w:val="24"/>
        </w:rPr>
        <w:t>Optimized: 0.31 (28% reduc</w:t>
      </w:r>
      <w:r>
        <w:rPr>
          <w:rFonts w:ascii="Times New Roman" w:hAnsi="Times New Roman" w:cs="Times New Roman"/>
          <w:sz w:val="24"/>
          <w:szCs w:val="24"/>
        </w:rPr>
        <w:t>tion in volatility)</w:t>
      </w:r>
      <w:r>
        <w:rPr>
          <w:rFonts w:ascii="Times New Roman" w:hAnsi="Times New Roman" w:cs="Times New Roman"/>
          <w:sz w:val="24"/>
          <w:szCs w:val="24"/>
        </w:rPr>
        <w:br/>
      </w:r>
    </w:p>
    <w:p w14:paraId="2F9EBA1C" w14:textId="77777777" w:rsidR="006E64BF" w:rsidRDefault="006E64BF" w:rsidP="006E64BF">
      <w:pPr>
        <w:spacing w:line="360" w:lineRule="auto"/>
        <w:rPr>
          <w:rFonts w:ascii="Times New Roman" w:hAnsi="Times New Roman" w:cs="Times New Roman"/>
          <w:sz w:val="24"/>
          <w:szCs w:val="24"/>
        </w:rPr>
      </w:pPr>
      <w:r w:rsidRPr="00AB350B">
        <w:rPr>
          <w:rFonts w:ascii="Times New Roman" w:hAnsi="Times New Roman" w:cs="Times New Roman"/>
          <w:sz w:val="24"/>
          <w:szCs w:val="24"/>
        </w:rPr>
        <w:lastRenderedPageBreak/>
        <w:t>This smoothing enhances operational efficiency, stabilizes employment for guides and support staff, and reduces ecol</w:t>
      </w:r>
      <w:r>
        <w:rPr>
          <w:rFonts w:ascii="Times New Roman" w:hAnsi="Times New Roman" w:cs="Times New Roman"/>
          <w:sz w:val="24"/>
          <w:szCs w:val="24"/>
        </w:rPr>
        <w:t>ogical impact concentration.</w:t>
      </w:r>
      <w:r w:rsidRPr="00AB350B">
        <w:rPr>
          <w:rFonts w:ascii="Times New Roman" w:hAnsi="Times New Roman" w:cs="Times New Roman"/>
          <w:sz w:val="24"/>
          <w:szCs w:val="24"/>
        </w:rPr>
        <w:t xml:space="preserve"> </w:t>
      </w:r>
    </w:p>
    <w:p w14:paraId="7CD46A87" w14:textId="40198F64" w:rsidR="006E64BF" w:rsidRDefault="006E64BF" w:rsidP="006E64BF">
      <w:pPr>
        <w:spacing w:line="360" w:lineRule="auto"/>
        <w:rPr>
          <w:rFonts w:ascii="Times New Roman" w:hAnsi="Times New Roman" w:cs="Times New Roman"/>
          <w:sz w:val="24"/>
          <w:szCs w:val="24"/>
        </w:rPr>
      </w:pPr>
      <w:r>
        <w:rPr>
          <w:rFonts w:ascii="Times New Roman" w:hAnsi="Times New Roman" w:cs="Times New Roman"/>
          <w:sz w:val="24"/>
          <w:szCs w:val="24"/>
        </w:rPr>
        <w:br/>
      </w:r>
      <w:bookmarkStart w:id="73" w:name="_Toc216992591"/>
      <w:r w:rsidRPr="006E64BF">
        <w:rPr>
          <w:rStyle w:val="Heading2Char"/>
          <w:rFonts w:ascii="Times New Roman" w:hAnsi="Times New Roman" w:cs="Times New Roman"/>
          <w:b/>
          <w:bCs/>
          <w:color w:val="auto"/>
          <w:sz w:val="24"/>
          <w:szCs w:val="24"/>
        </w:rPr>
        <w:t>11.8 Statistical Significance and Robustness</w:t>
      </w:r>
      <w:bookmarkEnd w:id="73"/>
      <w:r>
        <w:rPr>
          <w:rFonts w:ascii="Times New Roman" w:hAnsi="Times New Roman" w:cs="Times New Roman"/>
          <w:sz w:val="24"/>
          <w:szCs w:val="24"/>
        </w:rPr>
        <w:br/>
        <w:t>Revenue Increase Significance</w:t>
      </w:r>
    </w:p>
    <w:p w14:paraId="7C07ABB5" w14:textId="77777777" w:rsidR="006E64BF" w:rsidRPr="00693F5F" w:rsidRDefault="006E64BF">
      <w:pPr>
        <w:pStyle w:val="ListParagraph"/>
        <w:numPr>
          <w:ilvl w:val="0"/>
          <w:numId w:val="86"/>
        </w:numPr>
        <w:spacing w:after="200" w:line="360" w:lineRule="auto"/>
        <w:rPr>
          <w:rFonts w:ascii="Times New Roman" w:hAnsi="Times New Roman" w:cs="Times New Roman"/>
          <w:sz w:val="24"/>
          <w:szCs w:val="24"/>
        </w:rPr>
      </w:pPr>
      <w:r w:rsidRPr="00693F5F">
        <w:rPr>
          <w:rFonts w:ascii="Times New Roman" w:hAnsi="Times New Roman" w:cs="Times New Roman"/>
          <w:sz w:val="24"/>
          <w:szCs w:val="24"/>
        </w:rPr>
        <w:t>Bootstrap resampling (n=1,000): 95% CI for revenue gain = [$298K, $351K]</w:t>
      </w:r>
    </w:p>
    <w:p w14:paraId="4D5349E5" w14:textId="77777777" w:rsidR="006E64BF" w:rsidRPr="00693F5F" w:rsidRDefault="006E64BF">
      <w:pPr>
        <w:pStyle w:val="ListParagraph"/>
        <w:numPr>
          <w:ilvl w:val="0"/>
          <w:numId w:val="86"/>
        </w:numPr>
        <w:spacing w:after="200" w:line="360" w:lineRule="auto"/>
        <w:rPr>
          <w:rFonts w:ascii="Times New Roman" w:hAnsi="Times New Roman" w:cs="Times New Roman"/>
          <w:sz w:val="24"/>
          <w:szCs w:val="24"/>
        </w:rPr>
      </w:pPr>
      <w:r w:rsidRPr="00693F5F">
        <w:rPr>
          <w:rFonts w:ascii="Times New Roman" w:hAnsi="Times New Roman" w:cs="Times New Roman"/>
          <w:sz w:val="24"/>
          <w:szCs w:val="24"/>
        </w:rPr>
        <w:t>Probability of positive revenue impact: 99.7%</w:t>
      </w:r>
    </w:p>
    <w:p w14:paraId="0F46BBDF" w14:textId="77777777" w:rsidR="006E64BF" w:rsidRDefault="006E64BF">
      <w:pPr>
        <w:pStyle w:val="ListParagraph"/>
        <w:numPr>
          <w:ilvl w:val="0"/>
          <w:numId w:val="86"/>
        </w:numPr>
        <w:spacing w:after="200" w:line="360" w:lineRule="auto"/>
        <w:rPr>
          <w:rFonts w:ascii="Times New Roman" w:hAnsi="Times New Roman" w:cs="Times New Roman"/>
          <w:sz w:val="24"/>
          <w:szCs w:val="24"/>
        </w:rPr>
      </w:pPr>
      <w:r w:rsidRPr="00693F5F">
        <w:rPr>
          <w:rFonts w:ascii="Times New Roman" w:hAnsi="Times New Roman" w:cs="Times New Roman"/>
          <w:sz w:val="24"/>
          <w:szCs w:val="24"/>
        </w:rPr>
        <w:t>Conclusion: Revenue incr</w:t>
      </w:r>
      <w:r>
        <w:rPr>
          <w:rFonts w:ascii="Times New Roman" w:hAnsi="Times New Roman" w:cs="Times New Roman"/>
          <w:sz w:val="24"/>
          <w:szCs w:val="24"/>
        </w:rPr>
        <w:t>ease is statistically robust</w:t>
      </w:r>
    </w:p>
    <w:p w14:paraId="27A22025" w14:textId="77777777" w:rsidR="006E64BF" w:rsidRDefault="006E64BF" w:rsidP="006E64BF">
      <w:pPr>
        <w:spacing w:after="0" w:line="360" w:lineRule="auto"/>
        <w:rPr>
          <w:rFonts w:ascii="Times New Roman" w:hAnsi="Times New Roman" w:cs="Times New Roman"/>
          <w:sz w:val="24"/>
          <w:szCs w:val="24"/>
        </w:rPr>
      </w:pPr>
      <w:r w:rsidRPr="00693F5F">
        <w:rPr>
          <w:rFonts w:ascii="Times New Roman" w:hAnsi="Times New Roman" w:cs="Times New Roman"/>
          <w:sz w:val="24"/>
          <w:szCs w:val="24"/>
        </w:rPr>
        <w:t>Sensitiv</w:t>
      </w:r>
      <w:r>
        <w:rPr>
          <w:rFonts w:ascii="Times New Roman" w:hAnsi="Times New Roman" w:cs="Times New Roman"/>
          <w:sz w:val="24"/>
          <w:szCs w:val="24"/>
        </w:rPr>
        <w:t>ity to Elasticity Assumptions</w:t>
      </w:r>
    </w:p>
    <w:p w14:paraId="11B805E2" w14:textId="77777777" w:rsidR="006E64BF" w:rsidRPr="00693F5F" w:rsidRDefault="006E64BF">
      <w:pPr>
        <w:pStyle w:val="ListParagraph"/>
        <w:numPr>
          <w:ilvl w:val="0"/>
          <w:numId w:val="87"/>
        </w:numPr>
        <w:spacing w:after="200" w:line="360" w:lineRule="auto"/>
        <w:rPr>
          <w:rFonts w:ascii="Times New Roman" w:hAnsi="Times New Roman" w:cs="Times New Roman"/>
          <w:sz w:val="24"/>
          <w:szCs w:val="24"/>
        </w:rPr>
      </w:pPr>
      <w:r w:rsidRPr="00693F5F">
        <w:rPr>
          <w:rFonts w:ascii="Times New Roman" w:hAnsi="Times New Roman" w:cs="Times New Roman"/>
          <w:sz w:val="24"/>
          <w:szCs w:val="24"/>
        </w:rPr>
        <w:t>Conservative elasticities (+25% more elastic): Revenue gain +3.2%</w:t>
      </w:r>
    </w:p>
    <w:p w14:paraId="5BC66BCB" w14:textId="77777777" w:rsidR="006E64BF" w:rsidRPr="00693F5F" w:rsidRDefault="006E64BF">
      <w:pPr>
        <w:pStyle w:val="ListParagraph"/>
        <w:numPr>
          <w:ilvl w:val="0"/>
          <w:numId w:val="87"/>
        </w:numPr>
        <w:spacing w:after="200" w:line="360" w:lineRule="auto"/>
        <w:rPr>
          <w:rFonts w:ascii="Times New Roman" w:hAnsi="Times New Roman" w:cs="Times New Roman"/>
          <w:sz w:val="24"/>
          <w:szCs w:val="24"/>
        </w:rPr>
      </w:pPr>
      <w:r w:rsidRPr="00693F5F">
        <w:rPr>
          <w:rFonts w:ascii="Times New Roman" w:hAnsi="Times New Roman" w:cs="Times New Roman"/>
          <w:sz w:val="24"/>
          <w:szCs w:val="24"/>
        </w:rPr>
        <w:t>Aggressive elasticities (-25% more elastic): Revenue gain +7.1%</w:t>
      </w:r>
    </w:p>
    <w:p w14:paraId="66222987" w14:textId="77777777" w:rsidR="006E64BF" w:rsidRDefault="006E64BF">
      <w:pPr>
        <w:pStyle w:val="ListParagraph"/>
        <w:numPr>
          <w:ilvl w:val="0"/>
          <w:numId w:val="87"/>
        </w:numPr>
        <w:spacing w:after="200" w:line="360" w:lineRule="auto"/>
        <w:rPr>
          <w:rFonts w:ascii="Times New Roman" w:hAnsi="Times New Roman" w:cs="Times New Roman"/>
          <w:sz w:val="24"/>
          <w:szCs w:val="24"/>
        </w:rPr>
      </w:pPr>
      <w:r w:rsidRPr="00693F5F">
        <w:rPr>
          <w:rFonts w:ascii="Times New Roman" w:hAnsi="Times New Roman" w:cs="Times New Roman"/>
          <w:sz w:val="24"/>
          <w:szCs w:val="24"/>
        </w:rPr>
        <w:t>Conclusion: Results robust acro</w:t>
      </w:r>
      <w:r>
        <w:rPr>
          <w:rFonts w:ascii="Times New Roman" w:hAnsi="Times New Roman" w:cs="Times New Roman"/>
          <w:sz w:val="24"/>
          <w:szCs w:val="24"/>
        </w:rPr>
        <w:t>ss reasonable elasticity range</w:t>
      </w:r>
    </w:p>
    <w:p w14:paraId="47A017A1" w14:textId="77777777" w:rsidR="006E64BF" w:rsidRDefault="006E64BF" w:rsidP="006E64BF">
      <w:pPr>
        <w:spacing w:after="0" w:line="360" w:lineRule="auto"/>
        <w:rPr>
          <w:rFonts w:ascii="Times New Roman" w:hAnsi="Times New Roman" w:cs="Times New Roman"/>
          <w:sz w:val="24"/>
          <w:szCs w:val="24"/>
        </w:rPr>
      </w:pPr>
      <w:r w:rsidRPr="00693F5F">
        <w:rPr>
          <w:rFonts w:ascii="Times New Roman" w:hAnsi="Times New Roman" w:cs="Times New Roman"/>
          <w:sz w:val="24"/>
          <w:szCs w:val="24"/>
        </w:rPr>
        <w:t>The comprehensive results validate the hypothesis that dynamic, segment-differentiated pricing can simultaneously increase conservation revenue and improve demand management for Ugand</w:t>
      </w:r>
      <w:r>
        <w:rPr>
          <w:rFonts w:ascii="Times New Roman" w:hAnsi="Times New Roman" w:cs="Times New Roman"/>
          <w:sz w:val="24"/>
          <w:szCs w:val="24"/>
        </w:rPr>
        <w:t>a's gorilla tourism sector.</w:t>
      </w:r>
      <w:r>
        <w:rPr>
          <w:rFonts w:ascii="Times New Roman" w:hAnsi="Times New Roman" w:cs="Times New Roman"/>
          <w:sz w:val="24"/>
          <w:szCs w:val="24"/>
        </w:rPr>
        <w:br/>
      </w:r>
      <w:r>
        <w:rPr>
          <w:rFonts w:ascii="Times New Roman" w:hAnsi="Times New Roman" w:cs="Times New Roman"/>
          <w:sz w:val="24"/>
          <w:szCs w:val="24"/>
        </w:rPr>
        <w:br/>
      </w:r>
      <w:r w:rsidRPr="006E64BF">
        <w:rPr>
          <w:rStyle w:val="Heading2Char"/>
          <w:rFonts w:ascii="Times New Roman" w:hAnsi="Times New Roman" w:cs="Times New Roman"/>
          <w:b/>
          <w:bCs/>
          <w:color w:val="auto"/>
        </w:rPr>
        <w:t>12. BUSINESS INSIGHTS AND RECOMMENDATIONS</w:t>
      </w:r>
      <w:r w:rsidRPr="006E64BF">
        <w:rPr>
          <w:rFonts w:ascii="Times New Roman" w:hAnsi="Times New Roman" w:cs="Times New Roman"/>
          <w:b/>
          <w:bCs/>
          <w:sz w:val="24"/>
          <w:szCs w:val="24"/>
        </w:rPr>
        <w:br/>
      </w:r>
      <w:r w:rsidRPr="006E64BF">
        <w:rPr>
          <w:rStyle w:val="Heading3Char"/>
          <w:rFonts w:ascii="Times New Roman" w:hAnsi="Times New Roman" w:cs="Times New Roman"/>
          <w:b/>
          <w:bCs/>
          <w:color w:val="auto"/>
        </w:rPr>
        <w:t>12.1 Strategic Insights</w:t>
      </w:r>
      <w:r w:rsidRPr="00693F5F">
        <w:rPr>
          <w:rFonts w:ascii="Times New Roman" w:hAnsi="Times New Roman" w:cs="Times New Roman"/>
          <w:sz w:val="24"/>
          <w:szCs w:val="24"/>
        </w:rPr>
        <w:br/>
        <w:t>The analytical findings reveal four critical business insights that extend beyond numerical results to strategic implications for Uganda's</w:t>
      </w:r>
      <w:r>
        <w:rPr>
          <w:rFonts w:ascii="Times New Roman" w:hAnsi="Times New Roman" w:cs="Times New Roman"/>
          <w:sz w:val="24"/>
          <w:szCs w:val="24"/>
        </w:rPr>
        <w:t xml:space="preserve"> gorilla tourism management.</w:t>
      </w:r>
    </w:p>
    <w:p w14:paraId="63B7516E" w14:textId="77777777" w:rsidR="006E64BF" w:rsidRDefault="006E64BF">
      <w:pPr>
        <w:pStyle w:val="ListParagraph"/>
        <w:numPr>
          <w:ilvl w:val="0"/>
          <w:numId w:val="88"/>
        </w:numPr>
        <w:spacing w:after="0" w:line="360" w:lineRule="auto"/>
        <w:rPr>
          <w:rFonts w:ascii="Times New Roman" w:hAnsi="Times New Roman" w:cs="Times New Roman"/>
          <w:sz w:val="24"/>
          <w:szCs w:val="24"/>
        </w:rPr>
      </w:pPr>
      <w:r w:rsidRPr="00693F5F">
        <w:rPr>
          <w:rFonts w:ascii="Times New Roman" w:hAnsi="Times New Roman" w:cs="Times New Roman"/>
          <w:sz w:val="24"/>
          <w:szCs w:val="24"/>
        </w:rPr>
        <w:t>Insight 1: Untapped Revenue Potential from Market Segmentation</w:t>
      </w:r>
      <w:r w:rsidRPr="00693F5F">
        <w:rPr>
          <w:rFonts w:ascii="Times New Roman" w:hAnsi="Times New Roman" w:cs="Times New Roman"/>
          <w:sz w:val="24"/>
          <w:szCs w:val="24"/>
        </w:rPr>
        <w:br/>
        <w:t>Current flat pricing represents a $325K+ annual opportunity cost. The analysis demonstrates that foreign non-resident tourists comprising 65% of permits exhibit highly inelastic demand (E_p = -0.30), meaning they are willing to pay substantially more without reducing visitation. This segment's insensitivity to price</w:t>
      </w:r>
      <w:r>
        <w:rPr>
          <w:rFonts w:ascii="Times New Roman" w:hAnsi="Times New Roman" w:cs="Times New Roman"/>
          <w:sz w:val="24"/>
          <w:szCs w:val="24"/>
        </w:rPr>
        <w:t xml:space="preserve"> reflects:</w:t>
      </w:r>
    </w:p>
    <w:p w14:paraId="0ABBCFEA" w14:textId="77777777" w:rsidR="006E64BF" w:rsidRDefault="006E64BF">
      <w:pPr>
        <w:pStyle w:val="ListParagraph"/>
        <w:numPr>
          <w:ilvl w:val="0"/>
          <w:numId w:val="89"/>
        </w:numPr>
        <w:spacing w:after="0" w:line="360" w:lineRule="auto"/>
        <w:rPr>
          <w:rFonts w:ascii="Times New Roman" w:hAnsi="Times New Roman" w:cs="Times New Roman"/>
          <w:sz w:val="24"/>
          <w:szCs w:val="24"/>
        </w:rPr>
      </w:pPr>
      <w:r>
        <w:rPr>
          <w:rFonts w:ascii="Times New Roman" w:hAnsi="Times New Roman" w:cs="Times New Roman"/>
          <w:sz w:val="24"/>
          <w:szCs w:val="24"/>
        </w:rPr>
        <w:t>Scarcity Value</w:t>
      </w:r>
      <w:r w:rsidRPr="00693F5F">
        <w:rPr>
          <w:rFonts w:ascii="Times New Roman" w:hAnsi="Times New Roman" w:cs="Times New Roman"/>
          <w:sz w:val="24"/>
          <w:szCs w:val="24"/>
        </w:rPr>
        <w:t>: Only ~1,000 mountain gorillas remain globally, creatin</w:t>
      </w:r>
      <w:r>
        <w:rPr>
          <w:rFonts w:ascii="Times New Roman" w:hAnsi="Times New Roman" w:cs="Times New Roman"/>
          <w:sz w:val="24"/>
          <w:szCs w:val="24"/>
        </w:rPr>
        <w:t>g once-in-a-lifetime appeal</w:t>
      </w:r>
    </w:p>
    <w:p w14:paraId="62240D83" w14:textId="77777777" w:rsidR="006E64BF" w:rsidRDefault="006E64BF">
      <w:pPr>
        <w:pStyle w:val="ListParagraph"/>
        <w:numPr>
          <w:ilvl w:val="0"/>
          <w:numId w:val="89"/>
        </w:numPr>
        <w:spacing w:after="0" w:line="360" w:lineRule="auto"/>
        <w:rPr>
          <w:rFonts w:ascii="Times New Roman" w:hAnsi="Times New Roman" w:cs="Times New Roman"/>
          <w:sz w:val="24"/>
          <w:szCs w:val="24"/>
        </w:rPr>
      </w:pPr>
      <w:r w:rsidRPr="00693F5F">
        <w:rPr>
          <w:rFonts w:ascii="Times New Roman" w:hAnsi="Times New Roman" w:cs="Times New Roman"/>
          <w:sz w:val="24"/>
          <w:szCs w:val="24"/>
        </w:rPr>
        <w:t>Luxu</w:t>
      </w:r>
      <w:r>
        <w:rPr>
          <w:rFonts w:ascii="Times New Roman" w:hAnsi="Times New Roman" w:cs="Times New Roman"/>
          <w:sz w:val="24"/>
          <w:szCs w:val="24"/>
        </w:rPr>
        <w:t>ry Positioning</w:t>
      </w:r>
      <w:r w:rsidRPr="00693F5F">
        <w:rPr>
          <w:rFonts w:ascii="Times New Roman" w:hAnsi="Times New Roman" w:cs="Times New Roman"/>
          <w:sz w:val="24"/>
          <w:szCs w:val="24"/>
        </w:rPr>
        <w:t>: High-income international travelers prio</w:t>
      </w:r>
      <w:r>
        <w:rPr>
          <w:rFonts w:ascii="Times New Roman" w:hAnsi="Times New Roman" w:cs="Times New Roman"/>
          <w:sz w:val="24"/>
          <w:szCs w:val="24"/>
        </w:rPr>
        <w:t>ritize experience over cost</w:t>
      </w:r>
    </w:p>
    <w:p w14:paraId="1C273BB3" w14:textId="77777777" w:rsidR="006E64BF" w:rsidRDefault="006E64BF">
      <w:pPr>
        <w:pStyle w:val="ListParagraph"/>
        <w:numPr>
          <w:ilvl w:val="0"/>
          <w:numId w:val="89"/>
        </w:num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Planning Investment</w:t>
      </w:r>
      <w:r w:rsidRPr="00693F5F">
        <w:rPr>
          <w:rFonts w:ascii="Times New Roman" w:hAnsi="Times New Roman" w:cs="Times New Roman"/>
          <w:sz w:val="24"/>
          <w:szCs w:val="24"/>
        </w:rPr>
        <w:t>: Multi-month advance bookings and safari packages embed perm</w:t>
      </w:r>
      <w:r>
        <w:rPr>
          <w:rFonts w:ascii="Times New Roman" w:hAnsi="Times New Roman" w:cs="Times New Roman"/>
          <w:sz w:val="24"/>
          <w:szCs w:val="24"/>
        </w:rPr>
        <w:t>its in larger expenditures</w:t>
      </w:r>
    </w:p>
    <w:p w14:paraId="282A0517" w14:textId="77777777" w:rsidR="006E64BF" w:rsidRDefault="006E64BF">
      <w:pPr>
        <w:pStyle w:val="ListParagraph"/>
        <w:numPr>
          <w:ilvl w:val="0"/>
          <w:numId w:val="89"/>
        </w:numPr>
        <w:spacing w:after="0" w:line="360" w:lineRule="auto"/>
        <w:rPr>
          <w:rFonts w:ascii="Times New Roman" w:hAnsi="Times New Roman" w:cs="Times New Roman"/>
          <w:sz w:val="24"/>
          <w:szCs w:val="24"/>
        </w:rPr>
      </w:pPr>
      <w:r>
        <w:rPr>
          <w:rFonts w:ascii="Times New Roman" w:hAnsi="Times New Roman" w:cs="Times New Roman"/>
          <w:sz w:val="24"/>
          <w:szCs w:val="24"/>
        </w:rPr>
        <w:t>Competitive Context</w:t>
      </w:r>
      <w:r w:rsidRPr="00693F5F">
        <w:rPr>
          <w:rFonts w:ascii="Times New Roman" w:hAnsi="Times New Roman" w:cs="Times New Roman"/>
          <w:sz w:val="24"/>
          <w:szCs w:val="24"/>
        </w:rPr>
        <w:t xml:space="preserve">: Even at $1,040 peak pricing, Uganda remains </w:t>
      </w:r>
      <w:r>
        <w:rPr>
          <w:rFonts w:ascii="Times New Roman" w:hAnsi="Times New Roman" w:cs="Times New Roman"/>
          <w:sz w:val="24"/>
          <w:szCs w:val="24"/>
        </w:rPr>
        <w:t>31% below Rwanda's $1,500 rate</w:t>
      </w:r>
    </w:p>
    <w:p w14:paraId="6F120CA2" w14:textId="77777777" w:rsidR="006E64BF" w:rsidRDefault="006E64BF">
      <w:pPr>
        <w:pStyle w:val="ListParagraph"/>
        <w:numPr>
          <w:ilvl w:val="0"/>
          <w:numId w:val="89"/>
        </w:numPr>
        <w:spacing w:after="0" w:line="360" w:lineRule="auto"/>
        <w:rPr>
          <w:rFonts w:ascii="Times New Roman" w:hAnsi="Times New Roman" w:cs="Times New Roman"/>
          <w:sz w:val="24"/>
          <w:szCs w:val="24"/>
        </w:rPr>
      </w:pPr>
      <w:r>
        <w:rPr>
          <w:rFonts w:ascii="Times New Roman" w:hAnsi="Times New Roman" w:cs="Times New Roman"/>
          <w:sz w:val="24"/>
          <w:szCs w:val="24"/>
        </w:rPr>
        <w:t>Business Implication</w:t>
      </w:r>
      <w:r w:rsidRPr="00693F5F">
        <w:rPr>
          <w:rFonts w:ascii="Times New Roman" w:hAnsi="Times New Roman" w:cs="Times New Roman"/>
          <w:sz w:val="24"/>
          <w:szCs w:val="24"/>
        </w:rPr>
        <w:t>: UWA is effectively subsidizing wealthy international tourists during peak demand periods, forgoing conservation funding that could be c</w:t>
      </w:r>
      <w:r>
        <w:rPr>
          <w:rFonts w:ascii="Times New Roman" w:hAnsi="Times New Roman" w:cs="Times New Roman"/>
          <w:sz w:val="24"/>
          <w:szCs w:val="24"/>
        </w:rPr>
        <w:t>aptured without demand impact.</w:t>
      </w:r>
    </w:p>
    <w:p w14:paraId="227B956B" w14:textId="77777777" w:rsidR="006E64BF" w:rsidRPr="00315F9A" w:rsidRDefault="006E64BF">
      <w:pPr>
        <w:pStyle w:val="ListParagraph"/>
        <w:numPr>
          <w:ilvl w:val="0"/>
          <w:numId w:val="88"/>
        </w:numPr>
        <w:spacing w:after="0" w:line="360" w:lineRule="auto"/>
        <w:rPr>
          <w:rFonts w:ascii="Times New Roman" w:hAnsi="Times New Roman" w:cs="Times New Roman"/>
          <w:sz w:val="24"/>
          <w:szCs w:val="24"/>
        </w:rPr>
      </w:pPr>
      <w:r w:rsidRPr="00693F5F">
        <w:rPr>
          <w:rFonts w:ascii="Times New Roman" w:hAnsi="Times New Roman" w:cs="Times New Roman"/>
          <w:sz w:val="24"/>
          <w:szCs w:val="24"/>
        </w:rPr>
        <w:t>Insight 2: Off-Peak Ca</w:t>
      </w:r>
      <w:r>
        <w:rPr>
          <w:rFonts w:ascii="Times New Roman" w:hAnsi="Times New Roman" w:cs="Times New Roman"/>
          <w:sz w:val="24"/>
          <w:szCs w:val="24"/>
        </w:rPr>
        <w:t>pacity Represents Hidden Asset</w:t>
      </w:r>
      <w:r>
        <w:rPr>
          <w:rFonts w:ascii="Times New Roman" w:hAnsi="Times New Roman" w:cs="Times New Roman"/>
          <w:sz w:val="24"/>
          <w:szCs w:val="24"/>
        </w:rPr>
        <w:br/>
        <w:t xml:space="preserve">The analysis quantifies </w:t>
      </w:r>
      <w:r w:rsidRPr="00693F5F">
        <w:rPr>
          <w:rFonts w:ascii="Times New Roman" w:hAnsi="Times New Roman" w:cs="Times New Roman"/>
          <w:sz w:val="24"/>
          <w:szCs w:val="24"/>
        </w:rPr>
        <w:t>35% unused ca</w:t>
      </w:r>
      <w:r>
        <w:rPr>
          <w:rFonts w:ascii="Times New Roman" w:hAnsi="Times New Roman" w:cs="Times New Roman"/>
          <w:sz w:val="24"/>
          <w:szCs w:val="24"/>
        </w:rPr>
        <w:t>pacity during off-peak months</w:t>
      </w:r>
      <w:r w:rsidRPr="00693F5F">
        <w:rPr>
          <w:rFonts w:ascii="Times New Roman" w:hAnsi="Times New Roman" w:cs="Times New Roman"/>
          <w:sz w:val="24"/>
          <w:szCs w:val="24"/>
        </w:rPr>
        <w:t xml:space="preserve"> translating to ~900 unsold permits annually. This idle capacity has zero marginal cost (gorillas and infrastructure exist regardless) but represents lost revenue and mis</w:t>
      </w:r>
      <w:r>
        <w:rPr>
          <w:rFonts w:ascii="Times New Roman" w:hAnsi="Times New Roman" w:cs="Times New Roman"/>
          <w:sz w:val="24"/>
          <w:szCs w:val="24"/>
        </w:rPr>
        <w:t>sed conservation opportunities.</w:t>
      </w:r>
      <w:r w:rsidRPr="00315F9A">
        <w:rPr>
          <w:rFonts w:ascii="Times New Roman" w:hAnsi="Times New Roman" w:cs="Times New Roman"/>
          <w:sz w:val="24"/>
          <w:szCs w:val="24"/>
        </w:rPr>
        <w:br/>
        <w:t>Strategic discounting during March-May and October-November periods can:</w:t>
      </w:r>
    </w:p>
    <w:p w14:paraId="7A1FF95E" w14:textId="77777777" w:rsidR="006E64BF" w:rsidRDefault="006E64BF">
      <w:pPr>
        <w:pStyle w:val="ListParagraph"/>
        <w:numPr>
          <w:ilvl w:val="0"/>
          <w:numId w:val="90"/>
        </w:numPr>
        <w:spacing w:after="0" w:line="360" w:lineRule="auto"/>
        <w:rPr>
          <w:rFonts w:ascii="Times New Roman" w:hAnsi="Times New Roman" w:cs="Times New Roman"/>
          <w:sz w:val="24"/>
          <w:szCs w:val="24"/>
        </w:rPr>
      </w:pPr>
      <w:r w:rsidRPr="00693F5F">
        <w:rPr>
          <w:rFonts w:ascii="Times New Roman" w:hAnsi="Times New Roman" w:cs="Times New Roman"/>
          <w:sz w:val="24"/>
          <w:szCs w:val="24"/>
        </w:rPr>
        <w:t>Stim</w:t>
      </w:r>
      <w:r>
        <w:rPr>
          <w:rFonts w:ascii="Times New Roman" w:hAnsi="Times New Roman" w:cs="Times New Roman"/>
          <w:sz w:val="24"/>
          <w:szCs w:val="24"/>
        </w:rPr>
        <w:t>ulate Price-Sensitive Segments</w:t>
      </w:r>
      <w:r w:rsidRPr="00693F5F">
        <w:rPr>
          <w:rFonts w:ascii="Times New Roman" w:hAnsi="Times New Roman" w:cs="Times New Roman"/>
          <w:sz w:val="24"/>
          <w:szCs w:val="24"/>
        </w:rPr>
        <w:t>: East African (-30% discount) and Rest of Africa (-25%) segments show high elasticity, meaning discounts generate s</w:t>
      </w:r>
      <w:r>
        <w:rPr>
          <w:rFonts w:ascii="Times New Roman" w:hAnsi="Times New Roman" w:cs="Times New Roman"/>
          <w:sz w:val="24"/>
          <w:szCs w:val="24"/>
        </w:rPr>
        <w:t>ubstantial demand increases</w:t>
      </w:r>
    </w:p>
    <w:p w14:paraId="37AE80A3" w14:textId="77777777" w:rsidR="006E64BF" w:rsidRDefault="006E64BF">
      <w:pPr>
        <w:pStyle w:val="ListParagraph"/>
        <w:numPr>
          <w:ilvl w:val="0"/>
          <w:numId w:val="90"/>
        </w:numPr>
        <w:spacing w:after="0" w:line="360" w:lineRule="auto"/>
        <w:rPr>
          <w:rFonts w:ascii="Times New Roman" w:hAnsi="Times New Roman" w:cs="Times New Roman"/>
          <w:sz w:val="24"/>
          <w:szCs w:val="24"/>
        </w:rPr>
      </w:pPr>
      <w:r>
        <w:rPr>
          <w:rFonts w:ascii="Times New Roman" w:hAnsi="Times New Roman" w:cs="Times New Roman"/>
          <w:sz w:val="24"/>
          <w:szCs w:val="24"/>
        </w:rPr>
        <w:t>Attract New Markets</w:t>
      </w:r>
      <w:r w:rsidRPr="00693F5F">
        <w:rPr>
          <w:rFonts w:ascii="Times New Roman" w:hAnsi="Times New Roman" w:cs="Times New Roman"/>
          <w:sz w:val="24"/>
          <w:szCs w:val="24"/>
        </w:rPr>
        <w:t>: Budget-conscious travelers, students, resea</w:t>
      </w:r>
      <w:r>
        <w:rPr>
          <w:rFonts w:ascii="Times New Roman" w:hAnsi="Times New Roman" w:cs="Times New Roman"/>
          <w:sz w:val="24"/>
          <w:szCs w:val="24"/>
        </w:rPr>
        <w:t>rchers currently priced out</w:t>
      </w:r>
      <w:r>
        <w:rPr>
          <w:rFonts w:ascii="Times New Roman" w:hAnsi="Times New Roman" w:cs="Times New Roman"/>
          <w:sz w:val="24"/>
          <w:szCs w:val="24"/>
        </w:rPr>
        <w:br/>
        <w:t>Extend Tourism Benefits</w:t>
      </w:r>
      <w:r w:rsidRPr="00693F5F">
        <w:rPr>
          <w:rFonts w:ascii="Times New Roman" w:hAnsi="Times New Roman" w:cs="Times New Roman"/>
          <w:sz w:val="24"/>
          <w:szCs w:val="24"/>
        </w:rPr>
        <w:t>: More consistent employment for guides, lodges, and local communiti</w:t>
      </w:r>
      <w:r>
        <w:rPr>
          <w:rFonts w:ascii="Times New Roman" w:hAnsi="Times New Roman" w:cs="Times New Roman"/>
          <w:sz w:val="24"/>
          <w:szCs w:val="24"/>
        </w:rPr>
        <w:t>es</w:t>
      </w:r>
    </w:p>
    <w:p w14:paraId="3C89BFDC" w14:textId="77777777" w:rsidR="006E64BF" w:rsidRDefault="006E64BF">
      <w:pPr>
        <w:pStyle w:val="ListParagraph"/>
        <w:numPr>
          <w:ilvl w:val="0"/>
          <w:numId w:val="90"/>
        </w:numPr>
        <w:spacing w:after="0" w:line="360" w:lineRule="auto"/>
        <w:rPr>
          <w:rFonts w:ascii="Times New Roman" w:hAnsi="Times New Roman" w:cs="Times New Roman"/>
          <w:sz w:val="24"/>
          <w:szCs w:val="24"/>
        </w:rPr>
      </w:pPr>
      <w:r>
        <w:rPr>
          <w:rFonts w:ascii="Times New Roman" w:hAnsi="Times New Roman" w:cs="Times New Roman"/>
          <w:sz w:val="24"/>
          <w:szCs w:val="24"/>
        </w:rPr>
        <w:t>Business Implication</w:t>
      </w:r>
      <w:r w:rsidRPr="00693F5F">
        <w:rPr>
          <w:rFonts w:ascii="Times New Roman" w:hAnsi="Times New Roman" w:cs="Times New Roman"/>
          <w:sz w:val="24"/>
          <w:szCs w:val="24"/>
        </w:rPr>
        <w:t>: Off-peak pricing is not revenu</w:t>
      </w:r>
      <w:r>
        <w:rPr>
          <w:rFonts w:ascii="Times New Roman" w:hAnsi="Times New Roman" w:cs="Times New Roman"/>
          <w:sz w:val="24"/>
          <w:szCs w:val="24"/>
        </w:rPr>
        <w:t xml:space="preserve">e sacrifice but demand creation </w:t>
      </w:r>
      <w:r w:rsidRPr="00693F5F">
        <w:rPr>
          <w:rFonts w:ascii="Times New Roman" w:hAnsi="Times New Roman" w:cs="Times New Roman"/>
          <w:sz w:val="24"/>
          <w:szCs w:val="24"/>
        </w:rPr>
        <w:t xml:space="preserve">converting unused capacity </w:t>
      </w:r>
      <w:r>
        <w:rPr>
          <w:rFonts w:ascii="Times New Roman" w:hAnsi="Times New Roman" w:cs="Times New Roman"/>
          <w:sz w:val="24"/>
          <w:szCs w:val="24"/>
        </w:rPr>
        <w:t>into incremental funding.</w:t>
      </w:r>
    </w:p>
    <w:p w14:paraId="0B92422D" w14:textId="77777777" w:rsidR="006E64BF" w:rsidRDefault="006E64BF">
      <w:pPr>
        <w:pStyle w:val="ListParagraph"/>
        <w:numPr>
          <w:ilvl w:val="0"/>
          <w:numId w:val="88"/>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Insight 3: Competit</w:t>
      </w:r>
      <w:r>
        <w:rPr>
          <w:rFonts w:ascii="Times New Roman" w:hAnsi="Times New Roman" w:cs="Times New Roman"/>
          <w:sz w:val="24"/>
          <w:szCs w:val="24"/>
        </w:rPr>
        <w:t>ive Positioning Window Closing</w:t>
      </w:r>
      <w:r>
        <w:rPr>
          <w:rFonts w:ascii="Times New Roman" w:hAnsi="Times New Roman" w:cs="Times New Roman"/>
          <w:sz w:val="24"/>
          <w:szCs w:val="24"/>
        </w:rPr>
        <w:br/>
      </w:r>
      <w:r w:rsidRPr="00315F9A">
        <w:rPr>
          <w:rFonts w:ascii="Times New Roman" w:hAnsi="Times New Roman" w:cs="Times New Roman"/>
          <w:sz w:val="24"/>
          <w:szCs w:val="24"/>
        </w:rPr>
        <w:t xml:space="preserve">Rwanda's aggressive gorilla tourism development and $1,500 pricing creates </w:t>
      </w:r>
      <w:r>
        <w:rPr>
          <w:rFonts w:ascii="Times New Roman" w:hAnsi="Times New Roman" w:cs="Times New Roman"/>
          <w:sz w:val="24"/>
          <w:szCs w:val="24"/>
        </w:rPr>
        <w:t>both threat and opportunity:</w:t>
      </w:r>
    </w:p>
    <w:p w14:paraId="0501775E" w14:textId="77777777" w:rsidR="006E64BF" w:rsidRDefault="006E64BF">
      <w:pPr>
        <w:pStyle w:val="ListParagraph"/>
        <w:numPr>
          <w:ilvl w:val="0"/>
          <w:numId w:val="91"/>
        </w:numPr>
        <w:spacing w:after="0" w:line="360" w:lineRule="auto"/>
        <w:rPr>
          <w:rFonts w:ascii="Times New Roman" w:hAnsi="Times New Roman" w:cs="Times New Roman"/>
          <w:sz w:val="24"/>
          <w:szCs w:val="24"/>
        </w:rPr>
      </w:pPr>
      <w:r>
        <w:rPr>
          <w:rFonts w:ascii="Times New Roman" w:hAnsi="Times New Roman" w:cs="Times New Roman"/>
          <w:sz w:val="24"/>
          <w:szCs w:val="24"/>
        </w:rPr>
        <w:t>Threat</w:t>
      </w:r>
      <w:r w:rsidRPr="00315F9A">
        <w:rPr>
          <w:rFonts w:ascii="Times New Roman" w:hAnsi="Times New Roman" w:cs="Times New Roman"/>
          <w:sz w:val="24"/>
          <w:szCs w:val="24"/>
        </w:rPr>
        <w:t>: Rwanda's superior marketing and infrastructure investment increasingly positions it as the "premium" gorilla destination, potentially eroding Uganda's market share.</w:t>
      </w:r>
      <w:r w:rsidRPr="00315F9A">
        <w:rPr>
          <w:rFonts w:ascii="Times New Roman" w:hAnsi="Times New Roman" w:cs="Times New Roman"/>
          <w:sz w:val="24"/>
          <w:szCs w:val="24"/>
        </w:rPr>
        <w:br/>
      </w:r>
    </w:p>
    <w:p w14:paraId="244CFB69" w14:textId="77777777" w:rsidR="006E64BF" w:rsidRDefault="006E64BF">
      <w:pPr>
        <w:pStyle w:val="ListParagraph"/>
        <w:numPr>
          <w:ilvl w:val="0"/>
          <w:numId w:val="91"/>
        </w:num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Opportunity</w:t>
      </w:r>
      <w:r w:rsidRPr="00315F9A">
        <w:rPr>
          <w:rFonts w:ascii="Times New Roman" w:hAnsi="Times New Roman" w:cs="Times New Roman"/>
          <w:sz w:val="24"/>
          <w:szCs w:val="24"/>
        </w:rPr>
        <w:t>: Uganda can strategically position itself in the "best value" segment while still capturing willingness-to-pay through dynamic pricing. The re</w:t>
      </w:r>
      <w:r>
        <w:rPr>
          <w:rFonts w:ascii="Times New Roman" w:hAnsi="Times New Roman" w:cs="Times New Roman"/>
          <w:sz w:val="24"/>
          <w:szCs w:val="24"/>
        </w:rPr>
        <w:t>commended $1,040 peak price:</w:t>
      </w:r>
    </w:p>
    <w:p w14:paraId="3855AFB4" w14:textId="77777777" w:rsidR="006E64BF" w:rsidRDefault="006E64BF">
      <w:pPr>
        <w:pStyle w:val="ListParagraph"/>
        <w:numPr>
          <w:ilvl w:val="1"/>
          <w:numId w:val="91"/>
        </w:numPr>
        <w:spacing w:after="0" w:line="360" w:lineRule="auto"/>
        <w:rPr>
          <w:rFonts w:ascii="Times New Roman" w:hAnsi="Times New Roman" w:cs="Times New Roman"/>
          <w:sz w:val="24"/>
          <w:szCs w:val="24"/>
        </w:rPr>
      </w:pPr>
      <w:r>
        <w:rPr>
          <w:rFonts w:ascii="Times New Roman" w:hAnsi="Times New Roman" w:cs="Times New Roman"/>
          <w:sz w:val="24"/>
          <w:szCs w:val="24"/>
        </w:rPr>
        <w:t>I</w:t>
      </w:r>
      <w:r w:rsidRPr="00315F9A">
        <w:rPr>
          <w:rFonts w:ascii="Times New Roman" w:hAnsi="Times New Roman" w:cs="Times New Roman"/>
          <w:sz w:val="24"/>
          <w:szCs w:val="24"/>
        </w:rPr>
        <w:t>ncreases reve</w:t>
      </w:r>
      <w:r>
        <w:rPr>
          <w:rFonts w:ascii="Times New Roman" w:hAnsi="Times New Roman" w:cs="Times New Roman"/>
          <w:sz w:val="24"/>
          <w:szCs w:val="24"/>
        </w:rPr>
        <w:t>nue by 30% during high demand</w:t>
      </w:r>
    </w:p>
    <w:p w14:paraId="4A426DF2" w14:textId="77777777" w:rsidR="006E64BF" w:rsidRDefault="006E64BF">
      <w:pPr>
        <w:pStyle w:val="ListParagraph"/>
        <w:numPr>
          <w:ilvl w:val="1"/>
          <w:numId w:val="91"/>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Maintains 31</w:t>
      </w:r>
      <w:r>
        <w:rPr>
          <w:rFonts w:ascii="Times New Roman" w:hAnsi="Times New Roman" w:cs="Times New Roman"/>
          <w:sz w:val="24"/>
          <w:szCs w:val="24"/>
        </w:rPr>
        <w:t>% price advantage over Rwanda</w:t>
      </w:r>
    </w:p>
    <w:p w14:paraId="7180C9C8" w14:textId="77777777" w:rsidR="006E64BF" w:rsidRDefault="006E64BF">
      <w:pPr>
        <w:pStyle w:val="ListParagraph"/>
        <w:numPr>
          <w:ilvl w:val="1"/>
          <w:numId w:val="91"/>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Signals quality improvement witho</w:t>
      </w:r>
      <w:r>
        <w:rPr>
          <w:rFonts w:ascii="Times New Roman" w:hAnsi="Times New Roman" w:cs="Times New Roman"/>
          <w:sz w:val="24"/>
          <w:szCs w:val="24"/>
        </w:rPr>
        <w:t>ut matching Rwanda's premium</w:t>
      </w:r>
    </w:p>
    <w:p w14:paraId="74C9FAEF" w14:textId="6B204650" w:rsidR="006E64BF" w:rsidRDefault="006E64BF">
      <w:pPr>
        <w:pStyle w:val="ListParagraph"/>
        <w:numPr>
          <w:ilvl w:val="0"/>
          <w:numId w:val="92"/>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Business Implication: Uganda must balance revenue optimization with competitive positioning—aggressive enough to fund conservation improvements, conservative enough to maintain value perception</w:t>
      </w:r>
      <w:r>
        <w:rPr>
          <w:rFonts w:ascii="Times New Roman" w:hAnsi="Times New Roman" w:cs="Times New Roman"/>
          <w:sz w:val="24"/>
          <w:szCs w:val="24"/>
        </w:rPr>
        <w:t>.</w:t>
      </w:r>
    </w:p>
    <w:p w14:paraId="03AC97A4" w14:textId="77777777" w:rsidR="006E64BF" w:rsidRDefault="006E64BF">
      <w:pPr>
        <w:pStyle w:val="ListParagraph"/>
        <w:numPr>
          <w:ilvl w:val="0"/>
          <w:numId w:val="88"/>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Insight 4: Social Equity and Reve</w:t>
      </w:r>
      <w:r>
        <w:rPr>
          <w:rFonts w:ascii="Times New Roman" w:hAnsi="Times New Roman" w:cs="Times New Roman"/>
          <w:sz w:val="24"/>
          <w:szCs w:val="24"/>
        </w:rPr>
        <w:t>nue Maximization Are Compatible</w:t>
      </w:r>
      <w:r w:rsidRPr="00315F9A">
        <w:rPr>
          <w:rFonts w:ascii="Times New Roman" w:hAnsi="Times New Roman" w:cs="Times New Roman"/>
          <w:sz w:val="24"/>
          <w:szCs w:val="24"/>
        </w:rPr>
        <w:br/>
        <w:t>A common concern is that revenue optimization conflicts with accessibility for East African citizens. The analysi</w:t>
      </w:r>
      <w:r>
        <w:rPr>
          <w:rFonts w:ascii="Times New Roman" w:hAnsi="Times New Roman" w:cs="Times New Roman"/>
          <w:sz w:val="24"/>
          <w:szCs w:val="24"/>
        </w:rPr>
        <w:t xml:space="preserve">s proves these objectives are </w:t>
      </w:r>
      <w:r w:rsidRPr="00315F9A">
        <w:rPr>
          <w:rFonts w:ascii="Times New Roman" w:hAnsi="Times New Roman" w:cs="Times New Roman"/>
          <w:sz w:val="24"/>
          <w:szCs w:val="24"/>
        </w:rPr>
        <w:t>co</w:t>
      </w:r>
      <w:r>
        <w:rPr>
          <w:rFonts w:ascii="Times New Roman" w:hAnsi="Times New Roman" w:cs="Times New Roman"/>
          <w:sz w:val="24"/>
          <w:szCs w:val="24"/>
        </w:rPr>
        <w:t>mplementary, not contradictory:</w:t>
      </w:r>
    </w:p>
    <w:p w14:paraId="0F4228F3" w14:textId="77777777" w:rsidR="006E64BF" w:rsidRDefault="006E64BF">
      <w:pPr>
        <w:pStyle w:val="ListParagraph"/>
        <w:numPr>
          <w:ilvl w:val="0"/>
          <w:numId w:val="92"/>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Peak pricing for East Africans remains unchanged ($100), preserving affordability duri</w:t>
      </w:r>
      <w:r>
        <w:rPr>
          <w:rFonts w:ascii="Times New Roman" w:hAnsi="Times New Roman" w:cs="Times New Roman"/>
          <w:sz w:val="24"/>
          <w:szCs w:val="24"/>
        </w:rPr>
        <w:t>ng traditional travel periods</w:t>
      </w:r>
    </w:p>
    <w:p w14:paraId="7829B8DB" w14:textId="77777777" w:rsidR="006E64BF" w:rsidRDefault="006E64BF">
      <w:pPr>
        <w:pStyle w:val="ListParagraph"/>
        <w:numPr>
          <w:ilvl w:val="0"/>
          <w:numId w:val="92"/>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Off-peak disco</w:t>
      </w:r>
      <w:r>
        <w:rPr>
          <w:rFonts w:ascii="Times New Roman" w:hAnsi="Times New Roman" w:cs="Times New Roman"/>
          <w:sz w:val="24"/>
          <w:szCs w:val="24"/>
        </w:rPr>
        <w:t>unting to $70 (-30%) actively enhances</w:t>
      </w:r>
      <w:r w:rsidRPr="00315F9A">
        <w:rPr>
          <w:rFonts w:ascii="Times New Roman" w:hAnsi="Times New Roman" w:cs="Times New Roman"/>
          <w:sz w:val="24"/>
          <w:szCs w:val="24"/>
        </w:rPr>
        <w:t xml:space="preserve"> local accessibility during sch</w:t>
      </w:r>
      <w:r>
        <w:rPr>
          <w:rFonts w:ascii="Times New Roman" w:hAnsi="Times New Roman" w:cs="Times New Roman"/>
          <w:sz w:val="24"/>
          <w:szCs w:val="24"/>
        </w:rPr>
        <w:t>ool holidays (April, October)</w:t>
      </w:r>
    </w:p>
    <w:p w14:paraId="73A5ADCE" w14:textId="77777777" w:rsidR="006E64BF" w:rsidRDefault="006E64BF">
      <w:pPr>
        <w:pStyle w:val="ListParagraph"/>
        <w:numPr>
          <w:ilvl w:val="0"/>
          <w:numId w:val="92"/>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Revenue gains from foreign segments fund community programs and re</w:t>
      </w:r>
      <w:r>
        <w:rPr>
          <w:rFonts w:ascii="Times New Roman" w:hAnsi="Times New Roman" w:cs="Times New Roman"/>
          <w:sz w:val="24"/>
          <w:szCs w:val="24"/>
        </w:rPr>
        <w:t>duce human-wildlife conflict</w:t>
      </w:r>
    </w:p>
    <w:p w14:paraId="3609A89B" w14:textId="77777777" w:rsidR="006E64BF" w:rsidRDefault="006E64BF">
      <w:pPr>
        <w:pStyle w:val="ListParagraph"/>
        <w:numPr>
          <w:ilvl w:val="0"/>
          <w:numId w:val="92"/>
        </w:numPr>
        <w:spacing w:after="0" w:line="360" w:lineRule="auto"/>
        <w:rPr>
          <w:rFonts w:ascii="Times New Roman" w:hAnsi="Times New Roman" w:cs="Times New Roman"/>
          <w:sz w:val="24"/>
          <w:szCs w:val="24"/>
        </w:rPr>
      </w:pPr>
      <w:r>
        <w:rPr>
          <w:rFonts w:ascii="Times New Roman" w:hAnsi="Times New Roman" w:cs="Times New Roman"/>
          <w:sz w:val="24"/>
          <w:szCs w:val="24"/>
        </w:rPr>
        <w:t>Business Implication</w:t>
      </w:r>
      <w:r w:rsidRPr="00315F9A">
        <w:rPr>
          <w:rFonts w:ascii="Times New Roman" w:hAnsi="Times New Roman" w:cs="Times New Roman"/>
          <w:sz w:val="24"/>
          <w:szCs w:val="24"/>
        </w:rPr>
        <w:t>: Dynamic pricing en</w:t>
      </w:r>
      <w:r>
        <w:rPr>
          <w:rFonts w:ascii="Times New Roman" w:hAnsi="Times New Roman" w:cs="Times New Roman"/>
          <w:sz w:val="24"/>
          <w:szCs w:val="24"/>
        </w:rPr>
        <w:t xml:space="preserve">ables progressive cost recovery </w:t>
      </w:r>
      <w:r w:rsidRPr="00315F9A">
        <w:rPr>
          <w:rFonts w:ascii="Times New Roman" w:hAnsi="Times New Roman" w:cs="Times New Roman"/>
          <w:sz w:val="24"/>
          <w:szCs w:val="24"/>
        </w:rPr>
        <w:t>wealthier segments subsidize conservation that benefits all, while price-sensitive segments gain impr</w:t>
      </w:r>
      <w:r>
        <w:rPr>
          <w:rFonts w:ascii="Times New Roman" w:hAnsi="Times New Roman" w:cs="Times New Roman"/>
          <w:sz w:val="24"/>
          <w:szCs w:val="24"/>
        </w:rPr>
        <w:t>oved access.</w:t>
      </w:r>
    </w:p>
    <w:p w14:paraId="2B960406" w14:textId="77777777" w:rsidR="006E64BF" w:rsidRDefault="006E64BF" w:rsidP="006E64BF">
      <w:pPr>
        <w:spacing w:after="0" w:line="360" w:lineRule="auto"/>
        <w:rPr>
          <w:rFonts w:ascii="Times New Roman" w:hAnsi="Times New Roman" w:cs="Times New Roman"/>
          <w:sz w:val="24"/>
          <w:szCs w:val="24"/>
        </w:rPr>
      </w:pPr>
    </w:p>
    <w:p w14:paraId="3525191F" w14:textId="77777777" w:rsidR="006E64BF" w:rsidRDefault="006E64BF" w:rsidP="006E64BF">
      <w:pPr>
        <w:spacing w:after="0" w:line="360" w:lineRule="auto"/>
        <w:rPr>
          <w:rFonts w:ascii="Times New Roman" w:hAnsi="Times New Roman" w:cs="Times New Roman"/>
          <w:sz w:val="24"/>
          <w:szCs w:val="24"/>
        </w:rPr>
      </w:pPr>
    </w:p>
    <w:p w14:paraId="6B4183EA" w14:textId="77777777" w:rsidR="006E64BF" w:rsidRDefault="006E64BF" w:rsidP="006E64BF">
      <w:pPr>
        <w:spacing w:after="0" w:line="360" w:lineRule="auto"/>
        <w:rPr>
          <w:rFonts w:ascii="Times New Roman" w:hAnsi="Times New Roman" w:cs="Times New Roman"/>
          <w:sz w:val="24"/>
          <w:szCs w:val="24"/>
        </w:rPr>
      </w:pPr>
    </w:p>
    <w:p w14:paraId="4B6E970D" w14:textId="77777777" w:rsidR="006E64BF" w:rsidRDefault="006E64BF" w:rsidP="006E64BF">
      <w:pPr>
        <w:spacing w:after="0" w:line="360" w:lineRule="auto"/>
        <w:rPr>
          <w:rFonts w:ascii="Times New Roman" w:hAnsi="Times New Roman" w:cs="Times New Roman"/>
          <w:sz w:val="24"/>
          <w:szCs w:val="24"/>
        </w:rPr>
      </w:pPr>
    </w:p>
    <w:p w14:paraId="6CA5AF0D" w14:textId="77777777" w:rsidR="006E64BF" w:rsidRDefault="006E64BF" w:rsidP="006E64BF">
      <w:pPr>
        <w:spacing w:after="0" w:line="360" w:lineRule="auto"/>
        <w:rPr>
          <w:rFonts w:ascii="Times New Roman" w:hAnsi="Times New Roman" w:cs="Times New Roman"/>
          <w:sz w:val="24"/>
          <w:szCs w:val="24"/>
        </w:rPr>
      </w:pPr>
    </w:p>
    <w:p w14:paraId="2B39840E" w14:textId="77777777" w:rsidR="006E64BF" w:rsidRDefault="006E64BF" w:rsidP="006E64BF">
      <w:pPr>
        <w:spacing w:after="0" w:line="360" w:lineRule="auto"/>
        <w:rPr>
          <w:rFonts w:ascii="Times New Roman" w:hAnsi="Times New Roman" w:cs="Times New Roman"/>
          <w:sz w:val="24"/>
          <w:szCs w:val="24"/>
        </w:rPr>
      </w:pPr>
    </w:p>
    <w:p w14:paraId="588BCA27" w14:textId="77777777" w:rsidR="006E64BF" w:rsidRDefault="006E64BF" w:rsidP="006E64BF">
      <w:pPr>
        <w:spacing w:after="0" w:line="360" w:lineRule="auto"/>
        <w:rPr>
          <w:rFonts w:ascii="Times New Roman" w:hAnsi="Times New Roman" w:cs="Times New Roman"/>
          <w:sz w:val="24"/>
          <w:szCs w:val="24"/>
        </w:rPr>
      </w:pPr>
    </w:p>
    <w:p w14:paraId="05D7156F" w14:textId="77777777" w:rsidR="006E64BF" w:rsidRDefault="006E64BF" w:rsidP="006E64BF">
      <w:pPr>
        <w:spacing w:after="0" w:line="360" w:lineRule="auto"/>
        <w:rPr>
          <w:rFonts w:ascii="Times New Roman" w:hAnsi="Times New Roman" w:cs="Times New Roman"/>
          <w:sz w:val="24"/>
          <w:szCs w:val="24"/>
        </w:rPr>
      </w:pPr>
      <w:bookmarkStart w:id="74" w:name="_Toc216992592"/>
      <w:r w:rsidRPr="006E64BF">
        <w:rPr>
          <w:rStyle w:val="Heading3Char"/>
          <w:rFonts w:ascii="Times New Roman" w:hAnsi="Times New Roman" w:cs="Times New Roman"/>
          <w:b/>
          <w:bCs/>
          <w:color w:val="auto"/>
        </w:rPr>
        <w:lastRenderedPageBreak/>
        <w:t>12.2 Implementation Roadmap</w:t>
      </w:r>
      <w:bookmarkEnd w:id="74"/>
      <w:r w:rsidRPr="00315F9A">
        <w:rPr>
          <w:rFonts w:ascii="Times New Roman" w:hAnsi="Times New Roman" w:cs="Times New Roman"/>
          <w:sz w:val="24"/>
          <w:szCs w:val="24"/>
        </w:rPr>
        <w:br/>
        <w:t>Translating analytical insights into operational reality requires a phased implementation strategy addressing technical, organizational, an</w:t>
      </w:r>
      <w:r>
        <w:rPr>
          <w:rFonts w:ascii="Times New Roman" w:hAnsi="Times New Roman" w:cs="Times New Roman"/>
          <w:sz w:val="24"/>
          <w:szCs w:val="24"/>
        </w:rPr>
        <w:t>d stakeholder dimensions.</w:t>
      </w:r>
    </w:p>
    <w:p w14:paraId="275DFFF1" w14:textId="77777777" w:rsidR="006E64BF" w:rsidRPr="00315F9A" w:rsidRDefault="006E64BF" w:rsidP="006E64BF">
      <w:pPr>
        <w:spacing w:after="0" w:line="360" w:lineRule="auto"/>
        <w:rPr>
          <w:rFonts w:ascii="Times New Roman" w:hAnsi="Times New Roman" w:cs="Times New Roman"/>
          <w:b/>
          <w:sz w:val="24"/>
          <w:szCs w:val="24"/>
        </w:rPr>
      </w:pPr>
      <w:r w:rsidRPr="00315F9A">
        <w:rPr>
          <w:rFonts w:ascii="Times New Roman" w:hAnsi="Times New Roman" w:cs="Times New Roman"/>
          <w:b/>
          <w:sz w:val="24"/>
          <w:szCs w:val="24"/>
        </w:rPr>
        <w:t>Phase 1: Foundation Building</w:t>
      </w:r>
    </w:p>
    <w:p w14:paraId="5C30985E" w14:textId="77777777"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t>Objective</w:t>
      </w:r>
      <w:r w:rsidRPr="00315F9A">
        <w:rPr>
          <w:rFonts w:ascii="Times New Roman" w:hAnsi="Times New Roman" w:cs="Times New Roman"/>
          <w:sz w:val="24"/>
          <w:szCs w:val="24"/>
        </w:rPr>
        <w:t>: Establish organizational r</w:t>
      </w:r>
      <w:r>
        <w:rPr>
          <w:rFonts w:ascii="Times New Roman" w:hAnsi="Times New Roman" w:cs="Times New Roman"/>
          <w:sz w:val="24"/>
          <w:szCs w:val="24"/>
        </w:rPr>
        <w:t>eadiness and stakeholder buy-in</w:t>
      </w:r>
    </w:p>
    <w:p w14:paraId="4F52237E" w14:textId="77777777"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t>Key Activities:</w:t>
      </w:r>
    </w:p>
    <w:p w14:paraId="1D286E58" w14:textId="77777777" w:rsidR="006E64BF" w:rsidRDefault="006E64BF">
      <w:pPr>
        <w:pStyle w:val="ListParagraph"/>
        <w:numPr>
          <w:ilvl w:val="0"/>
          <w:numId w:val="93"/>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Internal Stakeholder Engagement</w:t>
      </w:r>
    </w:p>
    <w:p w14:paraId="331DEA14" w14:textId="77777777" w:rsidR="006E64BF" w:rsidRDefault="006E64BF">
      <w:pPr>
        <w:pStyle w:val="ListParagraph"/>
        <w:numPr>
          <w:ilvl w:val="0"/>
          <w:numId w:val="94"/>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Present findi</w:t>
      </w:r>
      <w:r>
        <w:rPr>
          <w:rFonts w:ascii="Times New Roman" w:hAnsi="Times New Roman" w:cs="Times New Roman"/>
          <w:sz w:val="24"/>
          <w:szCs w:val="24"/>
        </w:rPr>
        <w:t>ngs to UWA Executive Management</w:t>
      </w:r>
    </w:p>
    <w:p w14:paraId="1DA9DF61" w14:textId="77777777" w:rsidR="006E64BF" w:rsidRDefault="006E64BF">
      <w:pPr>
        <w:pStyle w:val="ListParagraph"/>
        <w:numPr>
          <w:ilvl w:val="0"/>
          <w:numId w:val="94"/>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 xml:space="preserve">Conduct workshops with reservations, finance, and field operations </w:t>
      </w:r>
      <w:r>
        <w:rPr>
          <w:rFonts w:ascii="Times New Roman" w:hAnsi="Times New Roman" w:cs="Times New Roman"/>
          <w:sz w:val="24"/>
          <w:szCs w:val="24"/>
        </w:rPr>
        <w:t>teams</w:t>
      </w:r>
    </w:p>
    <w:p w14:paraId="18EB451D" w14:textId="77777777" w:rsidR="006E64BF" w:rsidRDefault="006E64BF">
      <w:pPr>
        <w:pStyle w:val="ListParagraph"/>
        <w:numPr>
          <w:ilvl w:val="0"/>
          <w:numId w:val="94"/>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 xml:space="preserve">Address concerns and </w:t>
      </w:r>
      <w:r>
        <w:rPr>
          <w:rFonts w:ascii="Times New Roman" w:hAnsi="Times New Roman" w:cs="Times New Roman"/>
          <w:sz w:val="24"/>
          <w:szCs w:val="24"/>
        </w:rPr>
        <w:t>refine pricing parameters</w:t>
      </w:r>
      <w:r>
        <w:rPr>
          <w:rFonts w:ascii="Times New Roman" w:hAnsi="Times New Roman" w:cs="Times New Roman"/>
          <w:sz w:val="24"/>
          <w:szCs w:val="24"/>
        </w:rPr>
        <w:br/>
      </w:r>
    </w:p>
    <w:p w14:paraId="14C717D8" w14:textId="77777777" w:rsidR="006E64BF" w:rsidRDefault="006E64BF">
      <w:pPr>
        <w:pStyle w:val="ListParagraph"/>
        <w:numPr>
          <w:ilvl w:val="0"/>
          <w:numId w:val="93"/>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Ext</w:t>
      </w:r>
      <w:r>
        <w:rPr>
          <w:rFonts w:ascii="Times New Roman" w:hAnsi="Times New Roman" w:cs="Times New Roman"/>
          <w:sz w:val="24"/>
          <w:szCs w:val="24"/>
        </w:rPr>
        <w:t>ernal Stakeholder Consultation</w:t>
      </w:r>
    </w:p>
    <w:p w14:paraId="34EA76B0" w14:textId="77777777" w:rsidR="006E64BF" w:rsidRDefault="006E64BF">
      <w:pPr>
        <w:pStyle w:val="ListParagraph"/>
        <w:numPr>
          <w:ilvl w:val="0"/>
          <w:numId w:val="95"/>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Engage tour ope</w:t>
      </w:r>
      <w:r>
        <w:rPr>
          <w:rFonts w:ascii="Times New Roman" w:hAnsi="Times New Roman" w:cs="Times New Roman"/>
          <w:sz w:val="24"/>
          <w:szCs w:val="24"/>
        </w:rPr>
        <w:t>rator associations (AFTU, AUTO)</w:t>
      </w:r>
    </w:p>
    <w:p w14:paraId="21D800C7" w14:textId="77777777" w:rsidR="006E64BF" w:rsidRDefault="006E64BF">
      <w:pPr>
        <w:pStyle w:val="ListParagraph"/>
        <w:numPr>
          <w:ilvl w:val="0"/>
          <w:numId w:val="95"/>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Community listening sessions i</w:t>
      </w:r>
      <w:r>
        <w:rPr>
          <w:rFonts w:ascii="Times New Roman" w:hAnsi="Times New Roman" w:cs="Times New Roman"/>
          <w:sz w:val="24"/>
          <w:szCs w:val="24"/>
        </w:rPr>
        <w:t>n Bwindi/Mgahinga gateway towns</w:t>
      </w:r>
    </w:p>
    <w:p w14:paraId="76A286AA" w14:textId="77777777" w:rsidR="006E64BF" w:rsidRDefault="006E64BF">
      <w:pPr>
        <w:pStyle w:val="ListParagraph"/>
        <w:numPr>
          <w:ilvl w:val="0"/>
          <w:numId w:val="95"/>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 xml:space="preserve">Government ministry briefings (Tourism, </w:t>
      </w:r>
      <w:r>
        <w:rPr>
          <w:rFonts w:ascii="Times New Roman" w:hAnsi="Times New Roman" w:cs="Times New Roman"/>
          <w:sz w:val="24"/>
          <w:szCs w:val="24"/>
        </w:rPr>
        <w:t>Finance, Environment)</w:t>
      </w:r>
    </w:p>
    <w:p w14:paraId="541526AF" w14:textId="77777777" w:rsidR="006E64BF" w:rsidRDefault="006E64BF" w:rsidP="006E64BF">
      <w:pPr>
        <w:pStyle w:val="ListParagraph"/>
        <w:spacing w:after="0" w:line="360" w:lineRule="auto"/>
        <w:ind w:left="1800"/>
        <w:rPr>
          <w:rFonts w:ascii="Times New Roman" w:hAnsi="Times New Roman" w:cs="Times New Roman"/>
          <w:sz w:val="24"/>
          <w:szCs w:val="24"/>
        </w:rPr>
      </w:pPr>
    </w:p>
    <w:p w14:paraId="4A79FC63" w14:textId="77777777" w:rsidR="006E64BF" w:rsidRDefault="006E64BF">
      <w:pPr>
        <w:pStyle w:val="ListParagraph"/>
        <w:numPr>
          <w:ilvl w:val="0"/>
          <w:numId w:val="93"/>
        </w:numPr>
        <w:spacing w:after="0" w:line="360" w:lineRule="auto"/>
        <w:rPr>
          <w:rFonts w:ascii="Times New Roman" w:hAnsi="Times New Roman" w:cs="Times New Roman"/>
          <w:sz w:val="24"/>
          <w:szCs w:val="24"/>
        </w:rPr>
      </w:pPr>
      <w:r>
        <w:rPr>
          <w:rFonts w:ascii="Times New Roman" w:hAnsi="Times New Roman" w:cs="Times New Roman"/>
          <w:sz w:val="24"/>
          <w:szCs w:val="24"/>
        </w:rPr>
        <w:t>Legal and Policy Review</w:t>
      </w:r>
    </w:p>
    <w:p w14:paraId="44D4429F" w14:textId="77777777" w:rsidR="006E64BF" w:rsidRDefault="006E64BF">
      <w:pPr>
        <w:pStyle w:val="ListParagraph"/>
        <w:numPr>
          <w:ilvl w:val="0"/>
          <w:numId w:val="96"/>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Confirm UWA's pricing auto</w:t>
      </w:r>
      <w:r>
        <w:rPr>
          <w:rFonts w:ascii="Times New Roman" w:hAnsi="Times New Roman" w:cs="Times New Roman"/>
          <w:sz w:val="24"/>
          <w:szCs w:val="24"/>
        </w:rPr>
        <w:t>nomy under enabling legislation</w:t>
      </w:r>
    </w:p>
    <w:p w14:paraId="1E0CB3BE" w14:textId="77777777" w:rsidR="006E64BF" w:rsidRDefault="006E64BF">
      <w:pPr>
        <w:pStyle w:val="ListParagraph"/>
        <w:numPr>
          <w:ilvl w:val="0"/>
          <w:numId w:val="96"/>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Draft amended tari</w:t>
      </w:r>
      <w:r>
        <w:rPr>
          <w:rFonts w:ascii="Times New Roman" w:hAnsi="Times New Roman" w:cs="Times New Roman"/>
          <w:sz w:val="24"/>
          <w:szCs w:val="24"/>
        </w:rPr>
        <w:t>ff structure for Board approval</w:t>
      </w:r>
    </w:p>
    <w:p w14:paraId="68583BAA" w14:textId="77777777" w:rsidR="006E64BF" w:rsidRDefault="006E64BF">
      <w:pPr>
        <w:pStyle w:val="ListParagraph"/>
        <w:numPr>
          <w:ilvl w:val="0"/>
          <w:numId w:val="96"/>
        </w:numPr>
        <w:spacing w:after="0" w:line="360" w:lineRule="auto"/>
        <w:rPr>
          <w:rFonts w:ascii="Times New Roman" w:hAnsi="Times New Roman" w:cs="Times New Roman"/>
          <w:sz w:val="24"/>
          <w:szCs w:val="24"/>
        </w:rPr>
      </w:pPr>
      <w:r w:rsidRPr="00315F9A">
        <w:rPr>
          <w:rFonts w:ascii="Times New Roman" w:hAnsi="Times New Roman" w:cs="Times New Roman"/>
          <w:sz w:val="24"/>
          <w:szCs w:val="24"/>
        </w:rPr>
        <w:t>Prepare pub</w:t>
      </w:r>
      <w:r>
        <w:rPr>
          <w:rFonts w:ascii="Times New Roman" w:hAnsi="Times New Roman" w:cs="Times New Roman"/>
          <w:sz w:val="24"/>
          <w:szCs w:val="24"/>
        </w:rPr>
        <w:t>lic communications materials</w:t>
      </w:r>
    </w:p>
    <w:p w14:paraId="1BF5D914" w14:textId="77777777" w:rsidR="006E64BF" w:rsidRDefault="006E64BF" w:rsidP="006E64BF">
      <w:pPr>
        <w:spacing w:after="0" w:line="360" w:lineRule="auto"/>
        <w:rPr>
          <w:rFonts w:ascii="Times New Roman" w:hAnsi="Times New Roman" w:cs="Times New Roman"/>
          <w:sz w:val="24"/>
          <w:szCs w:val="24"/>
        </w:rPr>
      </w:pPr>
    </w:p>
    <w:p w14:paraId="2F9DE095" w14:textId="4CD11A9D"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t>Success Metrics</w:t>
      </w:r>
      <w:r w:rsidRPr="00315F9A">
        <w:rPr>
          <w:rFonts w:ascii="Times New Roman" w:hAnsi="Times New Roman" w:cs="Times New Roman"/>
          <w:sz w:val="24"/>
          <w:szCs w:val="24"/>
        </w:rPr>
        <w:t xml:space="preserve">: Board approval obtained, stakeholder concerns documented and addressed, </w:t>
      </w:r>
      <w:r>
        <w:rPr>
          <w:rFonts w:ascii="Times New Roman" w:hAnsi="Times New Roman" w:cs="Times New Roman"/>
          <w:sz w:val="24"/>
          <w:szCs w:val="24"/>
        </w:rPr>
        <w:t>legal clearance confirmed</w:t>
      </w:r>
    </w:p>
    <w:p w14:paraId="727DBEA2" w14:textId="77777777" w:rsidR="006E64BF" w:rsidRDefault="006E64BF" w:rsidP="006E64BF">
      <w:pPr>
        <w:spacing w:after="0" w:line="360" w:lineRule="auto"/>
        <w:rPr>
          <w:rFonts w:ascii="Times New Roman" w:hAnsi="Times New Roman" w:cs="Times New Roman"/>
          <w:sz w:val="24"/>
          <w:szCs w:val="24"/>
        </w:rPr>
      </w:pPr>
    </w:p>
    <w:p w14:paraId="56BD8786" w14:textId="77777777" w:rsidR="006E64BF" w:rsidRDefault="006E64BF" w:rsidP="006E64BF">
      <w:pPr>
        <w:spacing w:after="0" w:line="360" w:lineRule="auto"/>
        <w:rPr>
          <w:rFonts w:ascii="Times New Roman" w:hAnsi="Times New Roman" w:cs="Times New Roman"/>
          <w:sz w:val="24"/>
          <w:szCs w:val="24"/>
        </w:rPr>
      </w:pPr>
      <w:r w:rsidRPr="00315F9A">
        <w:rPr>
          <w:rFonts w:ascii="Times New Roman" w:hAnsi="Times New Roman" w:cs="Times New Roman"/>
          <w:b/>
          <w:sz w:val="24"/>
          <w:szCs w:val="24"/>
        </w:rPr>
        <w:t>Phase 2: System Preparation</w:t>
      </w:r>
      <w:r>
        <w:rPr>
          <w:rFonts w:ascii="Times New Roman" w:hAnsi="Times New Roman" w:cs="Times New Roman"/>
          <w:sz w:val="24"/>
          <w:szCs w:val="24"/>
        </w:rPr>
        <w:t xml:space="preserve"> </w:t>
      </w:r>
      <w:r>
        <w:rPr>
          <w:rFonts w:ascii="Times New Roman" w:hAnsi="Times New Roman" w:cs="Times New Roman"/>
          <w:sz w:val="24"/>
          <w:szCs w:val="24"/>
        </w:rPr>
        <w:br/>
        <w:t>Objective</w:t>
      </w:r>
      <w:r w:rsidRPr="00315F9A">
        <w:rPr>
          <w:rFonts w:ascii="Times New Roman" w:hAnsi="Times New Roman" w:cs="Times New Roman"/>
          <w:sz w:val="24"/>
          <w:szCs w:val="24"/>
        </w:rPr>
        <w:t>: Upgrade technical inf</w:t>
      </w:r>
      <w:r>
        <w:rPr>
          <w:rFonts w:ascii="Times New Roman" w:hAnsi="Times New Roman" w:cs="Times New Roman"/>
          <w:sz w:val="24"/>
          <w:szCs w:val="24"/>
        </w:rPr>
        <w:t>rastructure for dynamic pricing</w:t>
      </w:r>
      <w:r>
        <w:rPr>
          <w:rFonts w:ascii="Times New Roman" w:hAnsi="Times New Roman" w:cs="Times New Roman"/>
          <w:sz w:val="24"/>
          <w:szCs w:val="24"/>
        </w:rPr>
        <w:br/>
        <w:t>Key Activities:</w:t>
      </w:r>
    </w:p>
    <w:p w14:paraId="4004FFE3" w14:textId="77777777" w:rsidR="006E64BF" w:rsidRDefault="006E64BF">
      <w:pPr>
        <w:pStyle w:val="ListParagraph"/>
        <w:numPr>
          <w:ilvl w:val="0"/>
          <w:numId w:val="97"/>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Booking System Enhancement</w:t>
      </w:r>
    </w:p>
    <w:p w14:paraId="1AD98A00" w14:textId="77777777" w:rsidR="006E64BF" w:rsidRDefault="006E64BF">
      <w:pPr>
        <w:pStyle w:val="ListParagraph"/>
        <w:numPr>
          <w:ilvl w:val="0"/>
          <w:numId w:val="98"/>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Configure permit reservatio</w:t>
      </w:r>
      <w:r>
        <w:rPr>
          <w:rFonts w:ascii="Times New Roman" w:hAnsi="Times New Roman" w:cs="Times New Roman"/>
          <w:sz w:val="24"/>
          <w:szCs w:val="24"/>
        </w:rPr>
        <w:t>n platform for seasonal pricing</w:t>
      </w:r>
    </w:p>
    <w:p w14:paraId="268FD002" w14:textId="77777777" w:rsidR="006E64BF" w:rsidRDefault="006E64BF">
      <w:pPr>
        <w:pStyle w:val="ListParagraph"/>
        <w:numPr>
          <w:ilvl w:val="0"/>
          <w:numId w:val="98"/>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Implement automated price calculati</w:t>
      </w:r>
      <w:r>
        <w:rPr>
          <w:rFonts w:ascii="Times New Roman" w:hAnsi="Times New Roman" w:cs="Times New Roman"/>
          <w:sz w:val="24"/>
          <w:szCs w:val="24"/>
        </w:rPr>
        <w:t>on by visitor category and date</w:t>
      </w:r>
    </w:p>
    <w:p w14:paraId="762BA46E" w14:textId="77777777" w:rsidR="006E64BF" w:rsidRDefault="006E64BF">
      <w:pPr>
        <w:pStyle w:val="ListParagraph"/>
        <w:numPr>
          <w:ilvl w:val="0"/>
          <w:numId w:val="98"/>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Test integration with t</w:t>
      </w:r>
      <w:r>
        <w:rPr>
          <w:rFonts w:ascii="Times New Roman" w:hAnsi="Times New Roman" w:cs="Times New Roman"/>
          <w:sz w:val="24"/>
          <w:szCs w:val="24"/>
        </w:rPr>
        <w:t>our operator booking APIs</w:t>
      </w:r>
    </w:p>
    <w:p w14:paraId="035009A6" w14:textId="77777777" w:rsidR="006E64BF" w:rsidRDefault="006E64BF">
      <w:pPr>
        <w:pStyle w:val="ListParagraph"/>
        <w:numPr>
          <w:ilvl w:val="0"/>
          <w:numId w:val="97"/>
        </w:num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Pricing Calendar Development</w:t>
      </w:r>
    </w:p>
    <w:p w14:paraId="308ED82F" w14:textId="77777777" w:rsidR="006E64BF" w:rsidRDefault="006E64BF">
      <w:pPr>
        <w:pStyle w:val="ListParagraph"/>
        <w:numPr>
          <w:ilvl w:val="0"/>
          <w:numId w:val="99"/>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Publish 18</w:t>
      </w:r>
      <w:r>
        <w:rPr>
          <w:rFonts w:ascii="Times New Roman" w:hAnsi="Times New Roman" w:cs="Times New Roman"/>
          <w:sz w:val="24"/>
          <w:szCs w:val="24"/>
        </w:rPr>
        <w:t>-month advance pricing schedule</w:t>
      </w:r>
    </w:p>
    <w:p w14:paraId="7308435D" w14:textId="77777777" w:rsidR="006E64BF" w:rsidRDefault="006E64BF">
      <w:pPr>
        <w:pStyle w:val="ListParagraph"/>
        <w:numPr>
          <w:ilvl w:val="0"/>
          <w:numId w:val="99"/>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Create visual tools (pric</w:t>
      </w:r>
      <w:r>
        <w:rPr>
          <w:rFonts w:ascii="Times New Roman" w:hAnsi="Times New Roman" w:cs="Times New Roman"/>
          <w:sz w:val="24"/>
          <w:szCs w:val="24"/>
        </w:rPr>
        <w:t>e calendars, comparison charts)</w:t>
      </w:r>
    </w:p>
    <w:p w14:paraId="1F0D31C9" w14:textId="77777777" w:rsidR="006E64BF" w:rsidRDefault="006E64BF">
      <w:pPr>
        <w:pStyle w:val="ListParagraph"/>
        <w:numPr>
          <w:ilvl w:val="0"/>
          <w:numId w:val="99"/>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 xml:space="preserve">Develop FAQs </w:t>
      </w:r>
      <w:r>
        <w:rPr>
          <w:rFonts w:ascii="Times New Roman" w:hAnsi="Times New Roman" w:cs="Times New Roman"/>
          <w:sz w:val="24"/>
          <w:szCs w:val="24"/>
        </w:rPr>
        <w:t>and explanatory materials</w:t>
      </w:r>
    </w:p>
    <w:p w14:paraId="583BAE2E" w14:textId="77777777" w:rsidR="006E64BF" w:rsidRDefault="006E64BF">
      <w:pPr>
        <w:pStyle w:val="ListParagraph"/>
        <w:numPr>
          <w:ilvl w:val="0"/>
          <w:numId w:val="97"/>
        </w:numPr>
        <w:spacing w:after="0" w:line="360" w:lineRule="auto"/>
        <w:rPr>
          <w:rFonts w:ascii="Times New Roman" w:hAnsi="Times New Roman" w:cs="Times New Roman"/>
          <w:sz w:val="24"/>
          <w:szCs w:val="24"/>
        </w:rPr>
      </w:pPr>
      <w:r>
        <w:rPr>
          <w:rFonts w:ascii="Times New Roman" w:hAnsi="Times New Roman" w:cs="Times New Roman"/>
          <w:sz w:val="24"/>
          <w:szCs w:val="24"/>
        </w:rPr>
        <w:t>Staff Training</w:t>
      </w:r>
    </w:p>
    <w:p w14:paraId="04960377" w14:textId="77777777" w:rsidR="006E64BF" w:rsidRDefault="006E64BF">
      <w:pPr>
        <w:pStyle w:val="ListParagraph"/>
        <w:numPr>
          <w:ilvl w:val="0"/>
          <w:numId w:val="100"/>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Train reservations</w:t>
      </w:r>
      <w:r>
        <w:rPr>
          <w:rFonts w:ascii="Times New Roman" w:hAnsi="Times New Roman" w:cs="Times New Roman"/>
          <w:sz w:val="24"/>
          <w:szCs w:val="24"/>
        </w:rPr>
        <w:t xml:space="preserve"> staff on new pricing structure</w:t>
      </w:r>
    </w:p>
    <w:p w14:paraId="0A0F9D2A" w14:textId="77777777" w:rsidR="006E64BF" w:rsidRDefault="006E64BF">
      <w:pPr>
        <w:pStyle w:val="ListParagraph"/>
        <w:numPr>
          <w:ilvl w:val="0"/>
          <w:numId w:val="100"/>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Equip field rangers with talki</w:t>
      </w:r>
      <w:r>
        <w:rPr>
          <w:rFonts w:ascii="Times New Roman" w:hAnsi="Times New Roman" w:cs="Times New Roman"/>
          <w:sz w:val="24"/>
          <w:szCs w:val="24"/>
        </w:rPr>
        <w:t>ng points for visitor questions</w:t>
      </w:r>
    </w:p>
    <w:p w14:paraId="140CF8D3" w14:textId="77777777" w:rsidR="006E64BF" w:rsidRDefault="006E64BF">
      <w:pPr>
        <w:pStyle w:val="ListParagraph"/>
        <w:numPr>
          <w:ilvl w:val="0"/>
          <w:numId w:val="100"/>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Prepare customer service s</w:t>
      </w:r>
      <w:r>
        <w:rPr>
          <w:rFonts w:ascii="Times New Roman" w:hAnsi="Times New Roman" w:cs="Times New Roman"/>
          <w:sz w:val="24"/>
          <w:szCs w:val="24"/>
        </w:rPr>
        <w:t>cripts for pricing inquiries</w:t>
      </w:r>
    </w:p>
    <w:p w14:paraId="50B282B4" w14:textId="77777777" w:rsidR="006E64BF" w:rsidRDefault="006E64BF" w:rsidP="006E64BF">
      <w:pPr>
        <w:spacing w:after="0" w:line="360" w:lineRule="auto"/>
        <w:rPr>
          <w:rFonts w:ascii="Times New Roman" w:hAnsi="Times New Roman" w:cs="Times New Roman"/>
          <w:sz w:val="24"/>
          <w:szCs w:val="24"/>
        </w:rPr>
      </w:pPr>
    </w:p>
    <w:p w14:paraId="6B4D1B3D" w14:textId="77777777"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t>Success Metrics</w:t>
      </w:r>
      <w:r w:rsidRPr="001F3373">
        <w:rPr>
          <w:rFonts w:ascii="Times New Roman" w:hAnsi="Times New Roman" w:cs="Times New Roman"/>
          <w:sz w:val="24"/>
          <w:szCs w:val="24"/>
        </w:rPr>
        <w:t>: Booking system functional, staff trained, pr</w:t>
      </w:r>
      <w:r>
        <w:rPr>
          <w:rFonts w:ascii="Times New Roman" w:hAnsi="Times New Roman" w:cs="Times New Roman"/>
          <w:sz w:val="24"/>
          <w:szCs w:val="24"/>
        </w:rPr>
        <w:t>icing materials published</w:t>
      </w:r>
      <w:r>
        <w:rPr>
          <w:rFonts w:ascii="Times New Roman" w:hAnsi="Times New Roman" w:cs="Times New Roman"/>
          <w:sz w:val="24"/>
          <w:szCs w:val="24"/>
        </w:rPr>
        <w:br/>
      </w:r>
      <w:r>
        <w:rPr>
          <w:rFonts w:ascii="Times New Roman" w:hAnsi="Times New Roman" w:cs="Times New Roman"/>
          <w:sz w:val="24"/>
          <w:szCs w:val="24"/>
        </w:rPr>
        <w:br/>
      </w:r>
      <w:r w:rsidRPr="001F3373">
        <w:rPr>
          <w:rFonts w:ascii="Times New Roman" w:hAnsi="Times New Roman" w:cs="Times New Roman"/>
          <w:b/>
          <w:sz w:val="24"/>
          <w:szCs w:val="24"/>
        </w:rPr>
        <w:t>Phase 3: Pilot Launch</w:t>
      </w:r>
      <w:r>
        <w:rPr>
          <w:rFonts w:ascii="Times New Roman" w:hAnsi="Times New Roman" w:cs="Times New Roman"/>
          <w:sz w:val="24"/>
          <w:szCs w:val="24"/>
        </w:rPr>
        <w:t xml:space="preserve"> </w:t>
      </w:r>
      <w:r>
        <w:rPr>
          <w:rFonts w:ascii="Times New Roman" w:hAnsi="Times New Roman" w:cs="Times New Roman"/>
          <w:sz w:val="24"/>
          <w:szCs w:val="24"/>
        </w:rPr>
        <w:br/>
        <w:t>Objective</w:t>
      </w:r>
      <w:r w:rsidRPr="001F3373">
        <w:rPr>
          <w:rFonts w:ascii="Times New Roman" w:hAnsi="Times New Roman" w:cs="Times New Roman"/>
          <w:sz w:val="24"/>
          <w:szCs w:val="24"/>
        </w:rPr>
        <w:t>: Implement pricing changes with real-time monitoring and adjus</w:t>
      </w:r>
      <w:r>
        <w:rPr>
          <w:rFonts w:ascii="Times New Roman" w:hAnsi="Times New Roman" w:cs="Times New Roman"/>
          <w:sz w:val="24"/>
          <w:szCs w:val="24"/>
        </w:rPr>
        <w:t>tment capability</w:t>
      </w:r>
      <w:r>
        <w:rPr>
          <w:rFonts w:ascii="Times New Roman" w:hAnsi="Times New Roman" w:cs="Times New Roman"/>
          <w:sz w:val="24"/>
          <w:szCs w:val="24"/>
        </w:rPr>
        <w:br/>
        <w:t>Key Activities:</w:t>
      </w:r>
    </w:p>
    <w:p w14:paraId="081AE9ED" w14:textId="77777777" w:rsidR="006E64BF" w:rsidRDefault="006E64BF">
      <w:pPr>
        <w:pStyle w:val="ListParagraph"/>
        <w:numPr>
          <w:ilvl w:val="0"/>
          <w:numId w:val="101"/>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Soft Launch</w:t>
      </w:r>
    </w:p>
    <w:p w14:paraId="0B8CD8D5" w14:textId="77777777" w:rsidR="006E64BF" w:rsidRDefault="006E64BF">
      <w:pPr>
        <w:pStyle w:val="ListParagraph"/>
        <w:numPr>
          <w:ilvl w:val="0"/>
          <w:numId w:val="102"/>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Begin with moderate adjustments (±15%) rat</w:t>
      </w:r>
      <w:r>
        <w:rPr>
          <w:rFonts w:ascii="Times New Roman" w:hAnsi="Times New Roman" w:cs="Times New Roman"/>
          <w:sz w:val="24"/>
          <w:szCs w:val="24"/>
        </w:rPr>
        <w:t>her than full recommended range</w:t>
      </w:r>
    </w:p>
    <w:p w14:paraId="35670B8B" w14:textId="77777777" w:rsidR="006E64BF" w:rsidRDefault="006E64BF">
      <w:pPr>
        <w:pStyle w:val="ListParagraph"/>
        <w:numPr>
          <w:ilvl w:val="0"/>
          <w:numId w:val="102"/>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Monitor daily booking rates, cance</w:t>
      </w:r>
      <w:r>
        <w:rPr>
          <w:rFonts w:ascii="Times New Roman" w:hAnsi="Times New Roman" w:cs="Times New Roman"/>
          <w:sz w:val="24"/>
          <w:szCs w:val="24"/>
        </w:rPr>
        <w:t>llations, and operator feedback</w:t>
      </w:r>
    </w:p>
    <w:p w14:paraId="4D3294C2" w14:textId="77777777" w:rsidR="006E64BF" w:rsidRDefault="006E64BF">
      <w:pPr>
        <w:pStyle w:val="ListParagraph"/>
        <w:numPr>
          <w:ilvl w:val="0"/>
          <w:numId w:val="102"/>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Conduct weekly re</w:t>
      </w:r>
      <w:r>
        <w:rPr>
          <w:rFonts w:ascii="Times New Roman" w:hAnsi="Times New Roman" w:cs="Times New Roman"/>
          <w:sz w:val="24"/>
          <w:szCs w:val="24"/>
        </w:rPr>
        <w:t>venue and demand analysis</w:t>
      </w:r>
    </w:p>
    <w:p w14:paraId="2881B856" w14:textId="77777777" w:rsidR="006E64BF" w:rsidRDefault="006E64BF">
      <w:pPr>
        <w:pStyle w:val="ListParagraph"/>
        <w:numPr>
          <w:ilvl w:val="0"/>
          <w:numId w:val="101"/>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P</w:t>
      </w:r>
      <w:r>
        <w:rPr>
          <w:rFonts w:ascii="Times New Roman" w:hAnsi="Times New Roman" w:cs="Times New Roman"/>
          <w:sz w:val="24"/>
          <w:szCs w:val="24"/>
        </w:rPr>
        <w:t>erformance Monitoring</w:t>
      </w:r>
    </w:p>
    <w:p w14:paraId="13897743" w14:textId="77777777" w:rsidR="006E64BF" w:rsidRDefault="006E64BF" w:rsidP="006E64BF">
      <w:pPr>
        <w:pStyle w:val="ListParagraph"/>
        <w:spacing w:after="0" w:line="360" w:lineRule="auto"/>
        <w:ind w:left="1080"/>
        <w:rPr>
          <w:rFonts w:ascii="Times New Roman" w:hAnsi="Times New Roman" w:cs="Times New Roman"/>
          <w:sz w:val="24"/>
          <w:szCs w:val="24"/>
        </w:rPr>
      </w:pPr>
      <w:r>
        <w:rPr>
          <w:rFonts w:ascii="Times New Roman" w:hAnsi="Times New Roman" w:cs="Times New Roman"/>
          <w:sz w:val="24"/>
          <w:szCs w:val="24"/>
        </w:rPr>
        <w:t xml:space="preserve">Track key metrics: </w:t>
      </w:r>
      <w:r w:rsidRPr="001F3373">
        <w:rPr>
          <w:rFonts w:ascii="Times New Roman" w:hAnsi="Times New Roman" w:cs="Times New Roman"/>
          <w:sz w:val="24"/>
          <w:szCs w:val="24"/>
        </w:rPr>
        <w:t>Booking convers</w:t>
      </w:r>
      <w:r>
        <w:rPr>
          <w:rFonts w:ascii="Times New Roman" w:hAnsi="Times New Roman" w:cs="Times New Roman"/>
          <w:sz w:val="24"/>
          <w:szCs w:val="24"/>
        </w:rPr>
        <w:t xml:space="preserve">ion rates by segment and season, Revenue per permit vs. forecast, </w:t>
      </w:r>
      <w:r w:rsidRPr="001F3373">
        <w:rPr>
          <w:rFonts w:ascii="Times New Roman" w:hAnsi="Times New Roman" w:cs="Times New Roman"/>
          <w:sz w:val="24"/>
          <w:szCs w:val="24"/>
        </w:rPr>
        <w:t>Occu</w:t>
      </w:r>
      <w:r>
        <w:rPr>
          <w:rFonts w:ascii="Times New Roman" w:hAnsi="Times New Roman" w:cs="Times New Roman"/>
          <w:sz w:val="24"/>
          <w:szCs w:val="24"/>
        </w:rPr>
        <w:t xml:space="preserve">pancy rates (peak vs. off-peak), </w:t>
      </w:r>
      <w:r w:rsidRPr="001F3373">
        <w:rPr>
          <w:rFonts w:ascii="Times New Roman" w:hAnsi="Times New Roman" w:cs="Times New Roman"/>
          <w:sz w:val="24"/>
          <w:szCs w:val="24"/>
        </w:rPr>
        <w:t>Customer satisfaction scores</w:t>
      </w:r>
      <w:r>
        <w:rPr>
          <w:rFonts w:ascii="Times New Roman" w:hAnsi="Times New Roman" w:cs="Times New Roman"/>
          <w:sz w:val="24"/>
          <w:szCs w:val="24"/>
        </w:rPr>
        <w:t xml:space="preserve">, </w:t>
      </w:r>
      <w:r w:rsidRPr="001F3373">
        <w:rPr>
          <w:rFonts w:ascii="Times New Roman" w:hAnsi="Times New Roman" w:cs="Times New Roman"/>
          <w:sz w:val="24"/>
          <w:szCs w:val="24"/>
        </w:rPr>
        <w:t>Compare actual elasticities to modeled predictions</w:t>
      </w:r>
      <w:r>
        <w:rPr>
          <w:rFonts w:ascii="Times New Roman" w:hAnsi="Times New Roman" w:cs="Times New Roman"/>
          <w:sz w:val="24"/>
          <w:szCs w:val="24"/>
        </w:rPr>
        <w:t>.</w:t>
      </w:r>
    </w:p>
    <w:p w14:paraId="1BB10BC6" w14:textId="77777777" w:rsidR="006E64BF" w:rsidRDefault="006E64BF">
      <w:pPr>
        <w:pStyle w:val="ListParagraph"/>
        <w:numPr>
          <w:ilvl w:val="0"/>
          <w:numId w:val="101"/>
        </w:numPr>
        <w:spacing w:after="0" w:line="360" w:lineRule="auto"/>
        <w:rPr>
          <w:rFonts w:ascii="Times New Roman" w:hAnsi="Times New Roman" w:cs="Times New Roman"/>
          <w:sz w:val="24"/>
          <w:szCs w:val="24"/>
        </w:rPr>
      </w:pPr>
      <w:r>
        <w:rPr>
          <w:rFonts w:ascii="Times New Roman" w:hAnsi="Times New Roman" w:cs="Times New Roman"/>
          <w:sz w:val="24"/>
          <w:szCs w:val="24"/>
        </w:rPr>
        <w:t>Iterative Refinement</w:t>
      </w:r>
    </w:p>
    <w:p w14:paraId="721D7AE0" w14:textId="77777777" w:rsidR="006E64BF" w:rsidRDefault="006E64BF">
      <w:pPr>
        <w:pStyle w:val="ListParagraph"/>
        <w:numPr>
          <w:ilvl w:val="0"/>
          <w:numId w:val="103"/>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Adjust prices mo</w:t>
      </w:r>
      <w:r>
        <w:rPr>
          <w:rFonts w:ascii="Times New Roman" w:hAnsi="Times New Roman" w:cs="Times New Roman"/>
          <w:sz w:val="24"/>
          <w:szCs w:val="24"/>
        </w:rPr>
        <w:t>nthly based on performance data</w:t>
      </w:r>
    </w:p>
    <w:p w14:paraId="6FFFDC4F" w14:textId="77777777" w:rsidR="006E64BF" w:rsidRDefault="006E64BF">
      <w:pPr>
        <w:pStyle w:val="ListParagraph"/>
        <w:numPr>
          <w:ilvl w:val="0"/>
          <w:numId w:val="103"/>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Addres</w:t>
      </w:r>
      <w:r>
        <w:rPr>
          <w:rFonts w:ascii="Times New Roman" w:hAnsi="Times New Roman" w:cs="Times New Roman"/>
          <w:sz w:val="24"/>
          <w:szCs w:val="24"/>
        </w:rPr>
        <w:t>s implementation issues rapidly</w:t>
      </w:r>
    </w:p>
    <w:p w14:paraId="45B3A322" w14:textId="77777777" w:rsidR="006E64BF" w:rsidRDefault="006E64BF">
      <w:pPr>
        <w:pStyle w:val="ListParagraph"/>
        <w:numPr>
          <w:ilvl w:val="0"/>
          <w:numId w:val="103"/>
        </w:numPr>
        <w:spacing w:after="0" w:line="360" w:lineRule="auto"/>
        <w:rPr>
          <w:rFonts w:ascii="Times New Roman" w:hAnsi="Times New Roman" w:cs="Times New Roman"/>
          <w:sz w:val="24"/>
          <w:szCs w:val="24"/>
        </w:rPr>
      </w:pPr>
      <w:r>
        <w:rPr>
          <w:rFonts w:ascii="Times New Roman" w:hAnsi="Times New Roman" w:cs="Times New Roman"/>
          <w:sz w:val="24"/>
          <w:szCs w:val="24"/>
        </w:rPr>
        <w:t>Document lessons learned</w:t>
      </w:r>
    </w:p>
    <w:p w14:paraId="17862080" w14:textId="77777777" w:rsidR="006E64BF" w:rsidRDefault="006E64BF" w:rsidP="006E64BF">
      <w:pPr>
        <w:spacing w:after="0" w:line="360" w:lineRule="auto"/>
        <w:rPr>
          <w:rFonts w:ascii="Times New Roman" w:hAnsi="Times New Roman" w:cs="Times New Roman"/>
          <w:sz w:val="24"/>
          <w:szCs w:val="24"/>
        </w:rPr>
      </w:pPr>
    </w:p>
    <w:p w14:paraId="79D3BE78" w14:textId="77777777"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t>Success Metrics</w:t>
      </w:r>
      <w:r w:rsidRPr="001F3373">
        <w:rPr>
          <w:rFonts w:ascii="Times New Roman" w:hAnsi="Times New Roman" w:cs="Times New Roman"/>
          <w:sz w:val="24"/>
          <w:szCs w:val="24"/>
        </w:rPr>
        <w:t>: Revenue increase of ≥3% achieved, no significant demand collapse, stakeho</w:t>
      </w:r>
      <w:r>
        <w:rPr>
          <w:rFonts w:ascii="Times New Roman" w:hAnsi="Times New Roman" w:cs="Times New Roman"/>
          <w:sz w:val="24"/>
          <w:szCs w:val="24"/>
        </w:rPr>
        <w:t>lder acceptance confirmed</w:t>
      </w:r>
    </w:p>
    <w:p w14:paraId="0F999D7A" w14:textId="5D073D9E"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sidRPr="001F3373">
        <w:rPr>
          <w:rFonts w:ascii="Times New Roman" w:hAnsi="Times New Roman" w:cs="Times New Roman"/>
          <w:b/>
          <w:sz w:val="24"/>
          <w:szCs w:val="24"/>
        </w:rPr>
        <w:lastRenderedPageBreak/>
        <w:t>Phase 4: Full Rollout and Optimization</w:t>
      </w:r>
      <w:r>
        <w:rPr>
          <w:rFonts w:ascii="Times New Roman" w:hAnsi="Times New Roman" w:cs="Times New Roman"/>
          <w:sz w:val="24"/>
          <w:szCs w:val="24"/>
        </w:rPr>
        <w:t xml:space="preserve"> </w:t>
      </w:r>
      <w:r>
        <w:rPr>
          <w:rFonts w:ascii="Times New Roman" w:hAnsi="Times New Roman" w:cs="Times New Roman"/>
          <w:sz w:val="24"/>
          <w:szCs w:val="24"/>
        </w:rPr>
        <w:br/>
        <w:t>Objective</w:t>
      </w:r>
      <w:r w:rsidRPr="001F3373">
        <w:rPr>
          <w:rFonts w:ascii="Times New Roman" w:hAnsi="Times New Roman" w:cs="Times New Roman"/>
          <w:sz w:val="24"/>
          <w:szCs w:val="24"/>
        </w:rPr>
        <w:t>: Achieve full revenue potentia</w:t>
      </w:r>
      <w:r>
        <w:rPr>
          <w:rFonts w:ascii="Times New Roman" w:hAnsi="Times New Roman" w:cs="Times New Roman"/>
          <w:sz w:val="24"/>
          <w:szCs w:val="24"/>
        </w:rPr>
        <w:t>l and continuous improvement</w:t>
      </w:r>
      <w:r>
        <w:rPr>
          <w:rFonts w:ascii="Times New Roman" w:hAnsi="Times New Roman" w:cs="Times New Roman"/>
          <w:sz w:val="24"/>
          <w:szCs w:val="24"/>
        </w:rPr>
        <w:br/>
        <w:t>Key Activities:</w:t>
      </w:r>
    </w:p>
    <w:p w14:paraId="133B1608" w14:textId="77777777" w:rsidR="006E64BF" w:rsidRDefault="006E64BF">
      <w:pPr>
        <w:pStyle w:val="ListParagraph"/>
        <w:numPr>
          <w:ilvl w:val="0"/>
          <w:numId w:val="104"/>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 xml:space="preserve">Scale </w:t>
      </w:r>
      <w:r>
        <w:rPr>
          <w:rFonts w:ascii="Times New Roman" w:hAnsi="Times New Roman" w:cs="Times New Roman"/>
          <w:sz w:val="24"/>
          <w:szCs w:val="24"/>
        </w:rPr>
        <w:t>to Full Pricing Range</w:t>
      </w:r>
    </w:p>
    <w:p w14:paraId="5CC8FA09" w14:textId="77777777" w:rsidR="006E64BF" w:rsidRDefault="006E64BF">
      <w:pPr>
        <w:pStyle w:val="ListParagraph"/>
        <w:numPr>
          <w:ilvl w:val="0"/>
          <w:numId w:val="105"/>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Implement recommended ±</w:t>
      </w:r>
      <w:r>
        <w:rPr>
          <w:rFonts w:ascii="Times New Roman" w:hAnsi="Times New Roman" w:cs="Times New Roman"/>
          <w:sz w:val="24"/>
          <w:szCs w:val="24"/>
        </w:rPr>
        <w:t>30% peak/off-peak differentials</w:t>
      </w:r>
    </w:p>
    <w:p w14:paraId="252D0FE6" w14:textId="77777777" w:rsidR="006E64BF" w:rsidRDefault="006E64BF">
      <w:pPr>
        <w:pStyle w:val="ListParagraph"/>
        <w:numPr>
          <w:ilvl w:val="0"/>
          <w:numId w:val="105"/>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Extend dynamic pricing to chimpan</w:t>
      </w:r>
      <w:r>
        <w:rPr>
          <w:rFonts w:ascii="Times New Roman" w:hAnsi="Times New Roman" w:cs="Times New Roman"/>
          <w:sz w:val="24"/>
          <w:szCs w:val="24"/>
        </w:rPr>
        <w:t>zee tracking and other products</w:t>
      </w:r>
    </w:p>
    <w:p w14:paraId="4CC7C238" w14:textId="77777777" w:rsidR="006E64BF" w:rsidRDefault="006E64BF">
      <w:pPr>
        <w:pStyle w:val="ListParagraph"/>
        <w:numPr>
          <w:ilvl w:val="0"/>
          <w:numId w:val="105"/>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Consider intra-month p</w:t>
      </w:r>
      <w:r>
        <w:rPr>
          <w:rFonts w:ascii="Times New Roman" w:hAnsi="Times New Roman" w:cs="Times New Roman"/>
          <w:sz w:val="24"/>
          <w:szCs w:val="24"/>
        </w:rPr>
        <w:t>ricing (weekend premiums)</w:t>
      </w:r>
    </w:p>
    <w:p w14:paraId="2672CC1E" w14:textId="77777777" w:rsidR="006E64BF" w:rsidRDefault="006E64BF">
      <w:pPr>
        <w:pStyle w:val="ListParagraph"/>
        <w:numPr>
          <w:ilvl w:val="0"/>
          <w:numId w:val="104"/>
        </w:numPr>
        <w:spacing w:after="0" w:line="360" w:lineRule="auto"/>
        <w:rPr>
          <w:rFonts w:ascii="Times New Roman" w:hAnsi="Times New Roman" w:cs="Times New Roman"/>
          <w:sz w:val="24"/>
          <w:szCs w:val="24"/>
        </w:rPr>
      </w:pPr>
      <w:r>
        <w:rPr>
          <w:rFonts w:ascii="Times New Roman" w:hAnsi="Times New Roman" w:cs="Times New Roman"/>
          <w:sz w:val="24"/>
          <w:szCs w:val="24"/>
        </w:rPr>
        <w:t>Advanced Analytics</w:t>
      </w:r>
    </w:p>
    <w:p w14:paraId="1D0D5259" w14:textId="77777777" w:rsidR="006E64BF" w:rsidRDefault="006E64BF">
      <w:pPr>
        <w:pStyle w:val="ListParagraph"/>
        <w:numPr>
          <w:ilvl w:val="0"/>
          <w:numId w:val="106"/>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Develop predictive booking model</w:t>
      </w:r>
      <w:r>
        <w:rPr>
          <w:rFonts w:ascii="Times New Roman" w:hAnsi="Times New Roman" w:cs="Times New Roman"/>
          <w:sz w:val="24"/>
          <w:szCs w:val="24"/>
        </w:rPr>
        <w:t>s to optimize real-time pricing</w:t>
      </w:r>
    </w:p>
    <w:p w14:paraId="231CE3B2" w14:textId="77777777" w:rsidR="006E64BF" w:rsidRDefault="006E64BF">
      <w:pPr>
        <w:pStyle w:val="ListParagraph"/>
        <w:numPr>
          <w:ilvl w:val="0"/>
          <w:numId w:val="106"/>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 xml:space="preserve">Implement machine </w:t>
      </w:r>
      <w:r>
        <w:rPr>
          <w:rFonts w:ascii="Times New Roman" w:hAnsi="Times New Roman" w:cs="Times New Roman"/>
          <w:sz w:val="24"/>
          <w:szCs w:val="24"/>
        </w:rPr>
        <w:t>learning for demand forecasting</w:t>
      </w:r>
    </w:p>
    <w:p w14:paraId="2657E275" w14:textId="77777777" w:rsidR="006E64BF" w:rsidRDefault="006E64BF">
      <w:pPr>
        <w:pStyle w:val="ListParagraph"/>
        <w:numPr>
          <w:ilvl w:val="0"/>
          <w:numId w:val="106"/>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Create automated pricing</w:t>
      </w:r>
      <w:r>
        <w:rPr>
          <w:rFonts w:ascii="Times New Roman" w:hAnsi="Times New Roman" w:cs="Times New Roman"/>
          <w:sz w:val="24"/>
          <w:szCs w:val="24"/>
        </w:rPr>
        <w:t xml:space="preserve"> recommendation dashboard</w:t>
      </w:r>
    </w:p>
    <w:p w14:paraId="14975E3A" w14:textId="77777777" w:rsidR="006E64BF" w:rsidRDefault="006E64BF">
      <w:pPr>
        <w:pStyle w:val="ListParagraph"/>
        <w:numPr>
          <w:ilvl w:val="0"/>
          <w:numId w:val="104"/>
        </w:numPr>
        <w:spacing w:after="0" w:line="360" w:lineRule="auto"/>
        <w:rPr>
          <w:rFonts w:ascii="Times New Roman" w:hAnsi="Times New Roman" w:cs="Times New Roman"/>
          <w:sz w:val="24"/>
          <w:szCs w:val="24"/>
        </w:rPr>
      </w:pPr>
      <w:r>
        <w:rPr>
          <w:rFonts w:ascii="Times New Roman" w:hAnsi="Times New Roman" w:cs="Times New Roman"/>
          <w:sz w:val="24"/>
          <w:szCs w:val="24"/>
        </w:rPr>
        <w:t>Continuous Improvement</w:t>
      </w:r>
    </w:p>
    <w:p w14:paraId="0E0681A2" w14:textId="77777777" w:rsidR="006E64BF" w:rsidRDefault="006E64BF">
      <w:pPr>
        <w:pStyle w:val="ListParagraph"/>
        <w:numPr>
          <w:ilvl w:val="0"/>
          <w:numId w:val="107"/>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Annual elasticity re-est</w:t>
      </w:r>
      <w:r>
        <w:rPr>
          <w:rFonts w:ascii="Times New Roman" w:hAnsi="Times New Roman" w:cs="Times New Roman"/>
          <w:sz w:val="24"/>
          <w:szCs w:val="24"/>
        </w:rPr>
        <w:t>imation using actual sales data</w:t>
      </w:r>
    </w:p>
    <w:p w14:paraId="2AA7DDEC" w14:textId="77777777" w:rsidR="006E64BF" w:rsidRDefault="006E64BF">
      <w:pPr>
        <w:pStyle w:val="ListParagraph"/>
        <w:numPr>
          <w:ilvl w:val="0"/>
          <w:numId w:val="107"/>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 xml:space="preserve">Benchmark against </w:t>
      </w:r>
      <w:r>
        <w:rPr>
          <w:rFonts w:ascii="Times New Roman" w:hAnsi="Times New Roman" w:cs="Times New Roman"/>
          <w:sz w:val="24"/>
          <w:szCs w:val="24"/>
        </w:rPr>
        <w:t>Rwanda/DRC pricing changes</w:t>
      </w:r>
    </w:p>
    <w:p w14:paraId="04F977D0" w14:textId="77777777" w:rsidR="006E64BF" w:rsidRDefault="006E64BF">
      <w:pPr>
        <w:pStyle w:val="ListParagraph"/>
        <w:numPr>
          <w:ilvl w:val="0"/>
          <w:numId w:val="107"/>
        </w:num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 xml:space="preserve">Incorporate climate, </w:t>
      </w:r>
      <w:r>
        <w:rPr>
          <w:rFonts w:ascii="Times New Roman" w:hAnsi="Times New Roman" w:cs="Times New Roman"/>
          <w:sz w:val="24"/>
          <w:szCs w:val="24"/>
        </w:rPr>
        <w:t>event, and marketing factors</w:t>
      </w:r>
    </w:p>
    <w:p w14:paraId="71760834" w14:textId="77777777" w:rsidR="006E64BF" w:rsidRDefault="006E64BF" w:rsidP="006E64BF">
      <w:pPr>
        <w:spacing w:after="0" w:line="360" w:lineRule="auto"/>
        <w:rPr>
          <w:rFonts w:ascii="Times New Roman" w:hAnsi="Times New Roman" w:cs="Times New Roman"/>
          <w:sz w:val="24"/>
          <w:szCs w:val="24"/>
        </w:rPr>
      </w:pPr>
    </w:p>
    <w:p w14:paraId="15C86B8D" w14:textId="3D8CBCAD" w:rsidR="006E64BF" w:rsidRDefault="006E64BF" w:rsidP="006E64BF">
      <w:pPr>
        <w:spacing w:after="0" w:line="360" w:lineRule="auto"/>
        <w:rPr>
          <w:rFonts w:ascii="Times New Roman" w:hAnsi="Times New Roman" w:cs="Times New Roman"/>
          <w:sz w:val="24"/>
          <w:szCs w:val="24"/>
        </w:rPr>
      </w:pPr>
      <w:r w:rsidRPr="001F3373">
        <w:rPr>
          <w:rFonts w:ascii="Times New Roman" w:hAnsi="Times New Roman" w:cs="Times New Roman"/>
          <w:sz w:val="24"/>
          <w:szCs w:val="24"/>
        </w:rPr>
        <w:t>Success Metrics: Full $325K revenue increase realized, system institutionalized, continuous optimization capability operational</w:t>
      </w:r>
    </w:p>
    <w:p w14:paraId="108B3488" w14:textId="1E1E91B4" w:rsidR="006E64BF" w:rsidRPr="006E64BF" w:rsidRDefault="006E64BF" w:rsidP="006E64BF">
      <w:pPr>
        <w:spacing w:after="0" w:line="360" w:lineRule="auto"/>
        <w:rPr>
          <w:rFonts w:ascii="Times New Roman" w:hAnsi="Times New Roman" w:cs="Times New Roman"/>
          <w:b/>
          <w:bCs/>
          <w:sz w:val="24"/>
          <w:szCs w:val="24"/>
        </w:rPr>
      </w:pPr>
      <w:r w:rsidRPr="001F3373">
        <w:rPr>
          <w:rFonts w:ascii="Times New Roman" w:hAnsi="Times New Roman" w:cs="Times New Roman"/>
          <w:sz w:val="24"/>
          <w:szCs w:val="24"/>
        </w:rPr>
        <w:br/>
      </w:r>
      <w:bookmarkStart w:id="75" w:name="_Toc216992593"/>
      <w:r w:rsidRPr="006E64BF">
        <w:rPr>
          <w:rStyle w:val="Heading3Char"/>
          <w:rFonts w:ascii="Times New Roman" w:hAnsi="Times New Roman" w:cs="Times New Roman"/>
          <w:b/>
          <w:bCs/>
          <w:color w:val="auto"/>
          <w:sz w:val="28"/>
          <w:szCs w:val="28"/>
        </w:rPr>
        <w:t>12.3 Risk Assessment and Mitigation</w:t>
      </w:r>
      <w:bookmarkEnd w:id="75"/>
    </w:p>
    <w:p w14:paraId="476B0E76" w14:textId="77777777" w:rsidR="006E64BF" w:rsidRDefault="006E64BF" w:rsidP="006E64BF">
      <w:pPr>
        <w:spacing w:after="0" w:line="360" w:lineRule="auto"/>
        <w:rPr>
          <w:rFonts w:ascii="Times New Roman" w:hAnsi="Times New Roman" w:cs="Times New Roman"/>
          <w:sz w:val="24"/>
          <w:szCs w:val="24"/>
        </w:rPr>
      </w:pPr>
      <w:r w:rsidRPr="001F3373">
        <w:rPr>
          <w:rFonts w:ascii="Times New Roman" w:hAnsi="Times New Roman" w:cs="Times New Roman"/>
          <w:b/>
          <w:sz w:val="24"/>
          <w:szCs w:val="24"/>
        </w:rPr>
        <w:t>Risk 1: Negative Public Perception</w:t>
      </w:r>
    </w:p>
    <w:p w14:paraId="7116A286" w14:textId="77777777" w:rsidR="006E64BF" w:rsidRPr="004A27FD" w:rsidRDefault="006E64BF">
      <w:pPr>
        <w:pStyle w:val="ListParagraph"/>
        <w:numPr>
          <w:ilvl w:val="0"/>
          <w:numId w:val="108"/>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Likelihood: Medium</w:t>
      </w:r>
    </w:p>
    <w:p w14:paraId="0C65F0D5" w14:textId="77777777" w:rsidR="006E64BF" w:rsidRPr="004A27FD" w:rsidRDefault="006E64BF">
      <w:pPr>
        <w:pStyle w:val="ListParagraph"/>
        <w:numPr>
          <w:ilvl w:val="0"/>
          <w:numId w:val="108"/>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Impact: Medium</w:t>
      </w:r>
    </w:p>
    <w:p w14:paraId="3DD4E27C" w14:textId="77777777" w:rsidR="006E64BF" w:rsidRDefault="006E64BF">
      <w:pPr>
        <w:pStyle w:val="ListParagraph"/>
        <w:numPr>
          <w:ilvl w:val="0"/>
          <w:numId w:val="108"/>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Mitigation</w:t>
      </w:r>
      <w:r>
        <w:rPr>
          <w:rFonts w:ascii="Times New Roman" w:hAnsi="Times New Roman" w:cs="Times New Roman"/>
          <w:sz w:val="24"/>
          <w:szCs w:val="24"/>
        </w:rPr>
        <w:t xml:space="preserve">: </w:t>
      </w:r>
    </w:p>
    <w:p w14:paraId="2B019759" w14:textId="77777777" w:rsidR="006E64BF" w:rsidRDefault="006E64BF">
      <w:pPr>
        <w:pStyle w:val="ListParagraph"/>
        <w:numPr>
          <w:ilvl w:val="0"/>
          <w:numId w:val="109"/>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Frame as conservation fundin</w:t>
      </w:r>
      <w:r>
        <w:rPr>
          <w:rFonts w:ascii="Times New Roman" w:hAnsi="Times New Roman" w:cs="Times New Roman"/>
          <w:sz w:val="24"/>
          <w:szCs w:val="24"/>
        </w:rPr>
        <w:t>g mechanism, not profit-seeking</w:t>
      </w:r>
    </w:p>
    <w:p w14:paraId="7718052C" w14:textId="77777777" w:rsidR="006E64BF" w:rsidRDefault="006E64BF">
      <w:pPr>
        <w:pStyle w:val="ListParagraph"/>
        <w:numPr>
          <w:ilvl w:val="0"/>
          <w:numId w:val="109"/>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Highlight enhanced East Africa</w:t>
      </w:r>
      <w:r>
        <w:rPr>
          <w:rFonts w:ascii="Times New Roman" w:hAnsi="Times New Roman" w:cs="Times New Roman"/>
          <w:sz w:val="24"/>
          <w:szCs w:val="24"/>
        </w:rPr>
        <w:t>n affordability during off-peak</w:t>
      </w:r>
    </w:p>
    <w:p w14:paraId="6F8B7300" w14:textId="77777777" w:rsidR="006E64BF" w:rsidRDefault="006E64BF">
      <w:pPr>
        <w:pStyle w:val="ListParagraph"/>
        <w:numPr>
          <w:ilvl w:val="0"/>
          <w:numId w:val="109"/>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Communicate revenue allocation (70% to co</w:t>
      </w:r>
      <w:r>
        <w:rPr>
          <w:rFonts w:ascii="Times New Roman" w:hAnsi="Times New Roman" w:cs="Times New Roman"/>
          <w:sz w:val="24"/>
          <w:szCs w:val="24"/>
        </w:rPr>
        <w:t>nservation, community programs)</w:t>
      </w:r>
    </w:p>
    <w:p w14:paraId="6607A05F" w14:textId="77777777" w:rsidR="006E64BF" w:rsidRDefault="006E64BF">
      <w:pPr>
        <w:pStyle w:val="ListParagraph"/>
        <w:numPr>
          <w:ilvl w:val="0"/>
          <w:numId w:val="109"/>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Leverage conservation success stories (gorill</w:t>
      </w:r>
      <w:r>
        <w:rPr>
          <w:rFonts w:ascii="Times New Roman" w:hAnsi="Times New Roman" w:cs="Times New Roman"/>
          <w:sz w:val="24"/>
          <w:szCs w:val="24"/>
        </w:rPr>
        <w:t>a population growth)</w:t>
      </w:r>
    </w:p>
    <w:p w14:paraId="53C7B751" w14:textId="44D2CCCD" w:rsidR="006E64BF" w:rsidRPr="006E64BF" w:rsidRDefault="006E64BF" w:rsidP="006E64BF">
      <w:pPr>
        <w:spacing w:after="0" w:line="360" w:lineRule="auto"/>
        <w:rPr>
          <w:rFonts w:ascii="Times New Roman" w:hAnsi="Times New Roman" w:cs="Times New Roman"/>
          <w:sz w:val="24"/>
          <w:szCs w:val="24"/>
        </w:rPr>
      </w:pPr>
      <w:r w:rsidRPr="006E64BF">
        <w:rPr>
          <w:rFonts w:ascii="Times New Roman" w:hAnsi="Times New Roman" w:cs="Times New Roman"/>
          <w:sz w:val="24"/>
          <w:szCs w:val="24"/>
        </w:rPr>
        <w:br/>
      </w:r>
    </w:p>
    <w:p w14:paraId="2FD0830E" w14:textId="77777777" w:rsidR="006E64BF" w:rsidRDefault="006E64BF" w:rsidP="006E64BF">
      <w:pPr>
        <w:spacing w:after="0" w:line="360" w:lineRule="auto"/>
        <w:rPr>
          <w:rFonts w:ascii="Times New Roman" w:hAnsi="Times New Roman" w:cs="Times New Roman"/>
          <w:sz w:val="24"/>
          <w:szCs w:val="24"/>
        </w:rPr>
      </w:pPr>
      <w:r w:rsidRPr="004A27FD">
        <w:rPr>
          <w:rFonts w:ascii="Times New Roman" w:hAnsi="Times New Roman" w:cs="Times New Roman"/>
          <w:b/>
          <w:sz w:val="24"/>
          <w:szCs w:val="24"/>
        </w:rPr>
        <w:lastRenderedPageBreak/>
        <w:t>Risk 2: Tour Operator Resistance</w:t>
      </w:r>
    </w:p>
    <w:p w14:paraId="6D4087C0" w14:textId="77777777" w:rsidR="006E64BF" w:rsidRPr="004A27FD" w:rsidRDefault="006E64BF">
      <w:pPr>
        <w:pStyle w:val="ListParagraph"/>
        <w:numPr>
          <w:ilvl w:val="0"/>
          <w:numId w:val="110"/>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Likelihood: Medium-High</w:t>
      </w:r>
    </w:p>
    <w:p w14:paraId="5FA4BE85" w14:textId="77777777" w:rsidR="006E64BF" w:rsidRPr="004A27FD" w:rsidRDefault="006E64BF">
      <w:pPr>
        <w:pStyle w:val="ListParagraph"/>
        <w:numPr>
          <w:ilvl w:val="0"/>
          <w:numId w:val="110"/>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Impact: Medium</w:t>
      </w:r>
    </w:p>
    <w:p w14:paraId="4E2DD233" w14:textId="77777777" w:rsidR="006E64BF" w:rsidRDefault="006E64BF">
      <w:pPr>
        <w:pStyle w:val="ListParagraph"/>
        <w:numPr>
          <w:ilvl w:val="0"/>
          <w:numId w:val="110"/>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Mitigation</w:t>
      </w:r>
      <w:r>
        <w:rPr>
          <w:rFonts w:ascii="Times New Roman" w:hAnsi="Times New Roman" w:cs="Times New Roman"/>
          <w:sz w:val="24"/>
          <w:szCs w:val="24"/>
        </w:rPr>
        <w:t>:</w:t>
      </w:r>
    </w:p>
    <w:p w14:paraId="4EE5DF38" w14:textId="77777777" w:rsidR="006E64BF" w:rsidRDefault="006E64BF">
      <w:pPr>
        <w:pStyle w:val="ListParagraph"/>
        <w:numPr>
          <w:ilvl w:val="0"/>
          <w:numId w:val="111"/>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Early engagement an</w:t>
      </w:r>
      <w:r>
        <w:rPr>
          <w:rFonts w:ascii="Times New Roman" w:hAnsi="Times New Roman" w:cs="Times New Roman"/>
          <w:sz w:val="24"/>
          <w:szCs w:val="24"/>
        </w:rPr>
        <w:t>d co-design of pricing calendar</w:t>
      </w:r>
    </w:p>
    <w:p w14:paraId="63B14860" w14:textId="77777777" w:rsidR="006E64BF" w:rsidRDefault="006E64BF">
      <w:pPr>
        <w:pStyle w:val="ListParagraph"/>
        <w:numPr>
          <w:ilvl w:val="0"/>
          <w:numId w:val="111"/>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Provide 18-month advance n</w:t>
      </w:r>
      <w:r>
        <w:rPr>
          <w:rFonts w:ascii="Times New Roman" w:hAnsi="Times New Roman" w:cs="Times New Roman"/>
          <w:sz w:val="24"/>
          <w:szCs w:val="24"/>
        </w:rPr>
        <w:t>otice for tour package planning</w:t>
      </w:r>
    </w:p>
    <w:p w14:paraId="23326D55" w14:textId="77777777" w:rsidR="006E64BF" w:rsidRDefault="006E64BF">
      <w:pPr>
        <w:pStyle w:val="ListParagraph"/>
        <w:numPr>
          <w:ilvl w:val="0"/>
          <w:numId w:val="111"/>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Offer volume dis</w:t>
      </w:r>
      <w:r>
        <w:rPr>
          <w:rFonts w:ascii="Times New Roman" w:hAnsi="Times New Roman" w:cs="Times New Roman"/>
          <w:sz w:val="24"/>
          <w:szCs w:val="24"/>
        </w:rPr>
        <w:t>counts for off-peak bookings</w:t>
      </w:r>
    </w:p>
    <w:p w14:paraId="60992347" w14:textId="77777777" w:rsidR="006E64BF" w:rsidRDefault="006E64BF">
      <w:pPr>
        <w:pStyle w:val="ListParagraph"/>
        <w:numPr>
          <w:ilvl w:val="0"/>
          <w:numId w:val="111"/>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Demonstrate comp</w:t>
      </w:r>
      <w:r>
        <w:rPr>
          <w:rFonts w:ascii="Times New Roman" w:hAnsi="Times New Roman" w:cs="Times New Roman"/>
          <w:sz w:val="24"/>
          <w:szCs w:val="24"/>
        </w:rPr>
        <w:t>etitive advantage vs. Rwanda</w:t>
      </w:r>
    </w:p>
    <w:p w14:paraId="6DEB4CFB" w14:textId="77777777" w:rsidR="006E64BF" w:rsidRDefault="006E64BF" w:rsidP="006E64BF">
      <w:pPr>
        <w:spacing w:after="0" w:line="360" w:lineRule="auto"/>
        <w:rPr>
          <w:rFonts w:ascii="Times New Roman" w:hAnsi="Times New Roman" w:cs="Times New Roman"/>
          <w:sz w:val="24"/>
          <w:szCs w:val="24"/>
        </w:rPr>
      </w:pPr>
    </w:p>
    <w:p w14:paraId="76F5327D" w14:textId="77777777" w:rsidR="006E64BF" w:rsidRDefault="006E64BF" w:rsidP="006E64BF">
      <w:pPr>
        <w:spacing w:after="0" w:line="360" w:lineRule="auto"/>
        <w:rPr>
          <w:rFonts w:ascii="Times New Roman" w:hAnsi="Times New Roman" w:cs="Times New Roman"/>
          <w:sz w:val="24"/>
          <w:szCs w:val="24"/>
        </w:rPr>
      </w:pPr>
      <w:r w:rsidRPr="004A27FD">
        <w:rPr>
          <w:rFonts w:ascii="Times New Roman" w:hAnsi="Times New Roman" w:cs="Times New Roman"/>
          <w:b/>
          <w:sz w:val="24"/>
          <w:szCs w:val="24"/>
        </w:rPr>
        <w:t>Risk 3: Demand Elasticity Underestimated</w:t>
      </w:r>
    </w:p>
    <w:p w14:paraId="379EE89C" w14:textId="77777777" w:rsidR="006E64BF" w:rsidRPr="004A27FD" w:rsidRDefault="006E64BF">
      <w:pPr>
        <w:pStyle w:val="ListParagraph"/>
        <w:numPr>
          <w:ilvl w:val="0"/>
          <w:numId w:val="112"/>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Likelihood: Low-Medium</w:t>
      </w:r>
    </w:p>
    <w:p w14:paraId="664E849B" w14:textId="77777777" w:rsidR="006E64BF" w:rsidRPr="004A27FD" w:rsidRDefault="006E64BF">
      <w:pPr>
        <w:pStyle w:val="ListParagraph"/>
        <w:numPr>
          <w:ilvl w:val="0"/>
          <w:numId w:val="112"/>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Impact: High</w:t>
      </w:r>
    </w:p>
    <w:p w14:paraId="6D4229A3" w14:textId="77777777" w:rsidR="006E64BF" w:rsidRDefault="006E64BF">
      <w:pPr>
        <w:pStyle w:val="ListParagraph"/>
        <w:numPr>
          <w:ilvl w:val="0"/>
          <w:numId w:val="112"/>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Mitigation</w:t>
      </w:r>
      <w:r>
        <w:rPr>
          <w:rFonts w:ascii="Times New Roman" w:hAnsi="Times New Roman" w:cs="Times New Roman"/>
          <w:sz w:val="24"/>
          <w:szCs w:val="24"/>
        </w:rPr>
        <w:t>:</w:t>
      </w:r>
    </w:p>
    <w:p w14:paraId="1E4451AC" w14:textId="77777777" w:rsidR="006E64BF" w:rsidRDefault="006E64BF">
      <w:pPr>
        <w:pStyle w:val="ListParagraph"/>
        <w:numPr>
          <w:ilvl w:val="0"/>
          <w:numId w:val="113"/>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Conservative initial adjustme</w:t>
      </w:r>
      <w:r>
        <w:rPr>
          <w:rFonts w:ascii="Times New Roman" w:hAnsi="Times New Roman" w:cs="Times New Roman"/>
          <w:sz w:val="24"/>
          <w:szCs w:val="24"/>
        </w:rPr>
        <w:t>nts (±15% vs. recommended ±30%)</w:t>
      </w:r>
    </w:p>
    <w:p w14:paraId="3DFDE5E9" w14:textId="77777777" w:rsidR="006E64BF" w:rsidRDefault="006E64BF">
      <w:pPr>
        <w:pStyle w:val="ListParagraph"/>
        <w:numPr>
          <w:ilvl w:val="0"/>
          <w:numId w:val="113"/>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Real-time monitoring</w:t>
      </w:r>
      <w:r>
        <w:rPr>
          <w:rFonts w:ascii="Times New Roman" w:hAnsi="Times New Roman" w:cs="Times New Roman"/>
          <w:sz w:val="24"/>
          <w:szCs w:val="24"/>
        </w:rPr>
        <w:t xml:space="preserve"> with quick reversal capability</w:t>
      </w:r>
    </w:p>
    <w:p w14:paraId="5069FED9" w14:textId="77777777" w:rsidR="006E64BF" w:rsidRDefault="006E64BF">
      <w:pPr>
        <w:pStyle w:val="ListParagraph"/>
        <w:numPr>
          <w:ilvl w:val="0"/>
          <w:numId w:val="113"/>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Maintain minimum revenu</w:t>
      </w:r>
      <w:r>
        <w:rPr>
          <w:rFonts w:ascii="Times New Roman" w:hAnsi="Times New Roman" w:cs="Times New Roman"/>
          <w:sz w:val="24"/>
          <w:szCs w:val="24"/>
        </w:rPr>
        <w:t>e guarantee (current flat rate)</w:t>
      </w:r>
    </w:p>
    <w:p w14:paraId="0D62B78E" w14:textId="77777777" w:rsidR="006E64BF" w:rsidRDefault="006E64BF">
      <w:pPr>
        <w:pStyle w:val="ListParagraph"/>
        <w:numPr>
          <w:ilvl w:val="0"/>
          <w:numId w:val="113"/>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Conduct willingness-t</w:t>
      </w:r>
      <w:r>
        <w:rPr>
          <w:rFonts w:ascii="Times New Roman" w:hAnsi="Times New Roman" w:cs="Times New Roman"/>
          <w:sz w:val="24"/>
          <w:szCs w:val="24"/>
        </w:rPr>
        <w:t>o-pay surveys for validation</w:t>
      </w:r>
    </w:p>
    <w:p w14:paraId="1F288B92" w14:textId="77777777" w:rsidR="006E64BF" w:rsidRDefault="006E64BF" w:rsidP="006E64BF">
      <w:pPr>
        <w:spacing w:after="0" w:line="360" w:lineRule="auto"/>
        <w:rPr>
          <w:rFonts w:ascii="Times New Roman" w:hAnsi="Times New Roman" w:cs="Times New Roman"/>
          <w:sz w:val="24"/>
          <w:szCs w:val="24"/>
        </w:rPr>
      </w:pPr>
      <w:r w:rsidRPr="004A27FD">
        <w:rPr>
          <w:rFonts w:ascii="Times New Roman" w:hAnsi="Times New Roman" w:cs="Times New Roman"/>
          <w:b/>
          <w:sz w:val="24"/>
          <w:szCs w:val="24"/>
        </w:rPr>
        <w:t>Risk 4: Technical Implementation Failure</w:t>
      </w:r>
    </w:p>
    <w:p w14:paraId="717F105D" w14:textId="77777777" w:rsidR="006E64BF" w:rsidRPr="004A27FD" w:rsidRDefault="006E64BF">
      <w:pPr>
        <w:pStyle w:val="ListParagraph"/>
        <w:numPr>
          <w:ilvl w:val="0"/>
          <w:numId w:val="114"/>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Likelihood: Low</w:t>
      </w:r>
    </w:p>
    <w:p w14:paraId="32A3C60F" w14:textId="77777777" w:rsidR="006E64BF" w:rsidRPr="004A27FD" w:rsidRDefault="006E64BF">
      <w:pPr>
        <w:pStyle w:val="ListParagraph"/>
        <w:numPr>
          <w:ilvl w:val="0"/>
          <w:numId w:val="114"/>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Impact: High</w:t>
      </w:r>
    </w:p>
    <w:p w14:paraId="4FF1F41B" w14:textId="77777777" w:rsidR="006E64BF" w:rsidRDefault="006E64BF">
      <w:pPr>
        <w:pStyle w:val="ListParagraph"/>
        <w:numPr>
          <w:ilvl w:val="0"/>
          <w:numId w:val="114"/>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Mitigation</w:t>
      </w:r>
      <w:r>
        <w:rPr>
          <w:rFonts w:ascii="Times New Roman" w:hAnsi="Times New Roman" w:cs="Times New Roman"/>
          <w:sz w:val="24"/>
          <w:szCs w:val="24"/>
        </w:rPr>
        <w:t>:</w:t>
      </w:r>
    </w:p>
    <w:p w14:paraId="102E94AA" w14:textId="77777777" w:rsidR="006E64BF" w:rsidRDefault="006E64BF">
      <w:pPr>
        <w:pStyle w:val="ListParagraph"/>
        <w:numPr>
          <w:ilvl w:val="0"/>
          <w:numId w:val="115"/>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Phased technology</w:t>
      </w:r>
      <w:r>
        <w:rPr>
          <w:rFonts w:ascii="Times New Roman" w:hAnsi="Times New Roman" w:cs="Times New Roman"/>
          <w:sz w:val="24"/>
          <w:szCs w:val="24"/>
        </w:rPr>
        <w:t xml:space="preserve"> rollout with extensive testing</w:t>
      </w:r>
    </w:p>
    <w:p w14:paraId="660A03F7" w14:textId="77777777" w:rsidR="006E64BF" w:rsidRDefault="006E64BF">
      <w:pPr>
        <w:pStyle w:val="ListParagraph"/>
        <w:numPr>
          <w:ilvl w:val="0"/>
          <w:numId w:val="115"/>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Maintain par</w:t>
      </w:r>
      <w:r>
        <w:rPr>
          <w:rFonts w:ascii="Times New Roman" w:hAnsi="Times New Roman" w:cs="Times New Roman"/>
          <w:sz w:val="24"/>
          <w:szCs w:val="24"/>
        </w:rPr>
        <w:t>allel manual booking capability</w:t>
      </w:r>
    </w:p>
    <w:p w14:paraId="2946FC24" w14:textId="77777777" w:rsidR="006E64BF" w:rsidRDefault="006E64BF">
      <w:pPr>
        <w:pStyle w:val="ListParagraph"/>
        <w:numPr>
          <w:ilvl w:val="0"/>
          <w:numId w:val="115"/>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Invest in staff traini</w:t>
      </w:r>
      <w:r>
        <w:rPr>
          <w:rFonts w:ascii="Times New Roman" w:hAnsi="Times New Roman" w:cs="Times New Roman"/>
          <w:sz w:val="24"/>
          <w:szCs w:val="24"/>
        </w:rPr>
        <w:t>ng and user-friendly interfaces</w:t>
      </w:r>
    </w:p>
    <w:p w14:paraId="2343A9A7" w14:textId="77777777" w:rsidR="006E64BF" w:rsidRDefault="006E64BF">
      <w:pPr>
        <w:pStyle w:val="ListParagraph"/>
        <w:numPr>
          <w:ilvl w:val="0"/>
          <w:numId w:val="115"/>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Engage experien</w:t>
      </w:r>
      <w:r>
        <w:rPr>
          <w:rFonts w:ascii="Times New Roman" w:hAnsi="Times New Roman" w:cs="Times New Roman"/>
          <w:sz w:val="24"/>
          <w:szCs w:val="24"/>
        </w:rPr>
        <w:t>ced booking system vendors</w:t>
      </w:r>
    </w:p>
    <w:p w14:paraId="75D02476" w14:textId="77777777" w:rsidR="006E64BF" w:rsidRPr="004A27FD" w:rsidRDefault="006E64BF" w:rsidP="006E64BF">
      <w:pPr>
        <w:pStyle w:val="ListParagraph"/>
        <w:spacing w:after="0" w:line="360" w:lineRule="auto"/>
        <w:ind w:left="1440"/>
        <w:rPr>
          <w:rFonts w:ascii="Times New Roman" w:hAnsi="Times New Roman" w:cs="Times New Roman"/>
          <w:sz w:val="24"/>
          <w:szCs w:val="24"/>
        </w:rPr>
      </w:pPr>
    </w:p>
    <w:p w14:paraId="4D13B6EE" w14:textId="77777777" w:rsidR="006E64BF" w:rsidRPr="006E64BF" w:rsidRDefault="006E64BF" w:rsidP="006E64BF">
      <w:pPr>
        <w:spacing w:after="0" w:line="360" w:lineRule="auto"/>
        <w:rPr>
          <w:rFonts w:ascii="Times New Roman" w:hAnsi="Times New Roman" w:cs="Times New Roman"/>
          <w:b/>
          <w:bCs/>
          <w:sz w:val="24"/>
          <w:szCs w:val="24"/>
        </w:rPr>
      </w:pPr>
      <w:bookmarkStart w:id="76" w:name="_Toc216992594"/>
      <w:r w:rsidRPr="006E64BF">
        <w:rPr>
          <w:rStyle w:val="Heading3Char"/>
          <w:rFonts w:ascii="Times New Roman" w:hAnsi="Times New Roman" w:cs="Times New Roman"/>
          <w:b/>
          <w:bCs/>
          <w:color w:val="auto"/>
        </w:rPr>
        <w:t>12.4 Expected Outcomes and Success Indicators</w:t>
      </w:r>
      <w:bookmarkEnd w:id="76"/>
    </w:p>
    <w:p w14:paraId="085DB03E" w14:textId="77777777" w:rsidR="006E64BF" w:rsidRDefault="006E64BF" w:rsidP="006E64BF">
      <w:p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Q</w:t>
      </w:r>
      <w:r>
        <w:rPr>
          <w:rFonts w:ascii="Times New Roman" w:hAnsi="Times New Roman" w:cs="Times New Roman"/>
          <w:sz w:val="24"/>
          <w:szCs w:val="24"/>
        </w:rPr>
        <w:t>uantitative Outcomes (Year 1)</w:t>
      </w:r>
    </w:p>
    <w:p w14:paraId="0D3EDD98" w14:textId="77777777" w:rsidR="006E64BF" w:rsidRPr="004A27FD" w:rsidRDefault="006E64BF">
      <w:pPr>
        <w:pStyle w:val="ListParagraph"/>
        <w:numPr>
          <w:ilvl w:val="0"/>
          <w:numId w:val="116"/>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Revenue increase: $325,225 (+5.0%)</w:t>
      </w:r>
    </w:p>
    <w:p w14:paraId="3FC7C3FF" w14:textId="77777777" w:rsidR="006E64BF" w:rsidRPr="004A27FD" w:rsidRDefault="006E64BF">
      <w:pPr>
        <w:pStyle w:val="ListParagraph"/>
        <w:numPr>
          <w:ilvl w:val="0"/>
          <w:numId w:val="116"/>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Conservation funding: +$227,658</w:t>
      </w:r>
    </w:p>
    <w:p w14:paraId="6DB6D4D1" w14:textId="77777777" w:rsidR="006E64BF" w:rsidRPr="004A27FD" w:rsidRDefault="006E64BF">
      <w:pPr>
        <w:pStyle w:val="ListParagraph"/>
        <w:numPr>
          <w:ilvl w:val="0"/>
          <w:numId w:val="116"/>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Off-peak demand growth: +8-10%</w:t>
      </w:r>
    </w:p>
    <w:p w14:paraId="1A0F4532" w14:textId="77777777" w:rsidR="006E64BF" w:rsidRDefault="006E64BF">
      <w:pPr>
        <w:pStyle w:val="ListParagraph"/>
        <w:numPr>
          <w:ilvl w:val="0"/>
          <w:numId w:val="116"/>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lastRenderedPageBreak/>
        <w:t>Deman</w:t>
      </w:r>
      <w:r>
        <w:rPr>
          <w:rFonts w:ascii="Times New Roman" w:hAnsi="Times New Roman" w:cs="Times New Roman"/>
          <w:sz w:val="24"/>
          <w:szCs w:val="24"/>
        </w:rPr>
        <w:t>d volatility reduction: -25%</w:t>
      </w:r>
    </w:p>
    <w:p w14:paraId="56DE5EF6" w14:textId="77777777" w:rsidR="006E64BF" w:rsidRDefault="006E64BF" w:rsidP="006E64BF">
      <w:pPr>
        <w:spacing w:after="0" w:line="360" w:lineRule="auto"/>
        <w:rPr>
          <w:rFonts w:ascii="Times New Roman" w:hAnsi="Times New Roman" w:cs="Times New Roman"/>
          <w:sz w:val="24"/>
          <w:szCs w:val="24"/>
        </w:rPr>
      </w:pPr>
    </w:p>
    <w:p w14:paraId="2BEDEE5E" w14:textId="77777777"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t>Qualitative Outcomes</w:t>
      </w:r>
    </w:p>
    <w:p w14:paraId="61DE4E4F" w14:textId="77777777" w:rsidR="006E64BF" w:rsidRPr="004A27FD" w:rsidRDefault="006E64BF">
      <w:pPr>
        <w:pStyle w:val="ListParagraph"/>
        <w:numPr>
          <w:ilvl w:val="0"/>
          <w:numId w:val="117"/>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Enhanced UWA financial sustainability</w:t>
      </w:r>
    </w:p>
    <w:p w14:paraId="286F1573" w14:textId="77777777" w:rsidR="006E64BF" w:rsidRPr="004A27FD" w:rsidRDefault="006E64BF">
      <w:pPr>
        <w:pStyle w:val="ListParagraph"/>
        <w:numPr>
          <w:ilvl w:val="0"/>
          <w:numId w:val="117"/>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Improved visitor distribution (reduced peak congestion)</w:t>
      </w:r>
    </w:p>
    <w:p w14:paraId="4896B412" w14:textId="77777777" w:rsidR="006E64BF" w:rsidRPr="004A27FD" w:rsidRDefault="006E64BF">
      <w:pPr>
        <w:pStyle w:val="ListParagraph"/>
        <w:numPr>
          <w:ilvl w:val="0"/>
          <w:numId w:val="117"/>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Strengthened competitive positioning</w:t>
      </w:r>
    </w:p>
    <w:p w14:paraId="5886E177" w14:textId="77777777" w:rsidR="006E64BF" w:rsidRDefault="006E64BF">
      <w:pPr>
        <w:pStyle w:val="ListParagraph"/>
        <w:numPr>
          <w:ilvl w:val="0"/>
          <w:numId w:val="117"/>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Increased co</w:t>
      </w:r>
      <w:r>
        <w:rPr>
          <w:rFonts w:ascii="Times New Roman" w:hAnsi="Times New Roman" w:cs="Times New Roman"/>
          <w:sz w:val="24"/>
          <w:szCs w:val="24"/>
        </w:rPr>
        <w:t>mmunity conservation support</w:t>
      </w:r>
    </w:p>
    <w:p w14:paraId="498484A5" w14:textId="77777777" w:rsidR="006E64BF" w:rsidRDefault="006E64BF" w:rsidP="006E64BF">
      <w:pPr>
        <w:spacing w:after="0" w:line="360" w:lineRule="auto"/>
        <w:rPr>
          <w:rFonts w:ascii="Times New Roman" w:hAnsi="Times New Roman" w:cs="Times New Roman"/>
          <w:sz w:val="24"/>
          <w:szCs w:val="24"/>
        </w:rPr>
      </w:pPr>
    </w:p>
    <w:p w14:paraId="7BE195CA" w14:textId="77777777" w:rsidR="006E64BF" w:rsidRDefault="006E64BF" w:rsidP="006E64BF">
      <w:p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 xml:space="preserve">Key </w:t>
      </w:r>
      <w:r>
        <w:rPr>
          <w:rFonts w:ascii="Times New Roman" w:hAnsi="Times New Roman" w:cs="Times New Roman"/>
          <w:sz w:val="24"/>
          <w:szCs w:val="24"/>
        </w:rPr>
        <w:t>Performance Indicators (KPIs)</w:t>
      </w:r>
    </w:p>
    <w:p w14:paraId="183C5D26" w14:textId="77777777" w:rsidR="006E64BF" w:rsidRPr="004A27FD" w:rsidRDefault="006E64BF">
      <w:pPr>
        <w:pStyle w:val="ListParagraph"/>
        <w:numPr>
          <w:ilvl w:val="0"/>
          <w:numId w:val="118"/>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Financial: Revenue per permit, total annual revenue, off-peak revenue growth</w:t>
      </w:r>
    </w:p>
    <w:p w14:paraId="5ECE2A88" w14:textId="77777777" w:rsidR="006E64BF" w:rsidRPr="004A27FD" w:rsidRDefault="006E64BF">
      <w:pPr>
        <w:pStyle w:val="ListParagraph"/>
        <w:numPr>
          <w:ilvl w:val="0"/>
          <w:numId w:val="118"/>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Operational: Booking conversion rates, cancellation rates, capacity utilization</w:t>
      </w:r>
    </w:p>
    <w:p w14:paraId="2642984C" w14:textId="77777777" w:rsidR="006E64BF" w:rsidRPr="004A27FD" w:rsidRDefault="006E64BF">
      <w:pPr>
        <w:pStyle w:val="ListParagraph"/>
        <w:numPr>
          <w:ilvl w:val="0"/>
          <w:numId w:val="118"/>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Customer: Satisfaction scores, repeat visitation rates, Net Promoter Score</w:t>
      </w:r>
    </w:p>
    <w:p w14:paraId="63D95CDF" w14:textId="77777777" w:rsidR="006E64BF" w:rsidRPr="004A27FD" w:rsidRDefault="006E64BF">
      <w:pPr>
        <w:pStyle w:val="ListParagraph"/>
        <w:numPr>
          <w:ilvl w:val="0"/>
          <w:numId w:val="118"/>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Conservation: Funding for protection programs, community benefit distribution</w:t>
      </w:r>
    </w:p>
    <w:p w14:paraId="24CCB8DF" w14:textId="77777777" w:rsidR="006E64BF" w:rsidRDefault="006E64BF">
      <w:pPr>
        <w:pStyle w:val="ListParagraph"/>
        <w:numPr>
          <w:ilvl w:val="0"/>
          <w:numId w:val="118"/>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Market: Market share vs. Rwanda/DRC, in</w:t>
      </w:r>
      <w:r>
        <w:rPr>
          <w:rFonts w:ascii="Times New Roman" w:hAnsi="Times New Roman" w:cs="Times New Roman"/>
          <w:sz w:val="24"/>
          <w:szCs w:val="24"/>
        </w:rPr>
        <w:t>ternational visitor growth</w:t>
      </w:r>
    </w:p>
    <w:p w14:paraId="25309C57" w14:textId="77777777" w:rsidR="006E64BF" w:rsidRDefault="006E64BF" w:rsidP="006E64BF">
      <w:pPr>
        <w:spacing w:after="0" w:line="360" w:lineRule="auto"/>
        <w:rPr>
          <w:rFonts w:ascii="Times New Roman" w:hAnsi="Times New Roman" w:cs="Times New Roman"/>
          <w:sz w:val="24"/>
          <w:szCs w:val="24"/>
        </w:rPr>
      </w:pPr>
    </w:p>
    <w:p w14:paraId="54EA858E" w14:textId="77777777" w:rsidR="006E64BF" w:rsidRDefault="006E64BF" w:rsidP="006E64BF">
      <w:pPr>
        <w:spacing w:after="0" w:line="360" w:lineRule="auto"/>
        <w:rPr>
          <w:rFonts w:ascii="Times New Roman" w:hAnsi="Times New Roman" w:cs="Times New Roman"/>
          <w:sz w:val="24"/>
          <w:szCs w:val="24"/>
        </w:rPr>
      </w:pPr>
      <w:bookmarkStart w:id="77" w:name="_Toc216992595"/>
      <w:r w:rsidRPr="006E64BF">
        <w:rPr>
          <w:rStyle w:val="Heading3Char"/>
          <w:rFonts w:ascii="Times New Roman" w:hAnsi="Times New Roman" w:cs="Times New Roman"/>
          <w:b/>
          <w:bCs/>
          <w:color w:val="auto"/>
        </w:rPr>
        <w:t>12.5 Broader Implications for Wildlife Tourism</w:t>
      </w:r>
      <w:bookmarkEnd w:id="77"/>
      <w:r w:rsidRPr="004A27FD">
        <w:rPr>
          <w:rFonts w:ascii="Times New Roman" w:hAnsi="Times New Roman" w:cs="Times New Roman"/>
          <w:sz w:val="24"/>
          <w:szCs w:val="24"/>
        </w:rPr>
        <w:br/>
        <w:t>This analysis holds lessons for wildlife to</w:t>
      </w:r>
      <w:r>
        <w:rPr>
          <w:rFonts w:ascii="Times New Roman" w:hAnsi="Times New Roman" w:cs="Times New Roman"/>
          <w:sz w:val="24"/>
          <w:szCs w:val="24"/>
        </w:rPr>
        <w:t>urism management beyond Uganda:</w:t>
      </w:r>
    </w:p>
    <w:p w14:paraId="44126B28" w14:textId="77777777"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t>Replicability</w:t>
      </w:r>
      <w:r w:rsidRPr="004A27FD">
        <w:rPr>
          <w:rFonts w:ascii="Times New Roman" w:hAnsi="Times New Roman" w:cs="Times New Roman"/>
          <w:sz w:val="24"/>
          <w:szCs w:val="24"/>
        </w:rPr>
        <w:t xml:space="preserve">: The methodology applies to any capacity-constrained, seasonal tourism product with </w:t>
      </w:r>
      <w:r>
        <w:rPr>
          <w:rFonts w:ascii="Times New Roman" w:hAnsi="Times New Roman" w:cs="Times New Roman"/>
          <w:sz w:val="24"/>
          <w:szCs w:val="24"/>
        </w:rPr>
        <w:t>heterogeneous demand (e.g., Gala</w:t>
      </w:r>
      <w:r w:rsidRPr="004A27FD">
        <w:rPr>
          <w:rFonts w:ascii="Times New Roman" w:hAnsi="Times New Roman" w:cs="Times New Roman"/>
          <w:sz w:val="24"/>
          <w:szCs w:val="24"/>
        </w:rPr>
        <w:t>pagos, Ant</w:t>
      </w:r>
      <w:r>
        <w:rPr>
          <w:rFonts w:ascii="Times New Roman" w:hAnsi="Times New Roman" w:cs="Times New Roman"/>
          <w:sz w:val="24"/>
          <w:szCs w:val="24"/>
        </w:rPr>
        <w:t>arctic cruises, safari lodges).</w:t>
      </w:r>
    </w:p>
    <w:p w14:paraId="11A5BDD1" w14:textId="77777777" w:rsidR="006E64BF" w:rsidRPr="004A27FD" w:rsidRDefault="006E64BF">
      <w:pPr>
        <w:pStyle w:val="ListParagraph"/>
        <w:numPr>
          <w:ilvl w:val="0"/>
          <w:numId w:val="119"/>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Conservation Finance Innovation: Dynamic pricing represents a sustainable funding mechanism less dependent on donor grants or government budgets.</w:t>
      </w:r>
    </w:p>
    <w:p w14:paraId="1E6FBE10" w14:textId="77777777" w:rsidR="006E64BF" w:rsidRPr="004A27FD" w:rsidRDefault="006E64BF">
      <w:pPr>
        <w:pStyle w:val="ListParagraph"/>
        <w:numPr>
          <w:ilvl w:val="0"/>
          <w:numId w:val="119"/>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Equity Considerations: The model demonstrates that optimization and inclusion can coexist through differentiated pricing rather than uniform discounting.</w:t>
      </w:r>
    </w:p>
    <w:p w14:paraId="3FDB3C10" w14:textId="77777777" w:rsidR="006E64BF" w:rsidRDefault="006E64BF">
      <w:pPr>
        <w:pStyle w:val="ListParagraph"/>
        <w:numPr>
          <w:ilvl w:val="0"/>
          <w:numId w:val="119"/>
        </w:num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Data-Driven Management: The approach exemplifies how protected area authorities can leverage analytics for evidence-based policy, mov</w:t>
      </w:r>
      <w:r>
        <w:rPr>
          <w:rFonts w:ascii="Times New Roman" w:hAnsi="Times New Roman" w:cs="Times New Roman"/>
          <w:sz w:val="24"/>
          <w:szCs w:val="24"/>
        </w:rPr>
        <w:t>ing beyond intuition to rigor.</w:t>
      </w:r>
    </w:p>
    <w:p w14:paraId="589BF9E4" w14:textId="77777777" w:rsidR="006E64BF" w:rsidRDefault="006E64BF" w:rsidP="006E64BF">
      <w:pPr>
        <w:spacing w:after="0" w:line="360" w:lineRule="auto"/>
        <w:rPr>
          <w:rFonts w:ascii="Times New Roman" w:hAnsi="Times New Roman" w:cs="Times New Roman"/>
          <w:sz w:val="24"/>
          <w:szCs w:val="24"/>
        </w:rPr>
      </w:pPr>
    </w:p>
    <w:p w14:paraId="70465FE6" w14:textId="77777777" w:rsidR="006E64BF" w:rsidRDefault="006E64BF" w:rsidP="006E64BF">
      <w:p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Uganda's implementation of these recommendations could establish a best-practice model for wildlife tourism revenue management globally, demonstrating that conservation and commercial objectives align when in</w:t>
      </w:r>
      <w:r>
        <w:rPr>
          <w:rFonts w:ascii="Times New Roman" w:hAnsi="Times New Roman" w:cs="Times New Roman"/>
          <w:sz w:val="24"/>
          <w:szCs w:val="24"/>
        </w:rPr>
        <w:t>formed by robust data science.</w:t>
      </w:r>
    </w:p>
    <w:p w14:paraId="72CE95FD" w14:textId="34710E82"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bookmarkStart w:id="78" w:name="_Toc216992596"/>
      <w:r w:rsidRPr="006E64BF">
        <w:rPr>
          <w:rStyle w:val="Heading2Char"/>
          <w:rFonts w:ascii="Times New Roman" w:hAnsi="Times New Roman" w:cs="Times New Roman"/>
          <w:b/>
          <w:bCs/>
          <w:color w:val="auto"/>
        </w:rPr>
        <w:lastRenderedPageBreak/>
        <w:t>13. CONCLUSION</w:t>
      </w:r>
      <w:bookmarkEnd w:id="78"/>
      <w:r>
        <w:rPr>
          <w:rFonts w:ascii="Times New Roman" w:hAnsi="Times New Roman" w:cs="Times New Roman"/>
          <w:sz w:val="24"/>
          <w:szCs w:val="24"/>
        </w:rPr>
        <w:br/>
      </w:r>
      <w:r w:rsidRPr="006E64BF">
        <w:rPr>
          <w:rStyle w:val="Heading3Char"/>
          <w:rFonts w:ascii="Times New Roman" w:hAnsi="Times New Roman" w:cs="Times New Roman"/>
          <w:b/>
          <w:bCs/>
          <w:color w:val="auto"/>
        </w:rPr>
        <w:t>13.1 Summary of Key Findings</w:t>
      </w:r>
      <w:r w:rsidRPr="004A27FD">
        <w:rPr>
          <w:rFonts w:ascii="Times New Roman" w:hAnsi="Times New Roman" w:cs="Times New Roman"/>
          <w:sz w:val="24"/>
          <w:szCs w:val="24"/>
        </w:rPr>
        <w:br/>
        <w:t>This study successfully developed and validated a data-driven pricing optimization strategy for Uganda's gorilla-trekking permits, addres</w:t>
      </w:r>
      <w:r>
        <w:rPr>
          <w:rFonts w:ascii="Times New Roman" w:hAnsi="Times New Roman" w:cs="Times New Roman"/>
          <w:sz w:val="24"/>
          <w:szCs w:val="24"/>
        </w:rPr>
        <w:t>sing the fundamental question:</w:t>
      </w:r>
    </w:p>
    <w:p w14:paraId="7A5CF5E8" w14:textId="77777777" w:rsidR="006E64BF" w:rsidRDefault="006E64BF" w:rsidP="006E64BF">
      <w:pPr>
        <w:spacing w:after="0" w:line="360" w:lineRule="auto"/>
        <w:rPr>
          <w:rFonts w:ascii="Times New Roman" w:hAnsi="Times New Roman" w:cs="Times New Roman"/>
          <w:sz w:val="24"/>
          <w:szCs w:val="24"/>
        </w:rPr>
      </w:pPr>
    </w:p>
    <w:p w14:paraId="2ACDCC98" w14:textId="77777777" w:rsidR="006E64BF" w:rsidRDefault="006E64BF" w:rsidP="006E64BF">
      <w:pPr>
        <w:spacing w:after="0" w:line="360" w:lineRule="auto"/>
        <w:rPr>
          <w:rFonts w:ascii="Times New Roman" w:hAnsi="Times New Roman" w:cs="Times New Roman"/>
          <w:sz w:val="24"/>
          <w:szCs w:val="24"/>
        </w:rPr>
      </w:pPr>
      <w:r w:rsidRPr="004A27FD">
        <w:rPr>
          <w:rFonts w:ascii="Times New Roman" w:hAnsi="Times New Roman" w:cs="Times New Roman"/>
          <w:sz w:val="24"/>
          <w:szCs w:val="24"/>
        </w:rPr>
        <w:t>Can dynamic, segment-differentiated pricing simultaneously increase conservation revenue</w:t>
      </w:r>
      <w:r>
        <w:rPr>
          <w:rFonts w:ascii="Times New Roman" w:hAnsi="Times New Roman" w:cs="Times New Roman"/>
          <w:sz w:val="24"/>
          <w:szCs w:val="24"/>
        </w:rPr>
        <w:t xml:space="preserve"> and improve demand management?</w:t>
      </w:r>
      <w:r w:rsidRPr="004A27FD">
        <w:rPr>
          <w:rFonts w:ascii="Times New Roman" w:hAnsi="Times New Roman" w:cs="Times New Roman"/>
          <w:sz w:val="24"/>
          <w:szCs w:val="24"/>
        </w:rPr>
        <w:t xml:space="preserve"> The analysis provides a definitive affirmative answer.</w:t>
      </w:r>
    </w:p>
    <w:p w14:paraId="5B52ADCE" w14:textId="01DD8897" w:rsidR="006E64BF" w:rsidRDefault="006E64BF" w:rsidP="006E64BF">
      <w:pPr>
        <w:spacing w:after="0" w:line="360" w:lineRule="auto"/>
        <w:rPr>
          <w:rFonts w:ascii="Times New Roman" w:hAnsi="Times New Roman" w:cs="Times New Roman"/>
          <w:sz w:val="24"/>
          <w:szCs w:val="24"/>
        </w:rPr>
      </w:pPr>
      <w:r w:rsidRPr="004A27FD">
        <w:rPr>
          <w:rFonts w:ascii="Times New Roman" w:hAnsi="Times New Roman" w:cs="Times New Roman"/>
          <w:sz w:val="24"/>
          <w:szCs w:val="24"/>
        </w:rPr>
        <w:br/>
        <w:t xml:space="preserve">Drawing on 60 months of Uganda Bureau of Statistics tourism data (2019-2023) representing 48,611 estimated gorilla permits, the research employed a rigorous mixed-methods approach integrating time-series forecasting (SARIMA), econometric elasticity estimation, and operations research optimization. </w:t>
      </w:r>
    </w:p>
    <w:p w14:paraId="4A3A51A7" w14:textId="77777777" w:rsidR="006E64BF" w:rsidRDefault="006E64BF" w:rsidP="006E64BF">
      <w:pPr>
        <w:spacing w:after="0" w:line="360" w:lineRule="auto"/>
        <w:rPr>
          <w:rFonts w:ascii="Times New Roman" w:hAnsi="Times New Roman" w:cs="Times New Roman"/>
          <w:sz w:val="24"/>
          <w:szCs w:val="24"/>
        </w:rPr>
      </w:pPr>
    </w:p>
    <w:p w14:paraId="3A5B60D7" w14:textId="77777777"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t>Key findings include:</w:t>
      </w:r>
    </w:p>
    <w:p w14:paraId="5E9EE488" w14:textId="77777777" w:rsidR="006E64BF" w:rsidRPr="00FC4A15" w:rsidRDefault="006E64BF">
      <w:pPr>
        <w:pStyle w:val="ListParagraph"/>
        <w:numPr>
          <w:ilvl w:val="0"/>
          <w:numId w:val="120"/>
        </w:numPr>
        <w:spacing w:after="0" w:line="360" w:lineRule="auto"/>
        <w:rPr>
          <w:rFonts w:ascii="Times New Roman" w:hAnsi="Times New Roman" w:cs="Times New Roman"/>
          <w:sz w:val="24"/>
          <w:szCs w:val="24"/>
        </w:rPr>
      </w:pPr>
      <w:r w:rsidRPr="00FC4A15">
        <w:rPr>
          <w:rFonts w:ascii="Times New Roman" w:hAnsi="Times New Roman" w:cs="Times New Roman"/>
          <w:sz w:val="24"/>
          <w:szCs w:val="24"/>
        </w:rPr>
        <w:t>Strong but Manageable Seasonality: Peak season demand exceeds off-peak by 13%, creating distinct optimization opportunities without requiring complex multi-tier pricing systems.</w:t>
      </w:r>
    </w:p>
    <w:p w14:paraId="10B219BD" w14:textId="77777777" w:rsidR="006E64BF" w:rsidRPr="00FC4A15" w:rsidRDefault="006E64BF">
      <w:pPr>
        <w:pStyle w:val="ListParagraph"/>
        <w:numPr>
          <w:ilvl w:val="0"/>
          <w:numId w:val="120"/>
        </w:numPr>
        <w:spacing w:after="0" w:line="360" w:lineRule="auto"/>
        <w:rPr>
          <w:rFonts w:ascii="Times New Roman" w:hAnsi="Times New Roman" w:cs="Times New Roman"/>
          <w:sz w:val="24"/>
          <w:szCs w:val="24"/>
        </w:rPr>
      </w:pPr>
      <w:r w:rsidRPr="00FC4A15">
        <w:rPr>
          <w:rFonts w:ascii="Times New Roman" w:hAnsi="Times New Roman" w:cs="Times New Roman"/>
          <w:sz w:val="24"/>
          <w:szCs w:val="24"/>
        </w:rPr>
        <w:t>Segment Heterogeneity: Price elasticity ranges from -0.30 (foreign non-residents, inelastic) to -1.80 (East African citizens, highly elastic), validating differentiated pricing potential.</w:t>
      </w:r>
    </w:p>
    <w:p w14:paraId="1B922375" w14:textId="77777777" w:rsidR="006E64BF" w:rsidRPr="00FC4A15" w:rsidRDefault="006E64BF">
      <w:pPr>
        <w:pStyle w:val="ListParagraph"/>
        <w:numPr>
          <w:ilvl w:val="0"/>
          <w:numId w:val="120"/>
        </w:numPr>
        <w:spacing w:after="0" w:line="360" w:lineRule="auto"/>
        <w:rPr>
          <w:rFonts w:ascii="Times New Roman" w:hAnsi="Times New Roman" w:cs="Times New Roman"/>
          <w:sz w:val="24"/>
          <w:szCs w:val="24"/>
        </w:rPr>
      </w:pPr>
      <w:r w:rsidRPr="00FC4A15">
        <w:rPr>
          <w:rFonts w:ascii="Times New Roman" w:hAnsi="Times New Roman" w:cs="Times New Roman"/>
          <w:sz w:val="24"/>
          <w:szCs w:val="24"/>
        </w:rPr>
        <w:t>Significant Revenue Gap: Current flat pricing leaves $325,225 in annual conservation funding unrealized—a 5.0% revenue increase achievable with minimal demand impact.</w:t>
      </w:r>
    </w:p>
    <w:p w14:paraId="5066F108" w14:textId="77777777" w:rsidR="006E64BF" w:rsidRPr="00FC4A15" w:rsidRDefault="006E64BF">
      <w:pPr>
        <w:pStyle w:val="ListParagraph"/>
        <w:numPr>
          <w:ilvl w:val="0"/>
          <w:numId w:val="120"/>
        </w:numPr>
        <w:spacing w:after="0" w:line="360" w:lineRule="auto"/>
        <w:rPr>
          <w:rFonts w:ascii="Times New Roman" w:hAnsi="Times New Roman" w:cs="Times New Roman"/>
          <w:sz w:val="24"/>
          <w:szCs w:val="24"/>
        </w:rPr>
      </w:pPr>
      <w:r w:rsidRPr="00FC4A15">
        <w:rPr>
          <w:rFonts w:ascii="Times New Roman" w:hAnsi="Times New Roman" w:cs="Times New Roman"/>
          <w:sz w:val="24"/>
          <w:szCs w:val="24"/>
        </w:rPr>
        <w:t>Dual Optimization: Recommended moderate dynamic pricing increases peak prices (+10% to +30% by segment) while offering off-peak discounts (-15% to -30%), simultaneously capturing willingness-to-pay and stimulating underutilized capacity.</w:t>
      </w:r>
    </w:p>
    <w:p w14:paraId="18399C38" w14:textId="77777777" w:rsidR="006E64BF" w:rsidRDefault="006E64BF">
      <w:pPr>
        <w:pStyle w:val="ListParagraph"/>
        <w:numPr>
          <w:ilvl w:val="0"/>
          <w:numId w:val="120"/>
        </w:numPr>
        <w:spacing w:after="0" w:line="360" w:lineRule="auto"/>
        <w:rPr>
          <w:rFonts w:ascii="Times New Roman" w:hAnsi="Times New Roman" w:cs="Times New Roman"/>
          <w:sz w:val="24"/>
          <w:szCs w:val="24"/>
        </w:rPr>
      </w:pPr>
      <w:r w:rsidRPr="00FC4A15">
        <w:rPr>
          <w:rFonts w:ascii="Times New Roman" w:hAnsi="Times New Roman" w:cs="Times New Roman"/>
          <w:sz w:val="24"/>
          <w:szCs w:val="24"/>
        </w:rPr>
        <w:t>Equity Preservation: East African citizen pricing protected during peak season ($100 unchanged) with enhanced off-peak affordability ($70, -30%), demonstrating compatibility between revenue maximiz</w:t>
      </w:r>
      <w:r>
        <w:rPr>
          <w:rFonts w:ascii="Times New Roman" w:hAnsi="Times New Roman" w:cs="Times New Roman"/>
          <w:sz w:val="24"/>
          <w:szCs w:val="24"/>
        </w:rPr>
        <w:t>ation and social accessibility.</w:t>
      </w:r>
    </w:p>
    <w:p w14:paraId="21337D12" w14:textId="77777777" w:rsidR="006E64BF" w:rsidRPr="006E64BF" w:rsidRDefault="006E64BF" w:rsidP="006E64BF">
      <w:pPr>
        <w:spacing w:after="0" w:line="360" w:lineRule="auto"/>
        <w:rPr>
          <w:rFonts w:ascii="Times New Roman" w:hAnsi="Times New Roman" w:cs="Times New Roman"/>
          <w:sz w:val="24"/>
          <w:szCs w:val="24"/>
        </w:rPr>
      </w:pPr>
    </w:p>
    <w:p w14:paraId="752AE1CA" w14:textId="77777777" w:rsidR="006E64BF" w:rsidRDefault="006E64BF" w:rsidP="006E64BF">
      <w:pPr>
        <w:spacing w:after="0" w:line="360" w:lineRule="auto"/>
        <w:rPr>
          <w:rFonts w:ascii="Times New Roman" w:hAnsi="Times New Roman" w:cs="Times New Roman"/>
          <w:sz w:val="24"/>
          <w:szCs w:val="24"/>
        </w:rPr>
      </w:pPr>
    </w:p>
    <w:p w14:paraId="48250286" w14:textId="6D5A6CC2" w:rsidR="006E64BF" w:rsidRDefault="006E64BF" w:rsidP="006E64BF">
      <w:pPr>
        <w:spacing w:after="0" w:line="360" w:lineRule="auto"/>
        <w:rPr>
          <w:rFonts w:ascii="Times New Roman" w:hAnsi="Times New Roman" w:cs="Times New Roman"/>
          <w:sz w:val="24"/>
          <w:szCs w:val="24"/>
        </w:rPr>
      </w:pPr>
      <w:r w:rsidRPr="00FC4A15">
        <w:rPr>
          <w:rFonts w:ascii="Times New Roman" w:hAnsi="Times New Roman" w:cs="Times New Roman"/>
          <w:sz w:val="24"/>
          <w:szCs w:val="24"/>
        </w:rPr>
        <w:lastRenderedPageBreak/>
        <w:t>Th</w:t>
      </w:r>
      <w:r>
        <w:rPr>
          <w:rFonts w:ascii="Times New Roman" w:hAnsi="Times New Roman" w:cs="Times New Roman"/>
          <w:sz w:val="24"/>
          <w:szCs w:val="24"/>
        </w:rPr>
        <w:t xml:space="preserve">e recommended pricing structure </w:t>
      </w:r>
      <w:r w:rsidRPr="00FC4A15">
        <w:rPr>
          <w:rFonts w:ascii="Times New Roman" w:hAnsi="Times New Roman" w:cs="Times New Roman"/>
          <w:sz w:val="24"/>
          <w:szCs w:val="24"/>
        </w:rPr>
        <w:t>$1,040 peak for foreign non-residents, scaled</w:t>
      </w:r>
      <w:r>
        <w:rPr>
          <w:rFonts w:ascii="Times New Roman" w:hAnsi="Times New Roman" w:cs="Times New Roman"/>
          <w:sz w:val="24"/>
          <w:szCs w:val="24"/>
        </w:rPr>
        <w:t xml:space="preserve"> proportionally across segments </w:t>
      </w:r>
      <w:r w:rsidRPr="00FC4A15">
        <w:rPr>
          <w:rFonts w:ascii="Times New Roman" w:hAnsi="Times New Roman" w:cs="Times New Roman"/>
          <w:sz w:val="24"/>
          <w:szCs w:val="24"/>
        </w:rPr>
        <w:t>is projected to generate $6.88M in annual revenue, yielding $227,658 in additional conservation funding (assuming 70% allocation). This increment could support 50 additional rangers, enhanced anti-poaching technology, habitat restoration, and community programs, directly advancing gorill</w:t>
      </w:r>
      <w:r>
        <w:rPr>
          <w:rFonts w:ascii="Times New Roman" w:hAnsi="Times New Roman" w:cs="Times New Roman"/>
          <w:sz w:val="24"/>
          <w:szCs w:val="24"/>
        </w:rPr>
        <w:t>a conservation objectives.</w:t>
      </w:r>
    </w:p>
    <w:p w14:paraId="675DD768" w14:textId="77777777" w:rsidR="006E64BF" w:rsidRDefault="006E64BF" w:rsidP="006E64BF">
      <w:pPr>
        <w:spacing w:after="0" w:line="360" w:lineRule="auto"/>
        <w:rPr>
          <w:rStyle w:val="Heading3Char"/>
          <w:rFonts w:ascii="Times New Roman" w:hAnsi="Times New Roman" w:cs="Times New Roman"/>
          <w:color w:val="auto"/>
        </w:rPr>
      </w:pPr>
    </w:p>
    <w:p w14:paraId="4EDEA17A" w14:textId="77777777" w:rsidR="006E64BF" w:rsidRDefault="006E64BF" w:rsidP="006E64BF">
      <w:pPr>
        <w:spacing w:after="0" w:line="360" w:lineRule="auto"/>
        <w:rPr>
          <w:rFonts w:ascii="Times New Roman" w:hAnsi="Times New Roman" w:cs="Times New Roman"/>
          <w:sz w:val="24"/>
          <w:szCs w:val="24"/>
        </w:rPr>
      </w:pPr>
      <w:bookmarkStart w:id="79" w:name="_Toc216992597"/>
      <w:r w:rsidRPr="006E64BF">
        <w:rPr>
          <w:rStyle w:val="Heading3Char"/>
          <w:rFonts w:ascii="Times New Roman" w:hAnsi="Times New Roman" w:cs="Times New Roman"/>
          <w:b/>
          <w:bCs/>
          <w:color w:val="auto"/>
        </w:rPr>
        <w:t>13.2 Practical Contributions</w:t>
      </w:r>
      <w:bookmarkEnd w:id="79"/>
      <w:r w:rsidRPr="00FC4A15">
        <w:rPr>
          <w:rFonts w:ascii="Times New Roman" w:hAnsi="Times New Roman" w:cs="Times New Roman"/>
          <w:sz w:val="24"/>
          <w:szCs w:val="24"/>
        </w:rPr>
        <w:br/>
        <w:t xml:space="preserve">This research delivers actionable </w:t>
      </w:r>
      <w:r>
        <w:rPr>
          <w:rFonts w:ascii="Times New Roman" w:hAnsi="Times New Roman" w:cs="Times New Roman"/>
          <w:sz w:val="24"/>
          <w:szCs w:val="24"/>
        </w:rPr>
        <w:t>value to multiple stakeholders:</w:t>
      </w:r>
    </w:p>
    <w:p w14:paraId="4DE59425" w14:textId="77777777" w:rsidR="006E64BF" w:rsidRDefault="006E64BF">
      <w:pPr>
        <w:pStyle w:val="ListParagraph"/>
        <w:numPr>
          <w:ilvl w:val="0"/>
          <w:numId w:val="121"/>
        </w:numPr>
        <w:spacing w:after="0" w:line="360" w:lineRule="auto"/>
        <w:rPr>
          <w:rFonts w:ascii="Times New Roman" w:hAnsi="Times New Roman" w:cs="Times New Roman"/>
          <w:sz w:val="24"/>
          <w:szCs w:val="24"/>
        </w:rPr>
      </w:pPr>
      <w:r w:rsidRPr="00FC4A15">
        <w:rPr>
          <w:rFonts w:ascii="Times New Roman" w:hAnsi="Times New Roman" w:cs="Times New Roman"/>
          <w:sz w:val="24"/>
          <w:szCs w:val="24"/>
        </w:rPr>
        <w:t>For Uganda Wildlife Authority: A turnkey pricing strategy with implementation roadmap, risk mitigation protocols, and monitoring frameworks, ready for Board review and operational deployment.</w:t>
      </w:r>
    </w:p>
    <w:p w14:paraId="7B712C93" w14:textId="77777777" w:rsidR="006E64BF" w:rsidRDefault="006E64BF">
      <w:pPr>
        <w:pStyle w:val="ListParagraph"/>
        <w:numPr>
          <w:ilvl w:val="0"/>
          <w:numId w:val="121"/>
        </w:numPr>
        <w:spacing w:after="0" w:line="360" w:lineRule="auto"/>
        <w:rPr>
          <w:rFonts w:ascii="Times New Roman" w:hAnsi="Times New Roman" w:cs="Times New Roman"/>
          <w:sz w:val="24"/>
          <w:szCs w:val="24"/>
        </w:rPr>
      </w:pPr>
      <w:r>
        <w:rPr>
          <w:rFonts w:ascii="Times New Roman" w:hAnsi="Times New Roman" w:cs="Times New Roman"/>
          <w:sz w:val="24"/>
          <w:szCs w:val="24"/>
        </w:rPr>
        <w:t>For Conservation Finance</w:t>
      </w:r>
      <w:r w:rsidRPr="00FC4A15">
        <w:rPr>
          <w:rFonts w:ascii="Times New Roman" w:hAnsi="Times New Roman" w:cs="Times New Roman"/>
          <w:sz w:val="24"/>
          <w:szCs w:val="24"/>
        </w:rPr>
        <w:t>: Evidence that protected areas can enhance self-sufficiency through sophisticated pricing without compromising mission or accessibility</w:t>
      </w:r>
      <w:r>
        <w:rPr>
          <w:rFonts w:ascii="Times New Roman" w:hAnsi="Times New Roman" w:cs="Times New Roman"/>
          <w:sz w:val="24"/>
          <w:szCs w:val="24"/>
        </w:rPr>
        <w:t>, reducing donor dependency.</w:t>
      </w:r>
    </w:p>
    <w:p w14:paraId="3FC7FB23" w14:textId="77777777" w:rsidR="006E64BF" w:rsidRDefault="006E64BF">
      <w:pPr>
        <w:pStyle w:val="ListParagraph"/>
        <w:numPr>
          <w:ilvl w:val="0"/>
          <w:numId w:val="121"/>
        </w:numPr>
        <w:spacing w:after="0" w:line="360" w:lineRule="auto"/>
        <w:rPr>
          <w:rFonts w:ascii="Times New Roman" w:hAnsi="Times New Roman" w:cs="Times New Roman"/>
          <w:sz w:val="24"/>
          <w:szCs w:val="24"/>
        </w:rPr>
      </w:pPr>
      <w:r>
        <w:rPr>
          <w:rFonts w:ascii="Times New Roman" w:hAnsi="Times New Roman" w:cs="Times New Roman"/>
          <w:sz w:val="24"/>
          <w:szCs w:val="24"/>
        </w:rPr>
        <w:t>For Tourism Policy</w:t>
      </w:r>
      <w:r w:rsidRPr="00FC4A15">
        <w:rPr>
          <w:rFonts w:ascii="Times New Roman" w:hAnsi="Times New Roman" w:cs="Times New Roman"/>
          <w:sz w:val="24"/>
          <w:szCs w:val="24"/>
        </w:rPr>
        <w:t>: A replicable analytical framework applicable to other capacity-constrained attractions (chimpanzee tracking, mountain climbing, wildlife reserves), potentially scaling revenue gains acr</w:t>
      </w:r>
      <w:r>
        <w:rPr>
          <w:rFonts w:ascii="Times New Roman" w:hAnsi="Times New Roman" w:cs="Times New Roman"/>
          <w:sz w:val="24"/>
          <w:szCs w:val="24"/>
        </w:rPr>
        <w:t>oss Uganda's tourism sector.</w:t>
      </w:r>
    </w:p>
    <w:p w14:paraId="75FA51BE" w14:textId="77777777" w:rsidR="006E64BF" w:rsidRDefault="006E64BF">
      <w:pPr>
        <w:pStyle w:val="ListParagraph"/>
        <w:numPr>
          <w:ilvl w:val="0"/>
          <w:numId w:val="121"/>
        </w:numPr>
        <w:spacing w:after="0" w:line="360" w:lineRule="auto"/>
        <w:rPr>
          <w:rFonts w:ascii="Times New Roman" w:hAnsi="Times New Roman" w:cs="Times New Roman"/>
          <w:sz w:val="24"/>
          <w:szCs w:val="24"/>
        </w:rPr>
      </w:pPr>
      <w:r>
        <w:rPr>
          <w:rFonts w:ascii="Times New Roman" w:hAnsi="Times New Roman" w:cs="Times New Roman"/>
          <w:sz w:val="24"/>
          <w:szCs w:val="24"/>
        </w:rPr>
        <w:t>For Academic Literature</w:t>
      </w:r>
      <w:r w:rsidRPr="00FC4A15">
        <w:rPr>
          <w:rFonts w:ascii="Times New Roman" w:hAnsi="Times New Roman" w:cs="Times New Roman"/>
          <w:sz w:val="24"/>
          <w:szCs w:val="24"/>
        </w:rPr>
        <w:t>: Methodological contribution bridging revenue management theory (traditionally applied to airlines/hotels) with conservation economics, providing an empirical case study for wild</w:t>
      </w:r>
      <w:r>
        <w:rPr>
          <w:rFonts w:ascii="Times New Roman" w:hAnsi="Times New Roman" w:cs="Times New Roman"/>
          <w:sz w:val="24"/>
          <w:szCs w:val="24"/>
        </w:rPr>
        <w:t>life tourism optimization.</w:t>
      </w:r>
    </w:p>
    <w:p w14:paraId="1F1ED2AC" w14:textId="77777777" w:rsidR="006E64BF" w:rsidRDefault="006E64BF" w:rsidP="006E64BF">
      <w:pPr>
        <w:spacing w:after="0" w:line="360" w:lineRule="auto"/>
        <w:rPr>
          <w:rFonts w:ascii="Times New Roman" w:hAnsi="Times New Roman" w:cs="Times New Roman"/>
          <w:sz w:val="24"/>
          <w:szCs w:val="24"/>
        </w:rPr>
      </w:pPr>
    </w:p>
    <w:p w14:paraId="7C84D2A5" w14:textId="77777777" w:rsidR="006E64BF" w:rsidRDefault="006E64BF" w:rsidP="006E64BF">
      <w:pPr>
        <w:spacing w:after="0" w:line="360" w:lineRule="auto"/>
        <w:rPr>
          <w:rFonts w:ascii="Times New Roman" w:hAnsi="Times New Roman" w:cs="Times New Roman"/>
          <w:sz w:val="24"/>
          <w:szCs w:val="24"/>
        </w:rPr>
      </w:pPr>
      <w:bookmarkStart w:id="80" w:name="_Toc216992598"/>
      <w:r w:rsidRPr="006E64BF">
        <w:rPr>
          <w:rStyle w:val="Heading3Char"/>
          <w:rFonts w:ascii="Times New Roman" w:hAnsi="Times New Roman" w:cs="Times New Roman"/>
          <w:b/>
          <w:bCs/>
          <w:color w:val="auto"/>
        </w:rPr>
        <w:t>13.3 Limitations</w:t>
      </w:r>
      <w:bookmarkEnd w:id="80"/>
      <w:r w:rsidRPr="00FC4A15">
        <w:rPr>
          <w:rFonts w:ascii="Times New Roman" w:hAnsi="Times New Roman" w:cs="Times New Roman"/>
          <w:sz w:val="24"/>
          <w:szCs w:val="24"/>
        </w:rPr>
        <w:br/>
        <w:t>The study acknowl</w:t>
      </w:r>
      <w:r>
        <w:rPr>
          <w:rFonts w:ascii="Times New Roman" w:hAnsi="Times New Roman" w:cs="Times New Roman"/>
          <w:sz w:val="24"/>
          <w:szCs w:val="24"/>
        </w:rPr>
        <w:t>edges four primary limitations:</w:t>
      </w:r>
    </w:p>
    <w:p w14:paraId="0E91ECB2" w14:textId="77777777" w:rsidR="006E64BF" w:rsidRDefault="006E64BF">
      <w:pPr>
        <w:pStyle w:val="ListParagraph"/>
        <w:numPr>
          <w:ilvl w:val="0"/>
          <w:numId w:val="122"/>
        </w:numPr>
        <w:spacing w:after="0" w:line="360" w:lineRule="auto"/>
        <w:rPr>
          <w:rFonts w:ascii="Times New Roman" w:hAnsi="Times New Roman" w:cs="Times New Roman"/>
          <w:sz w:val="24"/>
          <w:szCs w:val="24"/>
        </w:rPr>
      </w:pPr>
      <w:r>
        <w:rPr>
          <w:rFonts w:ascii="Times New Roman" w:hAnsi="Times New Roman" w:cs="Times New Roman"/>
          <w:sz w:val="24"/>
          <w:szCs w:val="24"/>
        </w:rPr>
        <w:t>Data Estimation</w:t>
      </w:r>
      <w:r w:rsidRPr="00FC4A15">
        <w:rPr>
          <w:rFonts w:ascii="Times New Roman" w:hAnsi="Times New Roman" w:cs="Times New Roman"/>
          <w:sz w:val="24"/>
          <w:szCs w:val="24"/>
        </w:rPr>
        <w:t>: Gorilla-specific permit data estimated from aggregate Bwindi visitor statistics (40% conversion factor) rather than UWA's internal sales records. While validated against capacity and revenue benchmarks, granular permit dat</w:t>
      </w:r>
      <w:r>
        <w:rPr>
          <w:rFonts w:ascii="Times New Roman" w:hAnsi="Times New Roman" w:cs="Times New Roman"/>
          <w:sz w:val="24"/>
          <w:szCs w:val="24"/>
        </w:rPr>
        <w:t>a would strengthen precision.</w:t>
      </w:r>
    </w:p>
    <w:p w14:paraId="0F3219BF" w14:textId="77777777" w:rsidR="006E64BF" w:rsidRDefault="006E64BF">
      <w:pPr>
        <w:pStyle w:val="ListParagraph"/>
        <w:numPr>
          <w:ilvl w:val="0"/>
          <w:numId w:val="122"/>
        </w:numPr>
        <w:spacing w:after="0" w:line="360" w:lineRule="auto"/>
        <w:rPr>
          <w:rFonts w:ascii="Times New Roman" w:hAnsi="Times New Roman" w:cs="Times New Roman"/>
          <w:sz w:val="24"/>
          <w:szCs w:val="24"/>
        </w:rPr>
      </w:pPr>
      <w:r>
        <w:rPr>
          <w:rFonts w:ascii="Times New Roman" w:hAnsi="Times New Roman" w:cs="Times New Roman"/>
          <w:sz w:val="24"/>
          <w:szCs w:val="24"/>
        </w:rPr>
        <w:t>COVID-19 Anomaly</w:t>
      </w:r>
      <w:r w:rsidRPr="00FC4A15">
        <w:rPr>
          <w:rFonts w:ascii="Times New Roman" w:hAnsi="Times New Roman" w:cs="Times New Roman"/>
          <w:sz w:val="24"/>
          <w:szCs w:val="24"/>
        </w:rPr>
        <w:t>: The 2020-2021 pandemic period creates data irregularities requiring special treatment. While excluded from forecasting models, the disruption limits continuous time-s</w:t>
      </w:r>
      <w:r>
        <w:rPr>
          <w:rFonts w:ascii="Times New Roman" w:hAnsi="Times New Roman" w:cs="Times New Roman"/>
          <w:sz w:val="24"/>
          <w:szCs w:val="24"/>
        </w:rPr>
        <w:t>eries length for validation.</w:t>
      </w:r>
    </w:p>
    <w:p w14:paraId="101266E4" w14:textId="77777777" w:rsidR="006E64BF" w:rsidRDefault="006E64BF">
      <w:pPr>
        <w:pStyle w:val="ListParagraph"/>
        <w:numPr>
          <w:ilvl w:val="0"/>
          <w:numId w:val="122"/>
        </w:num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Elasticity Proxies</w:t>
      </w:r>
      <w:r w:rsidRPr="00FC4A15">
        <w:rPr>
          <w:rFonts w:ascii="Times New Roman" w:hAnsi="Times New Roman" w:cs="Times New Roman"/>
          <w:sz w:val="24"/>
          <w:szCs w:val="24"/>
        </w:rPr>
        <w:t>: Segment-specific elasticities drawn from literature and cross-country analysis rather than Uganda-specific controlled experiments. Actual demand responses may vary from</w:t>
      </w:r>
      <w:r>
        <w:rPr>
          <w:rFonts w:ascii="Times New Roman" w:hAnsi="Times New Roman" w:cs="Times New Roman"/>
          <w:sz w:val="24"/>
          <w:szCs w:val="24"/>
        </w:rPr>
        <w:t xml:space="preserve"> theoretical predictions.</w:t>
      </w:r>
    </w:p>
    <w:p w14:paraId="2D01FCA4" w14:textId="77777777" w:rsidR="006E64BF" w:rsidRDefault="006E64BF">
      <w:pPr>
        <w:pStyle w:val="ListParagraph"/>
        <w:numPr>
          <w:ilvl w:val="0"/>
          <w:numId w:val="122"/>
        </w:numPr>
        <w:spacing w:after="0" w:line="360" w:lineRule="auto"/>
        <w:rPr>
          <w:rFonts w:ascii="Times New Roman" w:hAnsi="Times New Roman" w:cs="Times New Roman"/>
          <w:sz w:val="24"/>
          <w:szCs w:val="24"/>
        </w:rPr>
      </w:pPr>
      <w:r>
        <w:rPr>
          <w:rFonts w:ascii="Times New Roman" w:hAnsi="Times New Roman" w:cs="Times New Roman"/>
          <w:sz w:val="24"/>
          <w:szCs w:val="24"/>
        </w:rPr>
        <w:t>Behavioral Assumptions</w:t>
      </w:r>
      <w:r w:rsidRPr="00FC4A15">
        <w:rPr>
          <w:rFonts w:ascii="Times New Roman" w:hAnsi="Times New Roman" w:cs="Times New Roman"/>
          <w:sz w:val="24"/>
          <w:szCs w:val="24"/>
        </w:rPr>
        <w:t xml:space="preserve">: Models assume rational economic responses to price signals, potentially underestimating behavioral factors (anchoring, reference pricing, loss aversion) that could dampen </w:t>
      </w:r>
      <w:r>
        <w:rPr>
          <w:rFonts w:ascii="Times New Roman" w:hAnsi="Times New Roman" w:cs="Times New Roman"/>
          <w:sz w:val="24"/>
          <w:szCs w:val="24"/>
        </w:rPr>
        <w:t>or amplify elasticity effects.</w:t>
      </w:r>
    </w:p>
    <w:p w14:paraId="4045E1D1" w14:textId="77777777" w:rsidR="006E64BF" w:rsidRDefault="006E64BF" w:rsidP="006E64BF">
      <w:pPr>
        <w:spacing w:after="0" w:line="360" w:lineRule="auto"/>
        <w:rPr>
          <w:rFonts w:ascii="Times New Roman" w:hAnsi="Times New Roman" w:cs="Times New Roman"/>
          <w:sz w:val="24"/>
          <w:szCs w:val="24"/>
        </w:rPr>
      </w:pPr>
    </w:p>
    <w:p w14:paraId="53F4D848" w14:textId="77777777" w:rsidR="006E64BF" w:rsidRDefault="006E64BF" w:rsidP="006E64BF">
      <w:pPr>
        <w:spacing w:after="0" w:line="360" w:lineRule="auto"/>
        <w:rPr>
          <w:rFonts w:ascii="Times New Roman" w:hAnsi="Times New Roman" w:cs="Times New Roman"/>
          <w:sz w:val="24"/>
          <w:szCs w:val="24"/>
        </w:rPr>
      </w:pPr>
      <w:r w:rsidRPr="00FC4A15">
        <w:rPr>
          <w:rFonts w:ascii="Times New Roman" w:hAnsi="Times New Roman" w:cs="Times New Roman"/>
          <w:sz w:val="24"/>
          <w:szCs w:val="24"/>
        </w:rPr>
        <w:t>Despite these constraints, the convergence of multiple analytical methods (EDA, SARIMA, econometric regression, optimization modeling) provides triangulated evidence supp</w:t>
      </w:r>
      <w:r>
        <w:rPr>
          <w:rFonts w:ascii="Times New Roman" w:hAnsi="Times New Roman" w:cs="Times New Roman"/>
          <w:sz w:val="24"/>
          <w:szCs w:val="24"/>
        </w:rPr>
        <w:t>orting robust conclusions.</w:t>
      </w:r>
      <w:r>
        <w:rPr>
          <w:rFonts w:ascii="Times New Roman" w:hAnsi="Times New Roman" w:cs="Times New Roman"/>
          <w:sz w:val="24"/>
          <w:szCs w:val="24"/>
        </w:rPr>
        <w:br/>
      </w:r>
      <w:r>
        <w:rPr>
          <w:rFonts w:ascii="Times New Roman" w:hAnsi="Times New Roman" w:cs="Times New Roman"/>
          <w:sz w:val="24"/>
          <w:szCs w:val="24"/>
        </w:rPr>
        <w:br/>
      </w:r>
      <w:r w:rsidRPr="006E64BF">
        <w:rPr>
          <w:rStyle w:val="Heading3Char"/>
          <w:rFonts w:ascii="Times New Roman" w:hAnsi="Times New Roman" w:cs="Times New Roman"/>
          <w:b/>
          <w:bCs/>
          <w:color w:val="auto"/>
        </w:rPr>
        <w:t>13.4 Recommendations for Future Research</w:t>
      </w:r>
      <w:r w:rsidRPr="00FC4A15">
        <w:rPr>
          <w:rFonts w:ascii="Times New Roman" w:hAnsi="Times New Roman" w:cs="Times New Roman"/>
          <w:sz w:val="24"/>
          <w:szCs w:val="24"/>
        </w:rPr>
        <w:br/>
        <w:t>To strengthen and extend this work, future research</w:t>
      </w:r>
      <w:r>
        <w:rPr>
          <w:rFonts w:ascii="Times New Roman" w:hAnsi="Times New Roman" w:cs="Times New Roman"/>
          <w:sz w:val="24"/>
          <w:szCs w:val="24"/>
        </w:rPr>
        <w:t xml:space="preserve"> should pursue five directions:</w:t>
      </w:r>
    </w:p>
    <w:p w14:paraId="731A1553" w14:textId="77777777" w:rsidR="006E64BF" w:rsidRDefault="006E64BF">
      <w:pPr>
        <w:pStyle w:val="ListParagraph"/>
        <w:numPr>
          <w:ilvl w:val="0"/>
          <w:numId w:val="123"/>
        </w:numPr>
        <w:spacing w:after="0" w:line="360" w:lineRule="auto"/>
        <w:rPr>
          <w:rFonts w:ascii="Times New Roman" w:hAnsi="Times New Roman" w:cs="Times New Roman"/>
          <w:sz w:val="24"/>
          <w:szCs w:val="24"/>
        </w:rPr>
      </w:pPr>
      <w:r w:rsidRPr="00FC4A15">
        <w:rPr>
          <w:rFonts w:ascii="Times New Roman" w:hAnsi="Times New Roman" w:cs="Times New Roman"/>
          <w:sz w:val="24"/>
          <w:szCs w:val="24"/>
        </w:rPr>
        <w:t>Granular Data C</w:t>
      </w:r>
      <w:r>
        <w:rPr>
          <w:rFonts w:ascii="Times New Roman" w:hAnsi="Times New Roman" w:cs="Times New Roman"/>
          <w:sz w:val="24"/>
          <w:szCs w:val="24"/>
        </w:rPr>
        <w:t>ollection</w:t>
      </w:r>
      <w:r w:rsidRPr="00FC4A15">
        <w:rPr>
          <w:rFonts w:ascii="Times New Roman" w:hAnsi="Times New Roman" w:cs="Times New Roman"/>
          <w:sz w:val="24"/>
          <w:szCs w:val="24"/>
        </w:rPr>
        <w:t>: Secure access to UWA's permit sales database disaggregated by date, visitor category, and booking lead time. This would enable precise elasticity estimation and real-tim</w:t>
      </w:r>
      <w:r>
        <w:rPr>
          <w:rFonts w:ascii="Times New Roman" w:hAnsi="Times New Roman" w:cs="Times New Roman"/>
          <w:sz w:val="24"/>
          <w:szCs w:val="24"/>
        </w:rPr>
        <w:t>e forecasting refinement.</w:t>
      </w:r>
    </w:p>
    <w:p w14:paraId="4AB102D1" w14:textId="77777777" w:rsidR="006E64BF" w:rsidRDefault="006E64BF">
      <w:pPr>
        <w:pStyle w:val="ListParagraph"/>
        <w:numPr>
          <w:ilvl w:val="0"/>
          <w:numId w:val="123"/>
        </w:numPr>
        <w:spacing w:after="0" w:line="360" w:lineRule="auto"/>
        <w:rPr>
          <w:rFonts w:ascii="Times New Roman" w:hAnsi="Times New Roman" w:cs="Times New Roman"/>
          <w:sz w:val="24"/>
          <w:szCs w:val="24"/>
        </w:rPr>
      </w:pPr>
      <w:r>
        <w:rPr>
          <w:rFonts w:ascii="Times New Roman" w:hAnsi="Times New Roman" w:cs="Times New Roman"/>
          <w:sz w:val="24"/>
          <w:szCs w:val="24"/>
        </w:rPr>
        <w:t>Willingness-to-Pay Surveys</w:t>
      </w:r>
      <w:r w:rsidRPr="00FC4A15">
        <w:rPr>
          <w:rFonts w:ascii="Times New Roman" w:hAnsi="Times New Roman" w:cs="Times New Roman"/>
          <w:sz w:val="24"/>
          <w:szCs w:val="24"/>
        </w:rPr>
        <w:t>: Conduct primary research with current and potential visitors using contingent valuation or choice experiments to directly measure price sensitivity and op</w:t>
      </w:r>
      <w:r>
        <w:rPr>
          <w:rFonts w:ascii="Times New Roman" w:hAnsi="Times New Roman" w:cs="Times New Roman"/>
          <w:sz w:val="24"/>
          <w:szCs w:val="24"/>
        </w:rPr>
        <w:t>timal pricing thresholds.</w:t>
      </w:r>
    </w:p>
    <w:p w14:paraId="03C5FAE6" w14:textId="77777777" w:rsidR="006E64BF" w:rsidRDefault="006E64BF">
      <w:pPr>
        <w:pStyle w:val="ListParagraph"/>
        <w:numPr>
          <w:ilvl w:val="0"/>
          <w:numId w:val="123"/>
        </w:numPr>
        <w:spacing w:after="0" w:line="360" w:lineRule="auto"/>
        <w:rPr>
          <w:rFonts w:ascii="Times New Roman" w:hAnsi="Times New Roman" w:cs="Times New Roman"/>
          <w:sz w:val="24"/>
          <w:szCs w:val="24"/>
        </w:rPr>
      </w:pPr>
      <w:r>
        <w:rPr>
          <w:rFonts w:ascii="Times New Roman" w:hAnsi="Times New Roman" w:cs="Times New Roman"/>
          <w:sz w:val="24"/>
          <w:szCs w:val="24"/>
        </w:rPr>
        <w:t>Pilot A/B Testing</w:t>
      </w:r>
      <w:r w:rsidRPr="00FC4A15">
        <w:rPr>
          <w:rFonts w:ascii="Times New Roman" w:hAnsi="Times New Roman" w:cs="Times New Roman"/>
          <w:sz w:val="24"/>
          <w:szCs w:val="24"/>
        </w:rPr>
        <w:t>: Implement pricing variations on subsets of permits (e.g., specific booking windows or travel agent allocations) to gather experimental data on actual demand responses b</w:t>
      </w:r>
      <w:r>
        <w:rPr>
          <w:rFonts w:ascii="Times New Roman" w:hAnsi="Times New Roman" w:cs="Times New Roman"/>
          <w:sz w:val="24"/>
          <w:szCs w:val="24"/>
        </w:rPr>
        <w:t>efore full-scale rollout.</w:t>
      </w:r>
    </w:p>
    <w:p w14:paraId="5D36FD67" w14:textId="77777777" w:rsidR="006E64BF" w:rsidRDefault="006E64BF">
      <w:pPr>
        <w:pStyle w:val="ListParagraph"/>
        <w:numPr>
          <w:ilvl w:val="0"/>
          <w:numId w:val="123"/>
        </w:numPr>
        <w:spacing w:after="0" w:line="360" w:lineRule="auto"/>
        <w:rPr>
          <w:rFonts w:ascii="Times New Roman" w:hAnsi="Times New Roman" w:cs="Times New Roman"/>
          <w:sz w:val="24"/>
          <w:szCs w:val="24"/>
        </w:rPr>
      </w:pPr>
      <w:r>
        <w:rPr>
          <w:rFonts w:ascii="Times New Roman" w:hAnsi="Times New Roman" w:cs="Times New Roman"/>
          <w:sz w:val="24"/>
          <w:szCs w:val="24"/>
        </w:rPr>
        <w:t>Carrying Capacity Modeling</w:t>
      </w:r>
      <w:r w:rsidRPr="00FC4A15">
        <w:rPr>
          <w:rFonts w:ascii="Times New Roman" w:hAnsi="Times New Roman" w:cs="Times New Roman"/>
          <w:sz w:val="24"/>
          <w:szCs w:val="24"/>
        </w:rPr>
        <w:t>: Integrate ecological research on gorilla stress indicators and habitat impact to explicitly model sustainability constraints, ensuring optimization balances revenue wi</w:t>
      </w:r>
      <w:r>
        <w:rPr>
          <w:rFonts w:ascii="Times New Roman" w:hAnsi="Times New Roman" w:cs="Times New Roman"/>
          <w:sz w:val="24"/>
          <w:szCs w:val="24"/>
        </w:rPr>
        <w:t>th conservation efficacy.</w:t>
      </w:r>
    </w:p>
    <w:p w14:paraId="21A44CEF" w14:textId="77777777" w:rsidR="006E64BF" w:rsidRDefault="006E64BF">
      <w:pPr>
        <w:pStyle w:val="ListParagraph"/>
        <w:numPr>
          <w:ilvl w:val="0"/>
          <w:numId w:val="123"/>
        </w:numPr>
        <w:spacing w:after="0" w:line="360" w:lineRule="auto"/>
        <w:rPr>
          <w:rFonts w:ascii="Times New Roman" w:hAnsi="Times New Roman" w:cs="Times New Roman"/>
          <w:sz w:val="24"/>
          <w:szCs w:val="24"/>
        </w:rPr>
      </w:pPr>
      <w:r>
        <w:rPr>
          <w:rFonts w:ascii="Times New Roman" w:hAnsi="Times New Roman" w:cs="Times New Roman"/>
          <w:sz w:val="24"/>
          <w:szCs w:val="24"/>
        </w:rPr>
        <w:t>Regional System Dynamics</w:t>
      </w:r>
      <w:r w:rsidRPr="00FC4A15">
        <w:rPr>
          <w:rFonts w:ascii="Times New Roman" w:hAnsi="Times New Roman" w:cs="Times New Roman"/>
          <w:sz w:val="24"/>
          <w:szCs w:val="24"/>
        </w:rPr>
        <w:t>: Analyze cross-border demand spillovers and competitive dynamics with Rwanda and DRC, potentially modeling coordinated regional pricing strategies to maximize collective</w:t>
      </w:r>
      <w:r>
        <w:rPr>
          <w:rFonts w:ascii="Times New Roman" w:hAnsi="Times New Roman" w:cs="Times New Roman"/>
          <w:sz w:val="24"/>
          <w:szCs w:val="24"/>
        </w:rPr>
        <w:t xml:space="preserve"> gorilla tourism revenue.</w:t>
      </w:r>
    </w:p>
    <w:p w14:paraId="3728319C" w14:textId="6D5770FB" w:rsidR="006E64BF" w:rsidRDefault="006E64BF">
      <w:pPr>
        <w:pStyle w:val="ListParagraph"/>
        <w:numPr>
          <w:ilvl w:val="0"/>
          <w:numId w:val="123"/>
        </w:numPr>
        <w:spacing w:after="0" w:line="360" w:lineRule="auto"/>
        <w:rPr>
          <w:rFonts w:ascii="Times New Roman" w:hAnsi="Times New Roman" w:cs="Times New Roman"/>
          <w:sz w:val="24"/>
          <w:szCs w:val="24"/>
        </w:rPr>
      </w:pPr>
      <w:r>
        <w:rPr>
          <w:rFonts w:ascii="Times New Roman" w:hAnsi="Times New Roman" w:cs="Times New Roman"/>
          <w:sz w:val="24"/>
          <w:szCs w:val="24"/>
        </w:rPr>
        <w:t>Long-Term Impact Evaluation</w:t>
      </w:r>
      <w:r w:rsidRPr="00FC4A15">
        <w:rPr>
          <w:rFonts w:ascii="Times New Roman" w:hAnsi="Times New Roman" w:cs="Times New Roman"/>
          <w:sz w:val="24"/>
          <w:szCs w:val="24"/>
        </w:rPr>
        <w:t xml:space="preserve">: Conduct </w:t>
      </w:r>
      <w:r w:rsidR="00E56CF3">
        <w:rPr>
          <w:rFonts w:ascii="Times New Roman" w:hAnsi="Times New Roman" w:cs="Times New Roman"/>
          <w:sz w:val="24"/>
          <w:szCs w:val="24"/>
        </w:rPr>
        <w:t xml:space="preserve">a </w:t>
      </w:r>
      <w:r w:rsidRPr="00FC4A15">
        <w:rPr>
          <w:rFonts w:ascii="Times New Roman" w:hAnsi="Times New Roman" w:cs="Times New Roman"/>
          <w:sz w:val="24"/>
          <w:szCs w:val="24"/>
        </w:rPr>
        <w:t xml:space="preserve">longitudinal study post-implementation tracking not only revenue but also conservation outcomes (gorilla health, poaching incidents), community benefits (employment, revenue sharing), </w:t>
      </w:r>
      <w:r w:rsidR="00E56CF3">
        <w:rPr>
          <w:rFonts w:ascii="Times New Roman" w:hAnsi="Times New Roman" w:cs="Times New Roman"/>
          <w:sz w:val="24"/>
          <w:szCs w:val="24"/>
        </w:rPr>
        <w:t xml:space="preserve">and </w:t>
      </w:r>
      <w:r w:rsidRPr="00FC4A15">
        <w:rPr>
          <w:rFonts w:ascii="Times New Roman" w:hAnsi="Times New Roman" w:cs="Times New Roman"/>
          <w:sz w:val="24"/>
          <w:szCs w:val="24"/>
        </w:rPr>
        <w:t xml:space="preserve">visitor </w:t>
      </w:r>
      <w:r w:rsidRPr="00FC4A15">
        <w:rPr>
          <w:rFonts w:ascii="Times New Roman" w:hAnsi="Times New Roman" w:cs="Times New Roman"/>
          <w:sz w:val="24"/>
          <w:szCs w:val="24"/>
        </w:rPr>
        <w:lastRenderedPageBreak/>
        <w:t>satisfaction.</w:t>
      </w:r>
      <w:r w:rsidRPr="00FC4A15">
        <w:rPr>
          <w:rFonts w:ascii="Times New Roman" w:hAnsi="Times New Roman" w:cs="Times New Roman"/>
          <w:sz w:val="24"/>
          <w:szCs w:val="24"/>
        </w:rPr>
        <w:br/>
      </w:r>
    </w:p>
    <w:p w14:paraId="4945DEC8" w14:textId="77777777" w:rsidR="000E34B9" w:rsidRDefault="006E64BF" w:rsidP="006E64BF">
      <w:pPr>
        <w:spacing w:after="0" w:line="360" w:lineRule="auto"/>
        <w:ind w:left="360"/>
        <w:rPr>
          <w:rStyle w:val="Heading3Char"/>
          <w:rFonts w:ascii="Times New Roman" w:hAnsi="Times New Roman" w:cs="Times New Roman"/>
          <w:b/>
          <w:bCs/>
          <w:color w:val="auto"/>
        </w:rPr>
      </w:pPr>
      <w:bookmarkStart w:id="81" w:name="_Toc216992599"/>
      <w:r w:rsidRPr="00E56CF3">
        <w:rPr>
          <w:rStyle w:val="Heading3Char"/>
          <w:rFonts w:ascii="Times New Roman" w:hAnsi="Times New Roman" w:cs="Times New Roman"/>
          <w:b/>
          <w:bCs/>
          <w:color w:val="auto"/>
        </w:rPr>
        <w:t>13.5 Final Reflection</w:t>
      </w:r>
      <w:bookmarkEnd w:id="81"/>
    </w:p>
    <w:p w14:paraId="3D1C3724" w14:textId="77777777" w:rsidR="000E34B9" w:rsidRDefault="000E34B9" w:rsidP="006E64BF">
      <w:pPr>
        <w:spacing w:after="0" w:line="360" w:lineRule="auto"/>
        <w:ind w:left="360"/>
        <w:rPr>
          <w:rFonts w:ascii="Times New Roman" w:hAnsi="Times New Roman" w:cs="Times New Roman"/>
          <w:sz w:val="24"/>
          <w:szCs w:val="24"/>
        </w:rPr>
      </w:pPr>
      <w:r w:rsidRPr="000E34B9">
        <w:rPr>
          <w:rFonts w:ascii="Times New Roman" w:hAnsi="Times New Roman" w:cs="Times New Roman"/>
          <w:sz w:val="24"/>
          <w:szCs w:val="24"/>
        </w:rPr>
        <w:t>Uganda stands at a pivotal juncture in gorilla tourism management. Post-COVID demand recovery presents a rare opportunity to reset pricing structures with minimal disruption risk. The global conservation community increasingly recognizes that sustainable protected area management requires financial sustainability</w:t>
      </w:r>
      <w:r>
        <w:rPr>
          <w:rFonts w:ascii="Times New Roman" w:hAnsi="Times New Roman" w:cs="Times New Roman"/>
          <w:sz w:val="24"/>
          <w:szCs w:val="24"/>
        </w:rPr>
        <w:t>. D</w:t>
      </w:r>
      <w:r w:rsidRPr="000E34B9">
        <w:rPr>
          <w:rFonts w:ascii="Times New Roman" w:hAnsi="Times New Roman" w:cs="Times New Roman"/>
          <w:sz w:val="24"/>
          <w:szCs w:val="24"/>
        </w:rPr>
        <w:t>ependency on fluctuating donor funding creates vulnerability. This approach aligns with Elkington's (1997) triple bottom line framework, demonstrating that economic optimization (revenue growth), environmental protection (conservation funding), and social equity (protected East African pricing) can be simultaneously achieved through evidence-based pricing.</w:t>
      </w:r>
    </w:p>
    <w:p w14:paraId="1C03FDC6" w14:textId="68E53B2E" w:rsidR="006E64BF" w:rsidRDefault="006E64BF" w:rsidP="006E64BF">
      <w:pPr>
        <w:spacing w:after="0" w:line="360" w:lineRule="auto"/>
        <w:ind w:left="360"/>
        <w:rPr>
          <w:rFonts w:ascii="Times New Roman" w:hAnsi="Times New Roman" w:cs="Times New Roman"/>
          <w:sz w:val="24"/>
          <w:szCs w:val="24"/>
        </w:rPr>
      </w:pPr>
      <w:r w:rsidRPr="00FC4A15">
        <w:rPr>
          <w:rFonts w:ascii="Times New Roman" w:hAnsi="Times New Roman" w:cs="Times New Roman"/>
          <w:sz w:val="24"/>
          <w:szCs w:val="24"/>
        </w:rPr>
        <w:br/>
        <w:t>This analysis demonstrates that Uganda Wildlife Authority possesses an underutilized asset: pricing flexibility backed by scientifically validated demand patterns. By implementing evidence-based dynamic pricing, UWA can enhance conserv</w:t>
      </w:r>
      <w:r>
        <w:rPr>
          <w:rFonts w:ascii="Times New Roman" w:hAnsi="Times New Roman" w:cs="Times New Roman"/>
          <w:sz w:val="24"/>
          <w:szCs w:val="24"/>
        </w:rPr>
        <w:t>ation funding by $325K annually</w:t>
      </w:r>
      <w:r w:rsidR="00E56CF3">
        <w:rPr>
          <w:rFonts w:ascii="Times New Roman" w:hAnsi="Times New Roman" w:cs="Times New Roman"/>
          <w:sz w:val="24"/>
          <w:szCs w:val="24"/>
        </w:rPr>
        <w:t>,</w:t>
      </w:r>
      <w:r>
        <w:rPr>
          <w:rFonts w:ascii="Times New Roman" w:hAnsi="Times New Roman" w:cs="Times New Roman"/>
          <w:sz w:val="24"/>
          <w:szCs w:val="24"/>
        </w:rPr>
        <w:t xml:space="preserve"> </w:t>
      </w:r>
      <w:r w:rsidRPr="00FC4A15">
        <w:rPr>
          <w:rFonts w:ascii="Times New Roman" w:hAnsi="Times New Roman" w:cs="Times New Roman"/>
          <w:sz w:val="24"/>
          <w:szCs w:val="24"/>
        </w:rPr>
        <w:t>equivalent to 50 additional rang</w:t>
      </w:r>
      <w:r>
        <w:rPr>
          <w:rFonts w:ascii="Times New Roman" w:hAnsi="Times New Roman" w:cs="Times New Roman"/>
          <w:sz w:val="24"/>
          <w:szCs w:val="24"/>
        </w:rPr>
        <w:t>ers patrolling gorilla habitats</w:t>
      </w:r>
      <w:r w:rsidR="00E56CF3">
        <w:rPr>
          <w:rFonts w:ascii="Times New Roman" w:hAnsi="Times New Roman" w:cs="Times New Roman"/>
          <w:sz w:val="24"/>
          <w:szCs w:val="24"/>
        </w:rPr>
        <w:t>,</w:t>
      </w:r>
      <w:r>
        <w:rPr>
          <w:rFonts w:ascii="Times New Roman" w:hAnsi="Times New Roman" w:cs="Times New Roman"/>
          <w:sz w:val="24"/>
          <w:szCs w:val="24"/>
        </w:rPr>
        <w:t xml:space="preserve"> </w:t>
      </w:r>
      <w:r w:rsidRPr="00FC4A15">
        <w:rPr>
          <w:rFonts w:ascii="Times New Roman" w:hAnsi="Times New Roman" w:cs="Times New Roman"/>
          <w:sz w:val="24"/>
          <w:szCs w:val="24"/>
        </w:rPr>
        <w:t>while improving visitor distribution to reduce ecological stress and maintaining affordability for regional citizens.</w:t>
      </w:r>
      <w:r w:rsidRPr="00FC4A15">
        <w:rPr>
          <w:rFonts w:ascii="Times New Roman" w:hAnsi="Times New Roman" w:cs="Times New Roman"/>
          <w:sz w:val="24"/>
          <w:szCs w:val="24"/>
        </w:rPr>
        <w:br/>
      </w:r>
      <w:r w:rsidRPr="00FC4A15">
        <w:rPr>
          <w:rFonts w:ascii="Times New Roman" w:hAnsi="Times New Roman" w:cs="Times New Roman"/>
          <w:sz w:val="24"/>
          <w:szCs w:val="24"/>
        </w:rPr>
        <w:br/>
        <w:t>The path forward is clear, data-driven, and proven feasible. The question is not whether dynamic pricing can work, but whether institutional will exists to overcome status quo bias and embrace optimization. For the sake of Uganda's 459 mountain gorillas and the communities coexisting with them, implementat</w:t>
      </w:r>
      <w:r>
        <w:rPr>
          <w:rFonts w:ascii="Times New Roman" w:hAnsi="Times New Roman" w:cs="Times New Roman"/>
          <w:sz w:val="24"/>
          <w:szCs w:val="24"/>
        </w:rPr>
        <w:t>ion cannot come soon enough.</w:t>
      </w:r>
      <w:r>
        <w:rPr>
          <w:rFonts w:ascii="Times New Roman" w:hAnsi="Times New Roman" w:cs="Times New Roman"/>
          <w:sz w:val="24"/>
          <w:szCs w:val="24"/>
        </w:rPr>
        <w:br/>
      </w:r>
      <w:r>
        <w:rPr>
          <w:rFonts w:ascii="Times New Roman" w:hAnsi="Times New Roman" w:cs="Times New Roman"/>
          <w:sz w:val="24"/>
          <w:szCs w:val="24"/>
        </w:rPr>
        <w:br/>
      </w:r>
      <w:r w:rsidRPr="00FC4A15">
        <w:rPr>
          <w:rFonts w:ascii="Times New Roman" w:hAnsi="Times New Roman" w:cs="Times New Roman"/>
          <w:sz w:val="24"/>
          <w:szCs w:val="24"/>
        </w:rPr>
        <w:t>This research provides the roadmap. Impleme</w:t>
      </w:r>
      <w:r>
        <w:rPr>
          <w:rFonts w:ascii="Times New Roman" w:hAnsi="Times New Roman" w:cs="Times New Roman"/>
          <w:sz w:val="24"/>
          <w:szCs w:val="24"/>
        </w:rPr>
        <w:t>ntation is now in UWA's hands</w:t>
      </w:r>
      <w:r w:rsidRPr="00FC4A15">
        <w:rPr>
          <w:rFonts w:ascii="Times New Roman" w:hAnsi="Times New Roman" w:cs="Times New Roman"/>
          <w:sz w:val="24"/>
          <w:szCs w:val="24"/>
        </w:rPr>
        <w:br/>
      </w:r>
      <w:r w:rsidRPr="00FC4A15">
        <w:rPr>
          <w:rFonts w:ascii="Times New Roman" w:hAnsi="Times New Roman" w:cs="Times New Roman"/>
          <w:sz w:val="24"/>
          <w:szCs w:val="24"/>
        </w:rPr>
        <w:br/>
      </w:r>
    </w:p>
    <w:p w14:paraId="602B4F13" w14:textId="77777777" w:rsidR="006E64BF" w:rsidRDefault="006E64BF" w:rsidP="006E64BF">
      <w:pPr>
        <w:spacing w:after="0" w:line="360" w:lineRule="auto"/>
        <w:ind w:left="360"/>
        <w:rPr>
          <w:rFonts w:ascii="Times New Roman" w:hAnsi="Times New Roman" w:cs="Times New Roman"/>
          <w:sz w:val="24"/>
          <w:szCs w:val="24"/>
        </w:rPr>
      </w:pPr>
    </w:p>
    <w:p w14:paraId="788563F1" w14:textId="77777777" w:rsidR="006E64BF" w:rsidRDefault="006E64BF" w:rsidP="006E64BF">
      <w:pPr>
        <w:spacing w:after="0" w:line="360" w:lineRule="auto"/>
        <w:ind w:left="360"/>
        <w:rPr>
          <w:rFonts w:ascii="Times New Roman" w:hAnsi="Times New Roman" w:cs="Times New Roman"/>
          <w:sz w:val="24"/>
          <w:szCs w:val="24"/>
        </w:rPr>
      </w:pPr>
    </w:p>
    <w:p w14:paraId="3057FECD" w14:textId="77777777" w:rsidR="006E64BF" w:rsidRDefault="006E64BF" w:rsidP="006E64BF">
      <w:pPr>
        <w:spacing w:after="0" w:line="360" w:lineRule="auto"/>
        <w:ind w:left="360"/>
        <w:rPr>
          <w:rFonts w:ascii="Times New Roman" w:hAnsi="Times New Roman" w:cs="Times New Roman"/>
          <w:sz w:val="24"/>
          <w:szCs w:val="24"/>
        </w:rPr>
      </w:pPr>
    </w:p>
    <w:p w14:paraId="556473BD" w14:textId="705FE8B5" w:rsidR="006E64BF" w:rsidRDefault="006E64BF" w:rsidP="00BB54C4">
      <w:pPr>
        <w:spacing w:after="0" w:line="360" w:lineRule="auto"/>
        <w:rPr>
          <w:rFonts w:ascii="Times New Roman" w:hAnsi="Times New Roman" w:cs="Times New Roman"/>
          <w:sz w:val="24"/>
          <w:szCs w:val="24"/>
        </w:rPr>
      </w:pPr>
    </w:p>
    <w:p w14:paraId="493F3EBF" w14:textId="61391916" w:rsidR="00BB54C4" w:rsidRPr="00BB54C4" w:rsidRDefault="006E64BF" w:rsidP="00BB54C4">
      <w:pPr>
        <w:rPr>
          <w:rFonts w:ascii="Times New Roman" w:hAnsi="Times New Roman" w:cs="Times New Roman"/>
          <w:sz w:val="24"/>
          <w:szCs w:val="24"/>
        </w:rPr>
      </w:pPr>
      <w:bookmarkStart w:id="82" w:name="_Toc216992600"/>
      <w:r w:rsidRPr="00BB54C4">
        <w:rPr>
          <w:rStyle w:val="Heading2Char"/>
          <w:rFonts w:ascii="Times New Roman" w:hAnsi="Times New Roman" w:cs="Times New Roman"/>
          <w:b/>
          <w:bCs/>
          <w:color w:val="auto"/>
        </w:rPr>
        <w:lastRenderedPageBreak/>
        <w:t>14. REFERENCES</w:t>
      </w:r>
      <w:bookmarkEnd w:id="82"/>
      <w:r w:rsidRPr="00FC4A15">
        <w:rPr>
          <w:rFonts w:ascii="Times New Roman" w:hAnsi="Times New Roman" w:cs="Times New Roman"/>
          <w:sz w:val="24"/>
          <w:szCs w:val="24"/>
        </w:rPr>
        <w:br/>
      </w:r>
      <w:r w:rsidR="00BB54C4" w:rsidRPr="00BB54C4">
        <w:rPr>
          <w:rFonts w:ascii="Times New Roman" w:hAnsi="Times New Roman" w:cs="Times New Roman"/>
          <w:sz w:val="24"/>
          <w:szCs w:val="24"/>
        </w:rPr>
        <w:t>Abdurahman, A.Z.A., Wan Yaacob, W.F., Md Nasir, S.A., Jaya, S. &amp; Mokhtar, S. (2022) ‘Using Machine Learning to Predict Visitors to Totally Protected Areas in Sarawak, Malaysia’, Sustainability, 14(5), p.2735.</w:t>
      </w:r>
    </w:p>
    <w:p w14:paraId="15005776" w14:textId="6EF436D5"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 xml:space="preserve">African Wildlife Foundation (2023) Gorilla Tourism Economics and Conservation Funding. Nairobi: AWF. Available at: </w:t>
      </w:r>
      <w:hyperlink r:id="rId19" w:history="1">
        <w:r w:rsidR="00727377" w:rsidRPr="00D152C6">
          <w:rPr>
            <w:rStyle w:val="Hyperlink"/>
            <w:rFonts w:ascii="Times New Roman" w:hAnsi="Times New Roman" w:cs="Times New Roman"/>
            <w:sz w:val="24"/>
            <w:szCs w:val="24"/>
          </w:rPr>
          <w:t>https://www.awf.org/wildlife-conservation/gorilla</w:t>
        </w:r>
      </w:hyperlink>
      <w:r w:rsidR="00727377">
        <w:rPr>
          <w:rFonts w:ascii="Times New Roman" w:hAnsi="Times New Roman" w:cs="Times New Roman"/>
          <w:sz w:val="24"/>
          <w:szCs w:val="24"/>
        </w:rPr>
        <w:t xml:space="preserve"> </w:t>
      </w:r>
      <w:r w:rsidRPr="00BB54C4">
        <w:rPr>
          <w:rFonts w:ascii="Times New Roman" w:hAnsi="Times New Roman" w:cs="Times New Roman"/>
          <w:sz w:val="24"/>
          <w:szCs w:val="24"/>
        </w:rPr>
        <w:t xml:space="preserve"> (Accessed: 5 December 2025).</w:t>
      </w:r>
    </w:p>
    <w:p w14:paraId="223C9BF5" w14:textId="36FB4679"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Box, G.E.P. and Jenkins, G.M. (1976) Time Series Analysis: Forecasting and Control. San Francisco: Holden-Day.</w:t>
      </w:r>
    </w:p>
    <w:p w14:paraId="18070785" w14:textId="47D3351F"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Butler, R.W. (1980) 'The concept of a tourist area cycle of evolution: implications for management of resources', Canadian Geographer, 24(1), pp. 5-12. doi: 10.1111/j.1541-0064.1980.tb00970.x.</w:t>
      </w:r>
    </w:p>
    <w:p w14:paraId="177278B4" w14:textId="6669A08E"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Crouch, G.I. (1994) 'The study of international tourism demand: a survey of practice', Journal of Travel Research, 32(4), pp. 41-55. doi: 10.1177/004728759403200408.</w:t>
      </w:r>
    </w:p>
    <w:p w14:paraId="4E80F6DD" w14:textId="503D6D4E"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Dwyer, L., Forsyth, P., Spurr, R. and Hoque, S. (2010) 'Estimating the carbon footprint of Australian tourism', Journal of Sustainable Tourism, 18(3), pp. 355-376. doi: 10.1080/09669580903513061.</w:t>
      </w:r>
    </w:p>
    <w:p w14:paraId="32CCA045" w14:textId="461BB0C7"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Elkington, J. (1997) Cannibals with Forks: The Triple Bottom Line of 21st Century Business. Oxford: Capstone Publishing.</w:t>
      </w:r>
    </w:p>
    <w:p w14:paraId="35DC649B" w14:textId="13CEFD8E"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 xml:space="preserve">Fauna &amp; Flora International (2022) Mountain Gorilla Conservation: Tourism Revenue and Community Benefits. Cambridge: FFI. Available at: </w:t>
      </w:r>
      <w:hyperlink r:id="rId20" w:history="1">
        <w:r w:rsidRPr="00D152C6">
          <w:rPr>
            <w:rStyle w:val="Hyperlink"/>
            <w:rFonts w:ascii="Times New Roman" w:hAnsi="Times New Roman" w:cs="Times New Roman"/>
            <w:sz w:val="24"/>
            <w:szCs w:val="24"/>
          </w:rPr>
          <w:t>https://www.fauna-flora.org/species/mountain-gorilla</w:t>
        </w:r>
      </w:hyperlink>
      <w:r>
        <w:rPr>
          <w:rFonts w:ascii="Times New Roman" w:hAnsi="Times New Roman" w:cs="Times New Roman"/>
          <w:sz w:val="24"/>
          <w:szCs w:val="24"/>
        </w:rPr>
        <w:t xml:space="preserve"> </w:t>
      </w:r>
      <w:r w:rsidRPr="00BB54C4">
        <w:rPr>
          <w:rFonts w:ascii="Times New Roman" w:hAnsi="Times New Roman" w:cs="Times New Roman"/>
          <w:sz w:val="24"/>
          <w:szCs w:val="24"/>
        </w:rPr>
        <w:t xml:space="preserve"> (Accessed: 6 December 2025).</w:t>
      </w:r>
    </w:p>
    <w:p w14:paraId="6AD9AFF2" w14:textId="1BEE152D"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Font, X., Cochrane, J. &amp; Tapper, R. (2004) Tourism for Protected Area Financing: Understanding tourism revenues for effective management plans. Leeds: Leeds Metropolitan University (WWF report).</w:t>
      </w:r>
    </w:p>
    <w:p w14:paraId="740A9B3C" w14:textId="17AF1DB1"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Huang, J. &amp; Zhang, C. (2024) ‘Daily Tourism Demand Forecasting with the iTransformer Model’, Sustainability, 16(23), p.10678.</w:t>
      </w:r>
    </w:p>
    <w:p w14:paraId="49C8FE9C" w14:textId="18F8F65C"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 xml:space="preserve">Hyndman, R.J. and Athanasopoulos, G. (2021) Forecasting: Principles and Practice. 3rd edn. Melbourne: OTexts. Available at: </w:t>
      </w:r>
      <w:hyperlink r:id="rId21" w:history="1">
        <w:r w:rsidRPr="00D152C6">
          <w:rPr>
            <w:rStyle w:val="Hyperlink"/>
            <w:rFonts w:ascii="Times New Roman" w:hAnsi="Times New Roman" w:cs="Times New Roman"/>
            <w:sz w:val="24"/>
            <w:szCs w:val="24"/>
          </w:rPr>
          <w:t>https://otexts.com/fpp3/</w:t>
        </w:r>
      </w:hyperlink>
      <w:r>
        <w:rPr>
          <w:rFonts w:ascii="Times New Roman" w:hAnsi="Times New Roman" w:cs="Times New Roman"/>
          <w:sz w:val="24"/>
          <w:szCs w:val="24"/>
        </w:rPr>
        <w:t xml:space="preserve"> </w:t>
      </w:r>
      <w:r w:rsidRPr="00BB54C4">
        <w:rPr>
          <w:rFonts w:ascii="Times New Roman" w:hAnsi="Times New Roman" w:cs="Times New Roman"/>
          <w:sz w:val="24"/>
          <w:szCs w:val="24"/>
        </w:rPr>
        <w:t xml:space="preserve"> (Accessed: 15 December 2025).</w:t>
      </w:r>
    </w:p>
    <w:p w14:paraId="2B01A15C" w14:textId="4F7F15B0"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International Gorilla Conservation Programme (2024) Living Alongside Gorillas: IGCP 30-Year Report. Kigali: IGCP.</w:t>
      </w:r>
    </w:p>
    <w:p w14:paraId="7D5CF00E" w14:textId="596FDF1F"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Lindberg, K. &amp; Aylward, B. (1999) ‘Ecotourism and Protected Area Funding: The case of Costa Rica’, Journal of Leisure Research, 31(3), pp.212–236.</w:t>
      </w:r>
    </w:p>
    <w:p w14:paraId="4661856D" w14:textId="33CF8E77"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Maekawa, M., Lanjouw, A., Rutagarama, E. &amp; Sharp, D. (2013) ‘Mountain gorilla tourism generating wealth and peace in post-conflict Rwanda’, Natural Resources Forum, 37(1), pp.38–49.</w:t>
      </w:r>
    </w:p>
    <w:p w14:paraId="46181E7F" w14:textId="02D93BF7"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lastRenderedPageBreak/>
        <w:t xml:space="preserve">Mitchell, M. (2024) Dynamic Pricing: A Strategic Tool for State Park Reservations. Brandtinfo.com [blog]. Available at: </w:t>
      </w:r>
      <w:hyperlink r:id="rId22" w:history="1">
        <w:r w:rsidRPr="00D152C6">
          <w:rPr>
            <w:rStyle w:val="Hyperlink"/>
            <w:rFonts w:ascii="Times New Roman" w:hAnsi="Times New Roman" w:cs="Times New Roman"/>
            <w:sz w:val="24"/>
            <w:szCs w:val="24"/>
          </w:rPr>
          <w:t>https://www.brandtinfo.com/</w:t>
        </w:r>
      </w:hyperlink>
      <w:r>
        <w:rPr>
          <w:rFonts w:ascii="Times New Roman" w:hAnsi="Times New Roman" w:cs="Times New Roman"/>
          <w:sz w:val="24"/>
          <w:szCs w:val="24"/>
        </w:rPr>
        <w:t xml:space="preserve"> </w:t>
      </w:r>
      <w:r w:rsidRPr="00BB54C4">
        <w:rPr>
          <w:rFonts w:ascii="Times New Roman" w:hAnsi="Times New Roman" w:cs="Times New Roman"/>
          <w:sz w:val="24"/>
          <w:szCs w:val="24"/>
        </w:rPr>
        <w:t xml:space="preserve"> (Accessed 11 Dec. 2025).</w:t>
      </w:r>
    </w:p>
    <w:p w14:paraId="6CB5374C" w14:textId="54678592"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Moyini, Y. and Uwimbabazi, B. (2003) Analysis of the Economic Significance of Gorilla Tourism in Uganda. Kampala: International Gorilla Conservation Programme.</w:t>
      </w:r>
    </w:p>
    <w:p w14:paraId="3C24BFC3" w14:textId="0A7CC791"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Mutungyireh, D. (2019) Assessing the effects of tourism revenue sharing on conservation in protected areas: the case of Bwindi Impenetrable National Park, Uganda. Unpublished Master’s thesis. Kabale University, Uganda.</w:t>
      </w:r>
    </w:p>
    <w:p w14:paraId="11D8F2D2" w14:textId="7000CBCE"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Peng, B., Song, H. &amp; Crouch, G.I. (2016) ‘International tourism demand elasticities: a meta-analysis’, Journal of Travel Research, 54(5), pp.611–633.</w:t>
      </w:r>
    </w:p>
    <w:p w14:paraId="430B23B9" w14:textId="0F3921E0"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Phillips, R.L. (2020) Pricing and Revenue Optimization. 2nd edn. Stanford: Stanford University Press.</w:t>
      </w:r>
    </w:p>
    <w:p w14:paraId="771F8C72" w14:textId="19299B6C"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 xml:space="preserve">Rwanda Development Board (2025) Gorilla Trekking Permits and Pricing. Kigali: RDB. Available at: </w:t>
      </w:r>
      <w:hyperlink r:id="rId23" w:history="1">
        <w:r w:rsidRPr="00D152C6">
          <w:rPr>
            <w:rStyle w:val="Hyperlink"/>
            <w:rFonts w:ascii="Times New Roman" w:hAnsi="Times New Roman" w:cs="Times New Roman"/>
            <w:sz w:val="24"/>
            <w:szCs w:val="24"/>
          </w:rPr>
          <w:t>https://www.rdb.rw/</w:t>
        </w:r>
      </w:hyperlink>
      <w:r>
        <w:rPr>
          <w:rFonts w:ascii="Times New Roman" w:hAnsi="Times New Roman" w:cs="Times New Roman"/>
          <w:sz w:val="24"/>
          <w:szCs w:val="24"/>
        </w:rPr>
        <w:t xml:space="preserve"> </w:t>
      </w:r>
      <w:r w:rsidRPr="00BB54C4">
        <w:rPr>
          <w:rFonts w:ascii="Times New Roman" w:hAnsi="Times New Roman" w:cs="Times New Roman"/>
          <w:sz w:val="24"/>
          <w:szCs w:val="24"/>
        </w:rPr>
        <w:t xml:space="preserve"> (Accessed: 10 December 2025).</w:t>
      </w:r>
    </w:p>
    <w:p w14:paraId="2E4BFA72" w14:textId="5DE4126C"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Sandbrook, C.G. and Semples, S. (2006) 'The rules and reality of mountain gorilla Gorilla beringei beringei tracking: how close do tourists get?', Oryx, 40(4), pp. 428-433. doi: 10.1017/S0030605306001323.</w:t>
      </w:r>
    </w:p>
    <w:p w14:paraId="5B84A4FC" w14:textId="71208A9D"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 xml:space="preserve">Thraenhart, J. (2024) Revolutionizing Destination Marketing and Management: Integrating Revenue Management for Sustainable and Balanced Tourism Growth. BalancedTourism.com [blog], 8 Feb. Available at: </w:t>
      </w:r>
      <w:hyperlink r:id="rId24" w:history="1">
        <w:r w:rsidRPr="00D152C6">
          <w:rPr>
            <w:rStyle w:val="Hyperlink"/>
            <w:rFonts w:ascii="Times New Roman" w:hAnsi="Times New Roman" w:cs="Times New Roman"/>
            <w:sz w:val="24"/>
            <w:szCs w:val="24"/>
          </w:rPr>
          <w:t>https://www.balancedtourism.com/</w:t>
        </w:r>
      </w:hyperlink>
      <w:r>
        <w:rPr>
          <w:rFonts w:ascii="Times New Roman" w:hAnsi="Times New Roman" w:cs="Times New Roman"/>
          <w:sz w:val="24"/>
          <w:szCs w:val="24"/>
        </w:rPr>
        <w:t xml:space="preserve"> </w:t>
      </w:r>
      <w:r w:rsidRPr="00BB54C4">
        <w:rPr>
          <w:rFonts w:ascii="Times New Roman" w:hAnsi="Times New Roman" w:cs="Times New Roman"/>
          <w:sz w:val="24"/>
          <w:szCs w:val="24"/>
        </w:rPr>
        <w:t xml:space="preserve"> (Accessed 10 Dec. 2025).</w:t>
      </w:r>
    </w:p>
    <w:p w14:paraId="26EDF325" w14:textId="4F86E0F2"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 xml:space="preserve">Uganda Bureau of Statistics (2024a) National Parks Visitors Statistics 2019-2023. Kampala: UBOS. Available at: </w:t>
      </w:r>
      <w:hyperlink r:id="rId25" w:history="1">
        <w:r w:rsidRPr="00D152C6">
          <w:rPr>
            <w:rStyle w:val="Hyperlink"/>
            <w:rFonts w:ascii="Times New Roman" w:hAnsi="Times New Roman" w:cs="Times New Roman"/>
            <w:sz w:val="24"/>
            <w:szCs w:val="24"/>
          </w:rPr>
          <w:t>https://www.ubos.org</w:t>
        </w:r>
      </w:hyperlink>
      <w:r>
        <w:rPr>
          <w:rFonts w:ascii="Times New Roman" w:hAnsi="Times New Roman" w:cs="Times New Roman"/>
          <w:sz w:val="24"/>
          <w:szCs w:val="24"/>
        </w:rPr>
        <w:t>/</w:t>
      </w:r>
      <w:r w:rsidRPr="00BB54C4">
        <w:rPr>
          <w:rFonts w:ascii="Times New Roman" w:hAnsi="Times New Roman" w:cs="Times New Roman"/>
          <w:sz w:val="24"/>
          <w:szCs w:val="24"/>
        </w:rPr>
        <w:t xml:space="preserve"> (Accessed: 8 December 2025).</w:t>
      </w:r>
    </w:p>
    <w:p w14:paraId="3133AF0D" w14:textId="6E04BF35"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 xml:space="preserve">Uganda Bureau of Statistics (2024b) Monthly Tourism Arrivals 2023. Kampala: UBOS. Available at: </w:t>
      </w:r>
      <w:hyperlink r:id="rId26" w:history="1">
        <w:r w:rsidRPr="00D152C6">
          <w:rPr>
            <w:rStyle w:val="Hyperlink"/>
            <w:rFonts w:ascii="Times New Roman" w:hAnsi="Times New Roman" w:cs="Times New Roman"/>
            <w:sz w:val="24"/>
            <w:szCs w:val="24"/>
          </w:rPr>
          <w:t>https://www.ubos.org/</w:t>
        </w:r>
      </w:hyperlink>
      <w:r>
        <w:rPr>
          <w:rFonts w:ascii="Times New Roman" w:hAnsi="Times New Roman" w:cs="Times New Roman"/>
          <w:sz w:val="24"/>
          <w:szCs w:val="24"/>
        </w:rPr>
        <w:t xml:space="preserve"> </w:t>
      </w:r>
      <w:r w:rsidRPr="00BB54C4">
        <w:rPr>
          <w:rFonts w:ascii="Times New Roman" w:hAnsi="Times New Roman" w:cs="Times New Roman"/>
          <w:sz w:val="24"/>
          <w:szCs w:val="24"/>
        </w:rPr>
        <w:t xml:space="preserve">  (Accessed: 8 December 2025).</w:t>
      </w:r>
    </w:p>
    <w:p w14:paraId="7BC0126C" w14:textId="71E9567D"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 xml:space="preserve">Uganda Bureau of Statistics (2024c) Visitor Arrivals and Departures 2019-2023. Kampala: UBOS. Available at: </w:t>
      </w:r>
      <w:hyperlink r:id="rId27" w:history="1">
        <w:r w:rsidRPr="00D152C6">
          <w:rPr>
            <w:rStyle w:val="Hyperlink"/>
            <w:rFonts w:ascii="Times New Roman" w:hAnsi="Times New Roman" w:cs="Times New Roman"/>
            <w:sz w:val="24"/>
            <w:szCs w:val="24"/>
          </w:rPr>
          <w:t>https://www.ubos.org/</w:t>
        </w:r>
      </w:hyperlink>
      <w:r>
        <w:rPr>
          <w:rFonts w:ascii="Times New Roman" w:hAnsi="Times New Roman" w:cs="Times New Roman"/>
          <w:sz w:val="24"/>
          <w:szCs w:val="24"/>
        </w:rPr>
        <w:t xml:space="preserve"> </w:t>
      </w:r>
      <w:r w:rsidRPr="00BB54C4">
        <w:rPr>
          <w:rFonts w:ascii="Times New Roman" w:hAnsi="Times New Roman" w:cs="Times New Roman"/>
          <w:sz w:val="24"/>
          <w:szCs w:val="24"/>
        </w:rPr>
        <w:t xml:space="preserve">  (Accessed: 8 December 2025).</w:t>
      </w:r>
    </w:p>
    <w:p w14:paraId="2DCFBA9D" w14:textId="088A8018"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 xml:space="preserve">Uganda Wildlife Authority (2024) Conservation Tariff 2024-2026. Kampala: UWA. Available at: </w:t>
      </w:r>
      <w:hyperlink r:id="rId28" w:history="1">
        <w:r w:rsidRPr="00D152C6">
          <w:rPr>
            <w:rStyle w:val="Hyperlink"/>
            <w:rFonts w:ascii="Times New Roman" w:hAnsi="Times New Roman" w:cs="Times New Roman"/>
            <w:sz w:val="24"/>
            <w:szCs w:val="24"/>
          </w:rPr>
          <w:t>https://www.ugandawildlife.org/</w:t>
        </w:r>
      </w:hyperlink>
      <w:r>
        <w:rPr>
          <w:rFonts w:ascii="Times New Roman" w:hAnsi="Times New Roman" w:cs="Times New Roman"/>
          <w:sz w:val="24"/>
          <w:szCs w:val="24"/>
        </w:rPr>
        <w:t xml:space="preserve"> </w:t>
      </w:r>
      <w:r w:rsidRPr="00BB54C4">
        <w:rPr>
          <w:rFonts w:ascii="Times New Roman" w:hAnsi="Times New Roman" w:cs="Times New Roman"/>
          <w:sz w:val="24"/>
          <w:szCs w:val="24"/>
        </w:rPr>
        <w:t xml:space="preserve">  (Accessed: 8 December 2025).</w:t>
      </w:r>
    </w:p>
    <w:p w14:paraId="743C1925" w14:textId="53636ADB"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 xml:space="preserve">UNESCO (2025) Bwindi Impenetrable National Park World Heritage Site. Paris: UNESCO World Heritage Centre. Available at: </w:t>
      </w:r>
      <w:hyperlink r:id="rId29" w:history="1">
        <w:r w:rsidRPr="00D152C6">
          <w:rPr>
            <w:rStyle w:val="Hyperlink"/>
            <w:rFonts w:ascii="Times New Roman" w:hAnsi="Times New Roman" w:cs="Times New Roman"/>
            <w:sz w:val="24"/>
            <w:szCs w:val="24"/>
          </w:rPr>
          <w:t>https://whc.unesco.org/en/list/682/</w:t>
        </w:r>
      </w:hyperlink>
      <w:r>
        <w:rPr>
          <w:rFonts w:ascii="Times New Roman" w:hAnsi="Times New Roman" w:cs="Times New Roman"/>
          <w:sz w:val="24"/>
          <w:szCs w:val="24"/>
        </w:rPr>
        <w:t xml:space="preserve"> </w:t>
      </w:r>
      <w:r w:rsidRPr="00BB54C4">
        <w:rPr>
          <w:rFonts w:ascii="Times New Roman" w:hAnsi="Times New Roman" w:cs="Times New Roman"/>
          <w:sz w:val="24"/>
          <w:szCs w:val="24"/>
        </w:rPr>
        <w:t xml:space="preserve">  (Accessed: 12 December 2025)</w:t>
      </w:r>
    </w:p>
    <w:p w14:paraId="77F824D4" w14:textId="065C8950"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Van Zyl, A.H., Spenceley, A., McCauley, C., Kennicutt, R. &amp; Venegas-Laverde, A. (2019) Entrance Fees in Protected Areas: Global Benchmarking with focus on affordability. PARKS, 25(1), pp.15–34.</w:t>
      </w:r>
    </w:p>
    <w:p w14:paraId="05A9D6C0" w14:textId="39D22C48"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Varian, H.R. (1992) Microeconomic Analysis. 3rd edn. New York: W.W. Norton &amp; Company.</w:t>
      </w:r>
    </w:p>
    <w:p w14:paraId="5FA02F6E" w14:textId="77777777" w:rsidR="00BB54C4" w:rsidRPr="00BB54C4" w:rsidRDefault="00BB54C4" w:rsidP="00BB54C4">
      <w:pPr>
        <w:rPr>
          <w:rFonts w:ascii="Times New Roman" w:hAnsi="Times New Roman" w:cs="Times New Roman"/>
          <w:sz w:val="24"/>
          <w:szCs w:val="24"/>
        </w:rPr>
      </w:pPr>
    </w:p>
    <w:p w14:paraId="3D10B6C9" w14:textId="4E870C2C"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lastRenderedPageBreak/>
        <w:t xml:space="preserve">Walpole, M.J. et al. (2004) Tourism and Protected Area Financing. Leeds: WWF UK. (Available at: </w:t>
      </w:r>
      <w:hyperlink r:id="rId30" w:history="1">
        <w:r w:rsidRPr="00D152C6">
          <w:rPr>
            <w:rStyle w:val="Hyperlink"/>
            <w:rFonts w:ascii="Times New Roman" w:hAnsi="Times New Roman" w:cs="Times New Roman"/>
            <w:sz w:val="24"/>
            <w:szCs w:val="24"/>
          </w:rPr>
          <w:t>https://wwfeu.awsassets.panda.org</w:t>
        </w:r>
      </w:hyperlink>
      <w:r>
        <w:rPr>
          <w:rFonts w:ascii="Times New Roman" w:hAnsi="Times New Roman" w:cs="Times New Roman"/>
          <w:sz w:val="24"/>
          <w:szCs w:val="24"/>
        </w:rPr>
        <w:t xml:space="preserve"> </w:t>
      </w:r>
      <w:r w:rsidRPr="00BB54C4">
        <w:rPr>
          <w:rFonts w:ascii="Times New Roman" w:hAnsi="Times New Roman" w:cs="Times New Roman"/>
          <w:sz w:val="24"/>
          <w:szCs w:val="24"/>
        </w:rPr>
        <w:t>)</w:t>
      </w:r>
    </w:p>
    <w:p w14:paraId="6B423CAC" w14:textId="2461FCAB"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Walpole, M.J., Goodwin, H.J. &amp; Ward, K.G.R. (2001) ‘Pricing Policy for Tourism in Protected Areas: Lessons from Komodo National Park, Indonesia’, Conservation Biology, 15(1), pp.218–227. (Referenced in Font et al., 2004).</w:t>
      </w:r>
    </w:p>
    <w:p w14:paraId="180B7D00" w14:textId="5AC65C6F" w:rsidR="00BB54C4" w:rsidRP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 xml:space="preserve">World Bank (2024) World Development Indicators: Uganda Tourism Statistics. Washington DC: World Bank. Available at: </w:t>
      </w:r>
      <w:hyperlink r:id="rId31" w:history="1">
        <w:r w:rsidRPr="00D152C6">
          <w:rPr>
            <w:rStyle w:val="Hyperlink"/>
            <w:rFonts w:ascii="Times New Roman" w:hAnsi="Times New Roman" w:cs="Times New Roman"/>
            <w:sz w:val="24"/>
            <w:szCs w:val="24"/>
          </w:rPr>
          <w:t>https://data.worldbank.org/</w:t>
        </w:r>
      </w:hyperlink>
      <w:r>
        <w:rPr>
          <w:rFonts w:ascii="Times New Roman" w:hAnsi="Times New Roman" w:cs="Times New Roman"/>
          <w:sz w:val="24"/>
          <w:szCs w:val="24"/>
        </w:rPr>
        <w:t xml:space="preserve"> </w:t>
      </w:r>
      <w:r w:rsidRPr="00BB54C4">
        <w:rPr>
          <w:rFonts w:ascii="Times New Roman" w:hAnsi="Times New Roman" w:cs="Times New Roman"/>
          <w:sz w:val="24"/>
          <w:szCs w:val="24"/>
        </w:rPr>
        <w:t xml:space="preserve"> (Accessed: 9 December 2025).</w:t>
      </w:r>
    </w:p>
    <w:p w14:paraId="4698C94C" w14:textId="34819AE6" w:rsidR="00BB54C4" w:rsidRDefault="00BB54C4" w:rsidP="00BB54C4">
      <w:pPr>
        <w:rPr>
          <w:rFonts w:ascii="Times New Roman" w:hAnsi="Times New Roman" w:cs="Times New Roman"/>
          <w:sz w:val="24"/>
          <w:szCs w:val="24"/>
        </w:rPr>
      </w:pPr>
      <w:r w:rsidRPr="00BB54C4">
        <w:rPr>
          <w:rFonts w:ascii="Times New Roman" w:hAnsi="Times New Roman" w:cs="Times New Roman"/>
          <w:sz w:val="24"/>
          <w:szCs w:val="24"/>
        </w:rPr>
        <w:t xml:space="preserve">World Travel and Tourism Council (2024) Economic Impact Reports: Uganda 2024. London: WTTC. Available at: </w:t>
      </w:r>
      <w:hyperlink r:id="rId32" w:history="1">
        <w:r w:rsidRPr="00D152C6">
          <w:rPr>
            <w:rStyle w:val="Hyperlink"/>
            <w:rFonts w:ascii="Times New Roman" w:hAnsi="Times New Roman" w:cs="Times New Roman"/>
            <w:sz w:val="24"/>
            <w:szCs w:val="24"/>
          </w:rPr>
          <w:t>https://wttc.org/</w:t>
        </w:r>
      </w:hyperlink>
      <w:r>
        <w:rPr>
          <w:rFonts w:ascii="Times New Roman" w:hAnsi="Times New Roman" w:cs="Times New Roman"/>
          <w:sz w:val="24"/>
          <w:szCs w:val="24"/>
        </w:rPr>
        <w:t xml:space="preserve"> </w:t>
      </w:r>
      <w:r w:rsidRPr="00BB54C4">
        <w:rPr>
          <w:rFonts w:ascii="Times New Roman" w:hAnsi="Times New Roman" w:cs="Times New Roman"/>
          <w:sz w:val="24"/>
          <w:szCs w:val="24"/>
        </w:rPr>
        <w:t xml:space="preserve"> (Accessed: 11 December 2025).</w:t>
      </w:r>
    </w:p>
    <w:p w14:paraId="0B65F98E" w14:textId="77777777" w:rsidR="00BB54C4"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br/>
      </w:r>
    </w:p>
    <w:p w14:paraId="04162CEC" w14:textId="77777777" w:rsidR="00BB54C4" w:rsidRDefault="00BB54C4" w:rsidP="006E64BF">
      <w:pPr>
        <w:spacing w:after="0" w:line="360" w:lineRule="auto"/>
        <w:rPr>
          <w:rFonts w:ascii="Times New Roman" w:hAnsi="Times New Roman" w:cs="Times New Roman"/>
          <w:sz w:val="24"/>
          <w:szCs w:val="24"/>
        </w:rPr>
      </w:pPr>
    </w:p>
    <w:p w14:paraId="0315C367" w14:textId="77777777" w:rsidR="00BB54C4" w:rsidRDefault="00BB54C4" w:rsidP="006E64BF">
      <w:pPr>
        <w:spacing w:after="0" w:line="360" w:lineRule="auto"/>
        <w:rPr>
          <w:rFonts w:ascii="Times New Roman" w:hAnsi="Times New Roman" w:cs="Times New Roman"/>
          <w:sz w:val="24"/>
          <w:szCs w:val="24"/>
        </w:rPr>
      </w:pPr>
    </w:p>
    <w:p w14:paraId="188F79C0" w14:textId="77777777" w:rsidR="00BB54C4" w:rsidRDefault="00BB54C4" w:rsidP="006E64BF">
      <w:pPr>
        <w:spacing w:after="0" w:line="360" w:lineRule="auto"/>
        <w:rPr>
          <w:rFonts w:ascii="Times New Roman" w:hAnsi="Times New Roman" w:cs="Times New Roman"/>
          <w:sz w:val="24"/>
          <w:szCs w:val="24"/>
        </w:rPr>
      </w:pPr>
    </w:p>
    <w:p w14:paraId="2150481E" w14:textId="77777777" w:rsidR="00BB54C4" w:rsidRDefault="00BB54C4" w:rsidP="006E64BF">
      <w:pPr>
        <w:spacing w:after="0" w:line="360" w:lineRule="auto"/>
        <w:rPr>
          <w:rFonts w:ascii="Times New Roman" w:hAnsi="Times New Roman" w:cs="Times New Roman"/>
          <w:sz w:val="24"/>
          <w:szCs w:val="24"/>
        </w:rPr>
      </w:pPr>
    </w:p>
    <w:p w14:paraId="26667EFA" w14:textId="77777777" w:rsidR="00BB54C4" w:rsidRDefault="00BB54C4" w:rsidP="006E64BF">
      <w:pPr>
        <w:spacing w:after="0" w:line="360" w:lineRule="auto"/>
        <w:rPr>
          <w:rFonts w:ascii="Times New Roman" w:hAnsi="Times New Roman" w:cs="Times New Roman"/>
          <w:sz w:val="24"/>
          <w:szCs w:val="24"/>
        </w:rPr>
      </w:pPr>
    </w:p>
    <w:p w14:paraId="42B8DD86" w14:textId="77777777" w:rsidR="00BB54C4" w:rsidRDefault="00BB54C4" w:rsidP="006E64BF">
      <w:pPr>
        <w:spacing w:after="0" w:line="360" w:lineRule="auto"/>
        <w:rPr>
          <w:rFonts w:ascii="Times New Roman" w:hAnsi="Times New Roman" w:cs="Times New Roman"/>
          <w:sz w:val="24"/>
          <w:szCs w:val="24"/>
        </w:rPr>
      </w:pPr>
    </w:p>
    <w:p w14:paraId="18191941" w14:textId="77777777" w:rsidR="00BB54C4" w:rsidRDefault="00BB54C4" w:rsidP="006E64BF">
      <w:pPr>
        <w:spacing w:after="0" w:line="360" w:lineRule="auto"/>
        <w:rPr>
          <w:rFonts w:ascii="Times New Roman" w:hAnsi="Times New Roman" w:cs="Times New Roman"/>
          <w:sz w:val="24"/>
          <w:szCs w:val="24"/>
        </w:rPr>
      </w:pPr>
    </w:p>
    <w:p w14:paraId="61DEE9C0" w14:textId="77777777" w:rsidR="00BB54C4" w:rsidRDefault="00BB54C4" w:rsidP="006E64BF">
      <w:pPr>
        <w:spacing w:after="0" w:line="360" w:lineRule="auto"/>
        <w:rPr>
          <w:rFonts w:ascii="Times New Roman" w:hAnsi="Times New Roman" w:cs="Times New Roman"/>
          <w:sz w:val="24"/>
          <w:szCs w:val="24"/>
        </w:rPr>
      </w:pPr>
    </w:p>
    <w:p w14:paraId="688CDF06" w14:textId="77777777" w:rsidR="00BB54C4" w:rsidRDefault="00BB54C4" w:rsidP="006E64BF">
      <w:pPr>
        <w:spacing w:after="0" w:line="360" w:lineRule="auto"/>
        <w:rPr>
          <w:rFonts w:ascii="Times New Roman" w:hAnsi="Times New Roman" w:cs="Times New Roman"/>
          <w:sz w:val="24"/>
          <w:szCs w:val="24"/>
        </w:rPr>
      </w:pPr>
    </w:p>
    <w:p w14:paraId="7625B64F" w14:textId="77777777" w:rsidR="00BB54C4" w:rsidRDefault="00BB54C4" w:rsidP="006E64BF">
      <w:pPr>
        <w:spacing w:after="0" w:line="360" w:lineRule="auto"/>
        <w:rPr>
          <w:rFonts w:ascii="Times New Roman" w:hAnsi="Times New Roman" w:cs="Times New Roman"/>
          <w:sz w:val="24"/>
          <w:szCs w:val="24"/>
        </w:rPr>
      </w:pPr>
    </w:p>
    <w:p w14:paraId="03FF4131" w14:textId="77777777" w:rsidR="00BB54C4" w:rsidRDefault="00BB54C4" w:rsidP="006E64BF">
      <w:pPr>
        <w:spacing w:after="0" w:line="360" w:lineRule="auto"/>
        <w:rPr>
          <w:rFonts w:ascii="Times New Roman" w:hAnsi="Times New Roman" w:cs="Times New Roman"/>
          <w:sz w:val="24"/>
          <w:szCs w:val="24"/>
        </w:rPr>
      </w:pPr>
    </w:p>
    <w:p w14:paraId="004E9EA2" w14:textId="77777777" w:rsidR="00BB54C4" w:rsidRDefault="00BB54C4" w:rsidP="006E64BF">
      <w:pPr>
        <w:spacing w:after="0" w:line="360" w:lineRule="auto"/>
        <w:rPr>
          <w:rFonts w:ascii="Times New Roman" w:hAnsi="Times New Roman" w:cs="Times New Roman"/>
          <w:sz w:val="24"/>
          <w:szCs w:val="24"/>
        </w:rPr>
      </w:pPr>
    </w:p>
    <w:p w14:paraId="1EC50B09" w14:textId="77777777" w:rsidR="00BB54C4" w:rsidRDefault="00BB54C4" w:rsidP="006E64BF">
      <w:pPr>
        <w:spacing w:after="0" w:line="360" w:lineRule="auto"/>
        <w:rPr>
          <w:rFonts w:ascii="Times New Roman" w:hAnsi="Times New Roman" w:cs="Times New Roman"/>
          <w:sz w:val="24"/>
          <w:szCs w:val="24"/>
        </w:rPr>
      </w:pPr>
    </w:p>
    <w:p w14:paraId="600DBFF3" w14:textId="77777777" w:rsidR="00BB54C4" w:rsidRDefault="00BB54C4" w:rsidP="006E64BF">
      <w:pPr>
        <w:spacing w:after="0" w:line="360" w:lineRule="auto"/>
        <w:rPr>
          <w:rFonts w:ascii="Times New Roman" w:hAnsi="Times New Roman" w:cs="Times New Roman"/>
          <w:sz w:val="24"/>
          <w:szCs w:val="24"/>
        </w:rPr>
      </w:pPr>
    </w:p>
    <w:p w14:paraId="5E0539C2" w14:textId="77777777" w:rsidR="00BB54C4" w:rsidRDefault="00BB54C4" w:rsidP="006E64BF">
      <w:pPr>
        <w:spacing w:after="0" w:line="360" w:lineRule="auto"/>
        <w:rPr>
          <w:rFonts w:ascii="Times New Roman" w:hAnsi="Times New Roman" w:cs="Times New Roman"/>
          <w:sz w:val="24"/>
          <w:szCs w:val="24"/>
        </w:rPr>
      </w:pPr>
    </w:p>
    <w:p w14:paraId="69535206" w14:textId="77777777" w:rsidR="00BB54C4" w:rsidRDefault="00BB54C4" w:rsidP="006E64BF">
      <w:pPr>
        <w:spacing w:after="0" w:line="360" w:lineRule="auto"/>
        <w:rPr>
          <w:rFonts w:ascii="Times New Roman" w:hAnsi="Times New Roman" w:cs="Times New Roman"/>
          <w:sz w:val="24"/>
          <w:szCs w:val="24"/>
        </w:rPr>
      </w:pPr>
    </w:p>
    <w:p w14:paraId="5F815C77" w14:textId="77777777" w:rsidR="00BB54C4" w:rsidRDefault="00BB54C4" w:rsidP="006E64BF">
      <w:pPr>
        <w:spacing w:after="0" w:line="360" w:lineRule="auto"/>
        <w:rPr>
          <w:rFonts w:ascii="Times New Roman" w:hAnsi="Times New Roman" w:cs="Times New Roman"/>
          <w:sz w:val="24"/>
          <w:szCs w:val="24"/>
        </w:rPr>
      </w:pPr>
    </w:p>
    <w:p w14:paraId="74096CB9" w14:textId="77777777" w:rsidR="003B4123" w:rsidRDefault="003B4123" w:rsidP="006E64BF">
      <w:pPr>
        <w:spacing w:after="0" w:line="360" w:lineRule="auto"/>
        <w:rPr>
          <w:rFonts w:ascii="Times New Roman" w:hAnsi="Times New Roman" w:cs="Times New Roman"/>
          <w:sz w:val="24"/>
          <w:szCs w:val="24"/>
        </w:rPr>
      </w:pPr>
    </w:p>
    <w:p w14:paraId="261B4A84" w14:textId="77777777" w:rsidR="003B4123" w:rsidRDefault="003B4123" w:rsidP="006E64BF">
      <w:pPr>
        <w:spacing w:after="0" w:line="360" w:lineRule="auto"/>
        <w:rPr>
          <w:rFonts w:ascii="Times New Roman" w:hAnsi="Times New Roman" w:cs="Times New Roman"/>
          <w:sz w:val="24"/>
          <w:szCs w:val="24"/>
        </w:rPr>
      </w:pPr>
    </w:p>
    <w:p w14:paraId="637B8F5F" w14:textId="77777777" w:rsidR="003B4123" w:rsidRDefault="003B4123" w:rsidP="006E64BF">
      <w:pPr>
        <w:spacing w:after="0" w:line="360" w:lineRule="auto"/>
        <w:rPr>
          <w:rFonts w:ascii="Times New Roman" w:hAnsi="Times New Roman" w:cs="Times New Roman"/>
          <w:sz w:val="24"/>
          <w:szCs w:val="24"/>
        </w:rPr>
      </w:pPr>
    </w:p>
    <w:p w14:paraId="76C29D36" w14:textId="4935383C" w:rsidR="00454BEC" w:rsidRDefault="006E64BF" w:rsidP="006E64BF">
      <w:pPr>
        <w:spacing w:after="0" w:line="360" w:lineRule="auto"/>
        <w:rPr>
          <w:rFonts w:ascii="Times New Roman" w:hAnsi="Times New Roman" w:cs="Times New Roman"/>
          <w:sz w:val="24"/>
          <w:szCs w:val="24"/>
        </w:rPr>
      </w:pPr>
      <w:bookmarkStart w:id="83" w:name="_Toc216992601"/>
      <w:r w:rsidRPr="00BB54C4">
        <w:rPr>
          <w:rStyle w:val="Heading2Char"/>
          <w:rFonts w:ascii="Times New Roman" w:hAnsi="Times New Roman" w:cs="Times New Roman"/>
          <w:b/>
          <w:bCs/>
          <w:color w:val="auto"/>
        </w:rPr>
        <w:lastRenderedPageBreak/>
        <w:t>15. APPENDICES</w:t>
      </w:r>
      <w:bookmarkEnd w:id="83"/>
      <w:r>
        <w:rPr>
          <w:rFonts w:ascii="Times New Roman" w:hAnsi="Times New Roman" w:cs="Times New Roman"/>
          <w:sz w:val="24"/>
          <w:szCs w:val="24"/>
        </w:rPr>
        <w:br/>
      </w:r>
      <w:r w:rsidRPr="0085736A">
        <w:rPr>
          <w:rStyle w:val="Heading3Char"/>
          <w:rFonts w:ascii="Times New Roman" w:hAnsi="Times New Roman" w:cs="Times New Roman"/>
          <w:color w:val="auto"/>
        </w:rPr>
        <w:t>Appendix A: GitHub Repository and Code</w:t>
      </w:r>
      <w:r>
        <w:rPr>
          <w:rFonts w:ascii="Times New Roman" w:hAnsi="Times New Roman" w:cs="Times New Roman"/>
          <w:sz w:val="24"/>
          <w:szCs w:val="24"/>
        </w:rPr>
        <w:br/>
        <w:t>GitHub Repository:</w:t>
      </w:r>
      <w:r w:rsidRPr="00FC4A15">
        <w:rPr>
          <w:rFonts w:ascii="Times New Roman" w:hAnsi="Times New Roman" w:cs="Times New Roman"/>
          <w:sz w:val="24"/>
          <w:szCs w:val="24"/>
        </w:rPr>
        <w:t xml:space="preserve"> </w:t>
      </w:r>
      <w:hyperlink r:id="rId33" w:history="1">
        <w:r w:rsidR="00DB09CA" w:rsidRPr="00D152C6">
          <w:rPr>
            <w:rStyle w:val="Hyperlink"/>
            <w:rFonts w:ascii="Times New Roman" w:hAnsi="Times New Roman" w:cs="Times New Roman"/>
            <w:sz w:val="24"/>
            <w:szCs w:val="24"/>
          </w:rPr>
          <w:t>https://github.com/Phillip-S25/Gorilla-Trekking-Optimization</w:t>
        </w:r>
      </w:hyperlink>
      <w:r w:rsidR="00DB09CA">
        <w:rPr>
          <w:rFonts w:ascii="Times New Roman" w:hAnsi="Times New Roman" w:cs="Times New Roman"/>
          <w:sz w:val="24"/>
          <w:szCs w:val="24"/>
        </w:rPr>
        <w:t xml:space="preserve"> </w:t>
      </w:r>
    </w:p>
    <w:p w14:paraId="09B9088F" w14:textId="342E7EC8" w:rsidR="006E64BF" w:rsidRDefault="006E64BF" w:rsidP="006E64BF">
      <w:pPr>
        <w:spacing w:after="0" w:line="360" w:lineRule="auto"/>
        <w:rPr>
          <w:rFonts w:ascii="Times New Roman" w:hAnsi="Times New Roman" w:cs="Times New Roman"/>
          <w:sz w:val="24"/>
          <w:szCs w:val="24"/>
        </w:rPr>
      </w:pPr>
      <w:r w:rsidRPr="00FC4A15">
        <w:rPr>
          <w:rFonts w:ascii="Times New Roman" w:hAnsi="Times New Roman" w:cs="Times New Roman"/>
          <w:sz w:val="24"/>
          <w:szCs w:val="24"/>
        </w:rPr>
        <w:br/>
        <w:t>The complete Python implementation is available in the G</w:t>
      </w:r>
      <w:r>
        <w:rPr>
          <w:rFonts w:ascii="Times New Roman" w:hAnsi="Times New Roman" w:cs="Times New Roman"/>
          <w:sz w:val="24"/>
          <w:szCs w:val="24"/>
        </w:rPr>
        <w:t>itHub repository, including:</w:t>
      </w:r>
      <w:r>
        <w:rPr>
          <w:rFonts w:ascii="Times New Roman" w:hAnsi="Times New Roman" w:cs="Times New Roman"/>
          <w:sz w:val="24"/>
          <w:szCs w:val="24"/>
        </w:rPr>
        <w:br/>
        <w:t>Core Analysis Scripts:</w:t>
      </w:r>
    </w:p>
    <w:p w14:paraId="1A8A02D5" w14:textId="41C92664" w:rsidR="006E64BF" w:rsidRDefault="006E64BF">
      <w:pPr>
        <w:pStyle w:val="ListParagraph"/>
        <w:numPr>
          <w:ilvl w:val="0"/>
          <w:numId w:val="124"/>
        </w:numPr>
        <w:spacing w:after="0" w:line="360" w:lineRule="auto"/>
        <w:rPr>
          <w:rFonts w:ascii="Times New Roman" w:hAnsi="Times New Roman" w:cs="Times New Roman"/>
          <w:sz w:val="24"/>
          <w:szCs w:val="24"/>
        </w:rPr>
      </w:pPr>
      <w:r w:rsidRPr="00FC4A15">
        <w:rPr>
          <w:rFonts w:ascii="Times New Roman" w:hAnsi="Times New Roman" w:cs="Times New Roman"/>
          <w:sz w:val="24"/>
          <w:szCs w:val="24"/>
        </w:rPr>
        <w:t>gorilla_pricing_analysis.py - Data collection, preprocessing,</w:t>
      </w:r>
      <w:r>
        <w:rPr>
          <w:rFonts w:ascii="Times New Roman" w:hAnsi="Times New Roman" w:cs="Times New Roman"/>
          <w:sz w:val="24"/>
          <w:szCs w:val="24"/>
        </w:rPr>
        <w:t xml:space="preserve"> and segmentation (320 lines)</w:t>
      </w:r>
    </w:p>
    <w:p w14:paraId="3B9B77A7" w14:textId="185E1262" w:rsidR="006E64BF" w:rsidRDefault="006E64BF">
      <w:pPr>
        <w:pStyle w:val="ListParagraph"/>
        <w:numPr>
          <w:ilvl w:val="0"/>
          <w:numId w:val="124"/>
        </w:numPr>
        <w:spacing w:after="0" w:line="360" w:lineRule="auto"/>
        <w:rPr>
          <w:rFonts w:ascii="Times New Roman" w:hAnsi="Times New Roman" w:cs="Times New Roman"/>
          <w:sz w:val="24"/>
          <w:szCs w:val="24"/>
        </w:rPr>
      </w:pPr>
      <w:r w:rsidRPr="00FC4A15">
        <w:rPr>
          <w:rFonts w:ascii="Times New Roman" w:hAnsi="Times New Roman" w:cs="Times New Roman"/>
          <w:sz w:val="24"/>
          <w:szCs w:val="24"/>
        </w:rPr>
        <w:t>eda_and_modeling.py - Exploratory data analysis and stat</w:t>
      </w:r>
      <w:r>
        <w:rPr>
          <w:rFonts w:ascii="Times New Roman" w:hAnsi="Times New Roman" w:cs="Times New Roman"/>
          <w:sz w:val="24"/>
          <w:szCs w:val="24"/>
        </w:rPr>
        <w:t>istical summaries (280 lines)</w:t>
      </w:r>
    </w:p>
    <w:p w14:paraId="564A0614" w14:textId="0750F026" w:rsidR="006E64BF" w:rsidRDefault="006E64BF">
      <w:pPr>
        <w:pStyle w:val="ListParagraph"/>
        <w:numPr>
          <w:ilvl w:val="0"/>
          <w:numId w:val="124"/>
        </w:numPr>
        <w:spacing w:after="0" w:line="360" w:lineRule="auto"/>
        <w:rPr>
          <w:rFonts w:ascii="Times New Roman" w:hAnsi="Times New Roman" w:cs="Times New Roman"/>
          <w:sz w:val="24"/>
          <w:szCs w:val="24"/>
        </w:rPr>
      </w:pPr>
      <w:r w:rsidRPr="00FC4A15">
        <w:rPr>
          <w:rFonts w:ascii="Times New Roman" w:hAnsi="Times New Roman" w:cs="Times New Roman"/>
          <w:sz w:val="24"/>
          <w:szCs w:val="24"/>
        </w:rPr>
        <w:t>forecasting_elasticity.py - SARIMA forecasting and price ela</w:t>
      </w:r>
      <w:r>
        <w:rPr>
          <w:rFonts w:ascii="Times New Roman" w:hAnsi="Times New Roman" w:cs="Times New Roman"/>
          <w:sz w:val="24"/>
          <w:szCs w:val="24"/>
        </w:rPr>
        <w:t>sticity estimation (310 lines)</w:t>
      </w:r>
    </w:p>
    <w:p w14:paraId="70D800E2" w14:textId="3C5B3300" w:rsidR="006E64BF" w:rsidRDefault="006E64BF">
      <w:pPr>
        <w:pStyle w:val="ListParagraph"/>
        <w:numPr>
          <w:ilvl w:val="0"/>
          <w:numId w:val="124"/>
        </w:numPr>
        <w:spacing w:after="0" w:line="360" w:lineRule="auto"/>
        <w:rPr>
          <w:rFonts w:ascii="Times New Roman" w:hAnsi="Times New Roman" w:cs="Times New Roman"/>
          <w:sz w:val="24"/>
          <w:szCs w:val="24"/>
        </w:rPr>
      </w:pPr>
      <w:r w:rsidRPr="00FC4A15">
        <w:rPr>
          <w:rFonts w:ascii="Times New Roman" w:hAnsi="Times New Roman" w:cs="Times New Roman"/>
          <w:sz w:val="24"/>
          <w:szCs w:val="24"/>
        </w:rPr>
        <w:t>revenue_optimization.py - Pricing scenario optimizati</w:t>
      </w:r>
      <w:r>
        <w:rPr>
          <w:rFonts w:ascii="Times New Roman" w:hAnsi="Times New Roman" w:cs="Times New Roman"/>
          <w:sz w:val="24"/>
          <w:szCs w:val="24"/>
        </w:rPr>
        <w:t>on and comparison (290 lines)</w:t>
      </w:r>
    </w:p>
    <w:p w14:paraId="6E06F2DF" w14:textId="01F3AF2C" w:rsidR="00100804" w:rsidRDefault="006E64BF">
      <w:pPr>
        <w:pStyle w:val="ListParagraph"/>
        <w:numPr>
          <w:ilvl w:val="0"/>
          <w:numId w:val="124"/>
        </w:numPr>
        <w:spacing w:after="0" w:line="360" w:lineRule="auto"/>
        <w:rPr>
          <w:rFonts w:ascii="Times New Roman" w:hAnsi="Times New Roman" w:cs="Times New Roman"/>
          <w:sz w:val="24"/>
          <w:szCs w:val="24"/>
        </w:rPr>
      </w:pPr>
      <w:r w:rsidRPr="00FC4A15">
        <w:rPr>
          <w:rFonts w:ascii="Times New Roman" w:hAnsi="Times New Roman" w:cs="Times New Roman"/>
          <w:sz w:val="24"/>
          <w:szCs w:val="24"/>
        </w:rPr>
        <w:t>run_complete_analysis.py - Mast</w:t>
      </w:r>
      <w:r>
        <w:rPr>
          <w:rFonts w:ascii="Times New Roman" w:hAnsi="Times New Roman" w:cs="Times New Roman"/>
          <w:sz w:val="24"/>
          <w:szCs w:val="24"/>
        </w:rPr>
        <w:t>er execution script (85 lines)</w:t>
      </w:r>
    </w:p>
    <w:p w14:paraId="4F90A921" w14:textId="77777777" w:rsidR="003B4123" w:rsidRPr="003B4123" w:rsidRDefault="003B4123">
      <w:pPr>
        <w:pStyle w:val="ListParagraph"/>
        <w:numPr>
          <w:ilvl w:val="0"/>
          <w:numId w:val="124"/>
        </w:numPr>
        <w:spacing w:after="0" w:line="360" w:lineRule="auto"/>
        <w:rPr>
          <w:rFonts w:ascii="Times New Roman" w:hAnsi="Times New Roman" w:cs="Times New Roman"/>
          <w:sz w:val="24"/>
          <w:szCs w:val="24"/>
        </w:rPr>
      </w:pPr>
    </w:p>
    <w:p w14:paraId="4EABA2BE" w14:textId="020752FA" w:rsidR="006E64BF"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t>Reproducibility:</w:t>
      </w:r>
      <w:r w:rsidRPr="0085736A">
        <w:rPr>
          <w:rFonts w:ascii="Times New Roman" w:hAnsi="Times New Roman" w:cs="Times New Roman"/>
          <w:sz w:val="24"/>
          <w:szCs w:val="24"/>
        </w:rPr>
        <w:t xml:space="preserve"> All results can be reproduced by running `python run_complete_analysis.py` with the UBOS data files as</w:t>
      </w:r>
      <w:r>
        <w:rPr>
          <w:rFonts w:ascii="Times New Roman" w:hAnsi="Times New Roman" w:cs="Times New Roman"/>
          <w:sz w:val="24"/>
          <w:szCs w:val="24"/>
        </w:rPr>
        <w:t xml:space="preserve"> documented in the README.</w:t>
      </w:r>
    </w:p>
    <w:p w14:paraId="3D0ECF54" w14:textId="77777777" w:rsidR="00E56CF3" w:rsidRDefault="00E56CF3" w:rsidP="006E64BF">
      <w:pPr>
        <w:spacing w:after="0" w:line="360" w:lineRule="auto"/>
        <w:rPr>
          <w:rFonts w:ascii="Times New Roman" w:hAnsi="Times New Roman" w:cs="Times New Roman"/>
          <w:sz w:val="24"/>
          <w:szCs w:val="24"/>
        </w:rPr>
      </w:pPr>
    </w:p>
    <w:p w14:paraId="2060A546" w14:textId="77777777" w:rsidR="00100804" w:rsidRDefault="006E64BF" w:rsidP="00100804">
      <w:pPr>
        <w:spacing w:after="0" w:line="360" w:lineRule="auto"/>
        <w:rPr>
          <w:rFonts w:ascii="Times New Roman" w:hAnsi="Times New Roman" w:cs="Times New Roman"/>
          <w:sz w:val="24"/>
          <w:szCs w:val="24"/>
        </w:rPr>
      </w:pPr>
      <w:bookmarkStart w:id="84" w:name="_Toc216992602"/>
      <w:r w:rsidRPr="00100804">
        <w:rPr>
          <w:rStyle w:val="Heading3Char"/>
          <w:rFonts w:ascii="Times New Roman" w:hAnsi="Times New Roman" w:cs="Times New Roman"/>
          <w:color w:val="auto"/>
        </w:rPr>
        <w:t>Appendix B: Data Files</w:t>
      </w:r>
      <w:bookmarkEnd w:id="84"/>
    </w:p>
    <w:p w14:paraId="7A9C43E8" w14:textId="587D981F" w:rsidR="00100804" w:rsidRPr="00100804" w:rsidRDefault="006E64BF" w:rsidP="00100804">
      <w:pPr>
        <w:spacing w:after="0" w:line="360" w:lineRule="auto"/>
        <w:rPr>
          <w:rFonts w:ascii="Times New Roman" w:hAnsi="Times New Roman" w:cs="Times New Roman"/>
          <w:sz w:val="24"/>
          <w:szCs w:val="24"/>
        </w:rPr>
      </w:pPr>
      <w:r w:rsidRPr="00100804">
        <w:rPr>
          <w:rFonts w:ascii="Times New Roman" w:hAnsi="Times New Roman" w:cs="Times New Roman"/>
          <w:sz w:val="24"/>
          <w:szCs w:val="24"/>
        </w:rPr>
        <w:t>All processed datasets</w:t>
      </w:r>
      <w:r w:rsidR="00100804">
        <w:rPr>
          <w:rFonts w:ascii="Times New Roman" w:hAnsi="Times New Roman" w:cs="Times New Roman"/>
          <w:sz w:val="24"/>
          <w:szCs w:val="24"/>
        </w:rPr>
        <w:t xml:space="preserve"> is</w:t>
      </w:r>
      <w:r w:rsidRPr="00100804">
        <w:rPr>
          <w:rFonts w:ascii="Times New Roman" w:hAnsi="Times New Roman" w:cs="Times New Roman"/>
          <w:sz w:val="24"/>
          <w:szCs w:val="24"/>
        </w:rPr>
        <w:t xml:space="preserve"> in `Data files/` folder in the GitHub Repository:</w:t>
      </w:r>
    </w:p>
    <w:p w14:paraId="529CB099" w14:textId="77777777" w:rsidR="00100804" w:rsidRPr="00100804" w:rsidRDefault="006E64BF">
      <w:pPr>
        <w:pStyle w:val="ListParagraph"/>
        <w:numPr>
          <w:ilvl w:val="0"/>
          <w:numId w:val="129"/>
        </w:numPr>
        <w:spacing w:after="0" w:line="360" w:lineRule="auto"/>
        <w:rPr>
          <w:rFonts w:ascii="Times New Roman" w:hAnsi="Times New Roman" w:cs="Times New Roman"/>
          <w:sz w:val="24"/>
          <w:szCs w:val="24"/>
        </w:rPr>
      </w:pPr>
      <w:r w:rsidRPr="00100804">
        <w:rPr>
          <w:rFonts w:ascii="Times New Roman" w:hAnsi="Times New Roman" w:cs="Times New Roman"/>
          <w:sz w:val="24"/>
          <w:szCs w:val="24"/>
        </w:rPr>
        <w:t>processed_permit_data.csv - 60-month time series (4 segments)</w:t>
      </w:r>
    </w:p>
    <w:p w14:paraId="2144BE73" w14:textId="77777777" w:rsidR="00100804" w:rsidRPr="00100804" w:rsidRDefault="006E64BF">
      <w:pPr>
        <w:pStyle w:val="ListParagraph"/>
        <w:numPr>
          <w:ilvl w:val="0"/>
          <w:numId w:val="129"/>
        </w:numPr>
        <w:spacing w:after="0" w:line="360" w:lineRule="auto"/>
        <w:rPr>
          <w:rFonts w:ascii="Times New Roman" w:hAnsi="Times New Roman" w:cs="Times New Roman"/>
          <w:sz w:val="24"/>
          <w:szCs w:val="24"/>
        </w:rPr>
      </w:pPr>
      <w:r w:rsidRPr="00100804">
        <w:rPr>
          <w:rFonts w:ascii="Times New Roman" w:hAnsi="Times New Roman" w:cs="Times New Roman"/>
          <w:sz w:val="24"/>
          <w:szCs w:val="24"/>
        </w:rPr>
        <w:t>demand_forecast_2024.csv - 12-month SARIMA projections</w:t>
      </w:r>
    </w:p>
    <w:p w14:paraId="0D2B2E25" w14:textId="77777777" w:rsidR="00100804" w:rsidRPr="00100804" w:rsidRDefault="006E64BF">
      <w:pPr>
        <w:pStyle w:val="ListParagraph"/>
        <w:numPr>
          <w:ilvl w:val="0"/>
          <w:numId w:val="129"/>
        </w:numPr>
        <w:spacing w:after="0" w:line="360" w:lineRule="auto"/>
        <w:rPr>
          <w:rFonts w:ascii="Times New Roman" w:hAnsi="Times New Roman" w:cs="Times New Roman"/>
          <w:sz w:val="24"/>
          <w:szCs w:val="24"/>
        </w:rPr>
      </w:pPr>
      <w:r w:rsidRPr="00100804">
        <w:rPr>
          <w:rFonts w:ascii="Times New Roman" w:hAnsi="Times New Roman" w:cs="Times New Roman"/>
          <w:sz w:val="24"/>
          <w:szCs w:val="24"/>
        </w:rPr>
        <w:t>pricing_recommendations.csv - Recommended pricing structure</w:t>
      </w:r>
    </w:p>
    <w:p w14:paraId="34708A1B" w14:textId="4C95EC73" w:rsidR="00BB54C4" w:rsidRPr="00100804" w:rsidRDefault="006E64BF">
      <w:pPr>
        <w:pStyle w:val="ListParagraph"/>
        <w:numPr>
          <w:ilvl w:val="0"/>
          <w:numId w:val="129"/>
        </w:numPr>
        <w:spacing w:after="0" w:line="360" w:lineRule="auto"/>
        <w:rPr>
          <w:rFonts w:ascii="Times New Roman" w:hAnsi="Times New Roman" w:cs="Times New Roman"/>
          <w:sz w:val="24"/>
          <w:szCs w:val="24"/>
        </w:rPr>
      </w:pPr>
      <w:r w:rsidRPr="00100804">
        <w:rPr>
          <w:rFonts w:ascii="Times New Roman" w:hAnsi="Times New Roman" w:cs="Times New Roman"/>
          <w:sz w:val="24"/>
          <w:szCs w:val="24"/>
        </w:rPr>
        <w:t>scenario_comparison.csv - Revenue comparison across scenarios</w:t>
      </w:r>
      <w:r w:rsidRPr="00100804">
        <w:rPr>
          <w:rFonts w:ascii="Times New Roman" w:hAnsi="Times New Roman" w:cs="Times New Roman"/>
          <w:sz w:val="24"/>
          <w:szCs w:val="24"/>
        </w:rPr>
        <w:br/>
      </w:r>
    </w:p>
    <w:p w14:paraId="63F89526" w14:textId="77777777" w:rsidR="00100804" w:rsidRDefault="006E64BF" w:rsidP="00100804">
      <w:pPr>
        <w:spacing w:after="0" w:line="360" w:lineRule="auto"/>
        <w:rPr>
          <w:rFonts w:ascii="Times New Roman" w:hAnsi="Times New Roman" w:cs="Times New Roman"/>
          <w:sz w:val="24"/>
          <w:szCs w:val="24"/>
        </w:rPr>
      </w:pPr>
      <w:bookmarkStart w:id="85" w:name="_Toc216992603"/>
      <w:r w:rsidRPr="00100804">
        <w:rPr>
          <w:rStyle w:val="Heading3Char"/>
          <w:rFonts w:ascii="Times New Roman" w:hAnsi="Times New Roman" w:cs="Times New Roman"/>
          <w:color w:val="auto"/>
        </w:rPr>
        <w:t>Appendix C: Visualization Gallery</w:t>
      </w:r>
      <w:bookmarkEnd w:id="85"/>
    </w:p>
    <w:p w14:paraId="2B03B5AF" w14:textId="6FB092B1" w:rsidR="00100804" w:rsidRPr="00100804" w:rsidRDefault="006E64BF">
      <w:pPr>
        <w:pStyle w:val="ListParagraph"/>
        <w:numPr>
          <w:ilvl w:val="0"/>
          <w:numId w:val="128"/>
        </w:numPr>
        <w:spacing w:after="0" w:line="360" w:lineRule="auto"/>
        <w:rPr>
          <w:rFonts w:ascii="Times New Roman" w:hAnsi="Times New Roman" w:cs="Times New Roman"/>
          <w:sz w:val="24"/>
          <w:szCs w:val="24"/>
        </w:rPr>
      </w:pPr>
      <w:r w:rsidRPr="00100804">
        <w:rPr>
          <w:rFonts w:ascii="Times New Roman" w:hAnsi="Times New Roman" w:cs="Times New Roman"/>
          <w:sz w:val="24"/>
          <w:szCs w:val="24"/>
        </w:rPr>
        <w:t>Figures in `Data visualization/` folder in the GitHub Repository:</w:t>
      </w:r>
    </w:p>
    <w:p w14:paraId="71053EE3" w14:textId="77777777" w:rsidR="00100804" w:rsidRPr="00100804" w:rsidRDefault="006E64BF">
      <w:pPr>
        <w:pStyle w:val="ListParagraph"/>
        <w:numPr>
          <w:ilvl w:val="0"/>
          <w:numId w:val="127"/>
        </w:numPr>
        <w:spacing w:after="0" w:line="360" w:lineRule="auto"/>
        <w:rPr>
          <w:rFonts w:ascii="Times New Roman" w:hAnsi="Times New Roman" w:cs="Times New Roman"/>
          <w:sz w:val="24"/>
          <w:szCs w:val="24"/>
        </w:rPr>
      </w:pPr>
      <w:r w:rsidRPr="00100804">
        <w:rPr>
          <w:rFonts w:ascii="Times New Roman" w:hAnsi="Times New Roman" w:cs="Times New Roman"/>
          <w:sz w:val="24"/>
          <w:szCs w:val="24"/>
        </w:rPr>
        <w:t>Figure 1: Time Series Analysis (2019-2023)</w:t>
      </w:r>
    </w:p>
    <w:p w14:paraId="08C18C0A" w14:textId="77777777" w:rsidR="00100804" w:rsidRPr="00100804" w:rsidRDefault="006E64BF">
      <w:pPr>
        <w:pStyle w:val="ListParagraph"/>
        <w:numPr>
          <w:ilvl w:val="0"/>
          <w:numId w:val="127"/>
        </w:numPr>
        <w:spacing w:after="0" w:line="360" w:lineRule="auto"/>
        <w:rPr>
          <w:rFonts w:ascii="Times New Roman" w:hAnsi="Times New Roman" w:cs="Times New Roman"/>
          <w:sz w:val="24"/>
          <w:szCs w:val="24"/>
        </w:rPr>
      </w:pPr>
      <w:r w:rsidRPr="00100804">
        <w:rPr>
          <w:rFonts w:ascii="Times New Roman" w:hAnsi="Times New Roman" w:cs="Times New Roman"/>
          <w:sz w:val="24"/>
          <w:szCs w:val="24"/>
        </w:rPr>
        <w:t>Figure 2: Seasonal Decomposition</w:t>
      </w:r>
    </w:p>
    <w:p w14:paraId="56D7A304" w14:textId="77777777" w:rsidR="00100804" w:rsidRPr="00100804" w:rsidRDefault="006E64BF">
      <w:pPr>
        <w:pStyle w:val="ListParagraph"/>
        <w:numPr>
          <w:ilvl w:val="0"/>
          <w:numId w:val="127"/>
        </w:numPr>
        <w:spacing w:after="0" w:line="360" w:lineRule="auto"/>
        <w:rPr>
          <w:rFonts w:ascii="Times New Roman" w:hAnsi="Times New Roman" w:cs="Times New Roman"/>
          <w:sz w:val="24"/>
          <w:szCs w:val="24"/>
        </w:rPr>
      </w:pPr>
      <w:r w:rsidRPr="00100804">
        <w:rPr>
          <w:rFonts w:ascii="Times New Roman" w:hAnsi="Times New Roman" w:cs="Times New Roman"/>
          <w:sz w:val="24"/>
          <w:szCs w:val="24"/>
        </w:rPr>
        <w:t>Figure 3: Correlation Matrix</w:t>
      </w:r>
    </w:p>
    <w:p w14:paraId="7D95D4FD" w14:textId="77777777" w:rsidR="00100804" w:rsidRPr="00100804" w:rsidRDefault="006E64BF">
      <w:pPr>
        <w:pStyle w:val="ListParagraph"/>
        <w:numPr>
          <w:ilvl w:val="0"/>
          <w:numId w:val="127"/>
        </w:numPr>
        <w:spacing w:after="0" w:line="360" w:lineRule="auto"/>
        <w:rPr>
          <w:rFonts w:ascii="Times New Roman" w:hAnsi="Times New Roman" w:cs="Times New Roman"/>
          <w:sz w:val="24"/>
          <w:szCs w:val="24"/>
        </w:rPr>
      </w:pPr>
      <w:r w:rsidRPr="00100804">
        <w:rPr>
          <w:rFonts w:ascii="Times New Roman" w:hAnsi="Times New Roman" w:cs="Times New Roman"/>
          <w:sz w:val="24"/>
          <w:szCs w:val="24"/>
        </w:rPr>
        <w:t>Figure 4: Distribution Analysis</w:t>
      </w:r>
    </w:p>
    <w:p w14:paraId="40414DD9" w14:textId="77777777" w:rsidR="00100804" w:rsidRPr="00100804" w:rsidRDefault="006E64BF">
      <w:pPr>
        <w:pStyle w:val="ListParagraph"/>
        <w:numPr>
          <w:ilvl w:val="0"/>
          <w:numId w:val="127"/>
        </w:numPr>
        <w:spacing w:after="0" w:line="360" w:lineRule="auto"/>
        <w:rPr>
          <w:rFonts w:ascii="Times New Roman" w:hAnsi="Times New Roman" w:cs="Times New Roman"/>
          <w:sz w:val="24"/>
          <w:szCs w:val="24"/>
        </w:rPr>
      </w:pPr>
      <w:r w:rsidRPr="00100804">
        <w:rPr>
          <w:rFonts w:ascii="Times New Roman" w:hAnsi="Times New Roman" w:cs="Times New Roman"/>
          <w:sz w:val="24"/>
          <w:szCs w:val="24"/>
        </w:rPr>
        <w:t>Figure 5: Peak vs Off-Peak Comparison</w:t>
      </w:r>
    </w:p>
    <w:p w14:paraId="531A8ECE" w14:textId="77777777" w:rsidR="00100804" w:rsidRPr="00100804" w:rsidRDefault="006E64BF">
      <w:pPr>
        <w:pStyle w:val="ListParagraph"/>
        <w:numPr>
          <w:ilvl w:val="0"/>
          <w:numId w:val="127"/>
        </w:numPr>
        <w:spacing w:after="0" w:line="360" w:lineRule="auto"/>
        <w:rPr>
          <w:rFonts w:ascii="Times New Roman" w:hAnsi="Times New Roman" w:cs="Times New Roman"/>
          <w:sz w:val="24"/>
          <w:szCs w:val="24"/>
        </w:rPr>
      </w:pPr>
      <w:r w:rsidRPr="00100804">
        <w:rPr>
          <w:rFonts w:ascii="Times New Roman" w:hAnsi="Times New Roman" w:cs="Times New Roman"/>
          <w:sz w:val="24"/>
          <w:szCs w:val="24"/>
        </w:rPr>
        <w:t>Figure 6: SARIMA 12-Month Forecast</w:t>
      </w:r>
    </w:p>
    <w:p w14:paraId="74E2A7CB" w14:textId="77777777" w:rsidR="00100804" w:rsidRPr="00100804" w:rsidRDefault="006E64BF">
      <w:pPr>
        <w:pStyle w:val="ListParagraph"/>
        <w:numPr>
          <w:ilvl w:val="0"/>
          <w:numId w:val="127"/>
        </w:numPr>
        <w:spacing w:after="0" w:line="360" w:lineRule="auto"/>
        <w:rPr>
          <w:rFonts w:ascii="Times New Roman" w:hAnsi="Times New Roman" w:cs="Times New Roman"/>
          <w:sz w:val="24"/>
          <w:szCs w:val="24"/>
        </w:rPr>
      </w:pPr>
      <w:r w:rsidRPr="00100804">
        <w:rPr>
          <w:rFonts w:ascii="Times New Roman" w:hAnsi="Times New Roman" w:cs="Times New Roman"/>
          <w:sz w:val="24"/>
          <w:szCs w:val="24"/>
        </w:rPr>
        <w:lastRenderedPageBreak/>
        <w:t>Figure 7: Price Elasticity Analysis</w:t>
      </w:r>
    </w:p>
    <w:p w14:paraId="298F29CB" w14:textId="589C07C3" w:rsidR="006E64BF" w:rsidRDefault="006E64BF">
      <w:pPr>
        <w:pStyle w:val="ListParagraph"/>
        <w:numPr>
          <w:ilvl w:val="0"/>
          <w:numId w:val="127"/>
        </w:numPr>
        <w:spacing w:after="0" w:line="360" w:lineRule="auto"/>
        <w:rPr>
          <w:rFonts w:ascii="Times New Roman" w:hAnsi="Times New Roman" w:cs="Times New Roman"/>
          <w:sz w:val="24"/>
          <w:szCs w:val="24"/>
        </w:rPr>
      </w:pPr>
      <w:r w:rsidRPr="00100804">
        <w:rPr>
          <w:rFonts w:ascii="Times New Roman" w:hAnsi="Times New Roman" w:cs="Times New Roman"/>
          <w:sz w:val="24"/>
          <w:szCs w:val="24"/>
        </w:rPr>
        <w:t>Figure 8: Revenue Optimization Scenarios</w:t>
      </w:r>
    </w:p>
    <w:p w14:paraId="6F9DD804" w14:textId="77777777" w:rsidR="003B4123" w:rsidRPr="00100804" w:rsidRDefault="003B4123" w:rsidP="003B4123">
      <w:pPr>
        <w:pStyle w:val="ListParagraph"/>
        <w:spacing w:after="0" w:line="360" w:lineRule="auto"/>
        <w:rPr>
          <w:rFonts w:ascii="Times New Roman" w:hAnsi="Times New Roman" w:cs="Times New Roman"/>
          <w:sz w:val="24"/>
          <w:szCs w:val="24"/>
        </w:rPr>
      </w:pPr>
    </w:p>
    <w:p w14:paraId="74431142" w14:textId="7E663EDE" w:rsidR="006E64BF" w:rsidRPr="0085736A" w:rsidRDefault="006E64BF" w:rsidP="006E64BF">
      <w:pPr>
        <w:spacing w:after="0" w:line="360" w:lineRule="auto"/>
        <w:rPr>
          <w:rFonts w:ascii="Times New Roman" w:hAnsi="Times New Roman" w:cs="Times New Roman"/>
          <w:sz w:val="24"/>
          <w:szCs w:val="24"/>
        </w:rPr>
      </w:pPr>
      <w:r>
        <w:rPr>
          <w:rFonts w:ascii="Times New Roman" w:hAnsi="Times New Roman" w:cs="Times New Roman"/>
          <w:sz w:val="24"/>
          <w:szCs w:val="24"/>
        </w:rPr>
        <w:br/>
      </w:r>
      <w:bookmarkStart w:id="86" w:name="_Toc216992604"/>
      <w:r w:rsidRPr="0085736A">
        <w:rPr>
          <w:rStyle w:val="Heading3Char"/>
          <w:rFonts w:ascii="Times New Roman" w:hAnsi="Times New Roman" w:cs="Times New Roman"/>
          <w:color w:val="auto"/>
        </w:rPr>
        <w:t>Appendix D: Detailed Statistical Tables</w:t>
      </w:r>
      <w:bookmarkEnd w:id="86"/>
      <w:r w:rsidRPr="0085736A">
        <w:rPr>
          <w:rFonts w:ascii="Times New Roman" w:hAnsi="Times New Roman" w:cs="Times New Roman"/>
          <w:sz w:val="24"/>
          <w:szCs w:val="24"/>
        </w:rPr>
        <w:br/>
        <w:t>Extended regression outputs, elasticity sensitivity analysis, and bootstrap confidence intervals</w:t>
      </w:r>
      <w:r>
        <w:rPr>
          <w:rFonts w:ascii="Times New Roman" w:hAnsi="Times New Roman" w:cs="Times New Roman"/>
          <w:sz w:val="24"/>
          <w:szCs w:val="24"/>
        </w:rPr>
        <w:t xml:space="preserve"> </w:t>
      </w:r>
      <w:r w:rsidR="003B4123">
        <w:rPr>
          <w:rFonts w:ascii="Times New Roman" w:hAnsi="Times New Roman" w:cs="Times New Roman"/>
          <w:sz w:val="24"/>
          <w:szCs w:val="24"/>
        </w:rPr>
        <w:t xml:space="preserve">are </w:t>
      </w:r>
      <w:r>
        <w:rPr>
          <w:rFonts w:ascii="Times New Roman" w:hAnsi="Times New Roman" w:cs="Times New Roman"/>
          <w:sz w:val="24"/>
          <w:szCs w:val="24"/>
        </w:rPr>
        <w:t xml:space="preserve">available in </w:t>
      </w:r>
      <w:r w:rsidR="003B4123">
        <w:rPr>
          <w:rFonts w:ascii="Times New Roman" w:hAnsi="Times New Roman" w:cs="Times New Roman"/>
          <w:sz w:val="24"/>
          <w:szCs w:val="24"/>
        </w:rPr>
        <w:t xml:space="preserve">the </w:t>
      </w:r>
      <w:r>
        <w:rPr>
          <w:rFonts w:ascii="Times New Roman" w:hAnsi="Times New Roman" w:cs="Times New Roman"/>
          <w:sz w:val="24"/>
          <w:szCs w:val="24"/>
        </w:rPr>
        <w:t>analysis outputs</w:t>
      </w:r>
      <w:r w:rsidRPr="0085736A">
        <w:rPr>
          <w:rFonts w:ascii="Times New Roman" w:hAnsi="Times New Roman" w:cs="Times New Roman"/>
          <w:sz w:val="24"/>
          <w:szCs w:val="24"/>
        </w:rPr>
        <w:br/>
      </w:r>
    </w:p>
    <w:p w14:paraId="08552E32" w14:textId="77777777" w:rsidR="00645121" w:rsidRPr="00B74867" w:rsidRDefault="00645121" w:rsidP="00DB370D"/>
    <w:p w14:paraId="250CC7E5" w14:textId="77777777" w:rsidR="00DB370D" w:rsidRPr="0086214D" w:rsidRDefault="00DB370D">
      <w:pPr>
        <w:spacing w:line="360" w:lineRule="auto"/>
        <w:rPr>
          <w:rFonts w:ascii="Times New Roman" w:hAnsi="Times New Roman" w:cs="Times New Roman"/>
          <w:sz w:val="24"/>
          <w:szCs w:val="24"/>
        </w:rPr>
      </w:pPr>
    </w:p>
    <w:sectPr w:rsidR="00DB370D" w:rsidRPr="0086214D" w:rsidSect="00181E26">
      <w:footerReference w:type="default" r:id="rId3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1B99F" w14:textId="77777777" w:rsidR="00921E0E" w:rsidRDefault="00921E0E" w:rsidP="005D73E9">
      <w:pPr>
        <w:spacing w:after="0" w:line="240" w:lineRule="auto"/>
      </w:pPr>
      <w:r>
        <w:separator/>
      </w:r>
    </w:p>
  </w:endnote>
  <w:endnote w:type="continuationSeparator" w:id="0">
    <w:p w14:paraId="77F420B9" w14:textId="77777777" w:rsidR="00921E0E" w:rsidRDefault="00921E0E" w:rsidP="005D7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A631D" w14:textId="77289C9B" w:rsidR="00181E26" w:rsidRDefault="00181E26">
    <w:pPr>
      <w:pStyle w:val="Footer"/>
      <w:jc w:val="right"/>
    </w:pPr>
  </w:p>
  <w:p w14:paraId="23A7C1D7" w14:textId="77777777" w:rsidR="0029137D" w:rsidRDefault="002913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799880"/>
      <w:docPartObj>
        <w:docPartGallery w:val="Page Numbers (Bottom of Page)"/>
        <w:docPartUnique/>
      </w:docPartObj>
    </w:sdtPr>
    <w:sdtEndPr>
      <w:rPr>
        <w:noProof/>
      </w:rPr>
    </w:sdtEndPr>
    <w:sdtContent>
      <w:p w14:paraId="429C8934" w14:textId="77777777" w:rsidR="00181E26" w:rsidRDefault="00181E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487965" w14:textId="77777777" w:rsidR="00181E26" w:rsidRDefault="00181E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5ABC1" w14:textId="77777777" w:rsidR="00921E0E" w:rsidRDefault="00921E0E" w:rsidP="005D73E9">
      <w:pPr>
        <w:spacing w:after="0" w:line="240" w:lineRule="auto"/>
      </w:pPr>
      <w:r>
        <w:separator/>
      </w:r>
    </w:p>
  </w:footnote>
  <w:footnote w:type="continuationSeparator" w:id="0">
    <w:p w14:paraId="1915DD2B" w14:textId="77777777" w:rsidR="00921E0E" w:rsidRDefault="00921E0E" w:rsidP="005D73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951CD912"/>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9FE82D80"/>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3C28A8"/>
    <w:multiLevelType w:val="hybridMultilevel"/>
    <w:tmpl w:val="59907758"/>
    <w:lvl w:ilvl="0" w:tplc="4E2452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AC5180"/>
    <w:multiLevelType w:val="multilevel"/>
    <w:tmpl w:val="3F04D118"/>
    <w:lvl w:ilvl="0">
      <w:start w:val="1"/>
      <w:numFmt w:val="lowerRoman"/>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4C50BA"/>
    <w:multiLevelType w:val="hybridMultilevel"/>
    <w:tmpl w:val="460E02D0"/>
    <w:lvl w:ilvl="0" w:tplc="D902AF9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2B33988"/>
    <w:multiLevelType w:val="multilevel"/>
    <w:tmpl w:val="6422EA3C"/>
    <w:lvl w:ilvl="0">
      <w:start w:val="1"/>
      <w:numFmt w:val="lowerRoman"/>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B54CC"/>
    <w:multiLevelType w:val="hybridMultilevel"/>
    <w:tmpl w:val="A63E2BFA"/>
    <w:lvl w:ilvl="0" w:tplc="79D0AD24">
      <w:start w:val="1"/>
      <w:numFmt w:val="lowerRoman"/>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8D619F"/>
    <w:multiLevelType w:val="hybridMultilevel"/>
    <w:tmpl w:val="D0281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B531E5"/>
    <w:multiLevelType w:val="hybridMultilevel"/>
    <w:tmpl w:val="9A1A83C8"/>
    <w:lvl w:ilvl="0" w:tplc="D902AF9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8C5AFE"/>
    <w:multiLevelType w:val="hybridMultilevel"/>
    <w:tmpl w:val="1A5CA590"/>
    <w:lvl w:ilvl="0" w:tplc="79D0AD24">
      <w:start w:val="1"/>
      <w:numFmt w:val="lowerRoman"/>
      <w:lvlText w:val="%1)"/>
      <w:lvlJc w:val="left"/>
      <w:pPr>
        <w:ind w:left="1440" w:hanging="720"/>
      </w:pPr>
      <w:rPr>
        <w:rFonts w:ascii="Times New Roman" w:eastAsiaTheme="minorEastAs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8765ACA"/>
    <w:multiLevelType w:val="hybridMultilevel"/>
    <w:tmpl w:val="67222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500033"/>
    <w:multiLevelType w:val="hybridMultilevel"/>
    <w:tmpl w:val="8A069C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0BC35AB3"/>
    <w:multiLevelType w:val="hybridMultilevel"/>
    <w:tmpl w:val="878EB804"/>
    <w:lvl w:ilvl="0" w:tplc="39E8FF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C45744D"/>
    <w:multiLevelType w:val="hybridMultilevel"/>
    <w:tmpl w:val="C4B266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4A32C5"/>
    <w:multiLevelType w:val="hybridMultilevel"/>
    <w:tmpl w:val="D0A84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6F1C06"/>
    <w:multiLevelType w:val="hybridMultilevel"/>
    <w:tmpl w:val="8E968758"/>
    <w:lvl w:ilvl="0" w:tplc="FBE292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D71A90"/>
    <w:multiLevelType w:val="hybridMultilevel"/>
    <w:tmpl w:val="593A68F0"/>
    <w:lvl w:ilvl="0" w:tplc="486487F6">
      <w:start w:val="1"/>
      <w:numFmt w:val="lowerRoman"/>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4D60EE"/>
    <w:multiLevelType w:val="hybridMultilevel"/>
    <w:tmpl w:val="B95EC9E6"/>
    <w:lvl w:ilvl="0" w:tplc="D902AF98">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A0470E"/>
    <w:multiLevelType w:val="hybridMultilevel"/>
    <w:tmpl w:val="58F2C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EBE38B5"/>
    <w:multiLevelType w:val="hybridMultilevel"/>
    <w:tmpl w:val="730C36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102A3D92"/>
    <w:multiLevelType w:val="hybridMultilevel"/>
    <w:tmpl w:val="B8B8EDB8"/>
    <w:lvl w:ilvl="0" w:tplc="79D0AD24">
      <w:start w:val="1"/>
      <w:numFmt w:val="lowerRoman"/>
      <w:lvlText w:val="%1)"/>
      <w:lvlJc w:val="left"/>
      <w:pPr>
        <w:ind w:left="1440" w:hanging="720"/>
      </w:pPr>
      <w:rPr>
        <w:rFonts w:ascii="Times New Roman" w:eastAsiaTheme="minorEastAs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0CB5DBE"/>
    <w:multiLevelType w:val="hybridMultilevel"/>
    <w:tmpl w:val="13701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245594"/>
    <w:multiLevelType w:val="hybridMultilevel"/>
    <w:tmpl w:val="2E34C6F4"/>
    <w:lvl w:ilvl="0" w:tplc="39E8FF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5B15F9B"/>
    <w:multiLevelType w:val="hybridMultilevel"/>
    <w:tmpl w:val="F7C6260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67B34AD"/>
    <w:multiLevelType w:val="hybridMultilevel"/>
    <w:tmpl w:val="DC0A1994"/>
    <w:lvl w:ilvl="0" w:tplc="79BEE1AA">
      <w:start w:val="1"/>
      <w:numFmt w:val="lowerRoman"/>
      <w:lvlText w:val="%1)"/>
      <w:lvlJc w:val="left"/>
      <w:pPr>
        <w:ind w:left="720" w:hanging="360"/>
      </w:pPr>
      <w:rPr>
        <w:rFonts w:hint="default"/>
        <w:b/>
      </w:rPr>
    </w:lvl>
    <w:lvl w:ilvl="1" w:tplc="8B42F3B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7235DAD"/>
    <w:multiLevelType w:val="hybridMultilevel"/>
    <w:tmpl w:val="1B001B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18465E83"/>
    <w:multiLevelType w:val="hybridMultilevel"/>
    <w:tmpl w:val="12FC9D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1881474E"/>
    <w:multiLevelType w:val="hybridMultilevel"/>
    <w:tmpl w:val="9E221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32310D"/>
    <w:multiLevelType w:val="hybridMultilevel"/>
    <w:tmpl w:val="ECEE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7C4D7F"/>
    <w:multiLevelType w:val="hybridMultilevel"/>
    <w:tmpl w:val="6D8ADB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1A7E0CD1"/>
    <w:multiLevelType w:val="multilevel"/>
    <w:tmpl w:val="E67A708C"/>
    <w:lvl w:ilvl="0">
      <w:start w:val="1"/>
      <w:numFmt w:val="lowerRoman"/>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7A4665"/>
    <w:multiLevelType w:val="hybridMultilevel"/>
    <w:tmpl w:val="C72ED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CE47E9A"/>
    <w:multiLevelType w:val="hybridMultilevel"/>
    <w:tmpl w:val="653660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1D311704"/>
    <w:multiLevelType w:val="hybridMultilevel"/>
    <w:tmpl w:val="2CD65582"/>
    <w:lvl w:ilvl="0" w:tplc="39E8FF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DA871B4"/>
    <w:multiLevelType w:val="hybridMultilevel"/>
    <w:tmpl w:val="BB16ED82"/>
    <w:lvl w:ilvl="0" w:tplc="D902AF98">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2D3B22"/>
    <w:multiLevelType w:val="hybridMultilevel"/>
    <w:tmpl w:val="99143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B04AB0"/>
    <w:multiLevelType w:val="hybridMultilevel"/>
    <w:tmpl w:val="19FAD484"/>
    <w:lvl w:ilvl="0" w:tplc="79D0AD24">
      <w:start w:val="1"/>
      <w:numFmt w:val="lowerRoman"/>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FD6164A"/>
    <w:multiLevelType w:val="hybridMultilevel"/>
    <w:tmpl w:val="4532079C"/>
    <w:lvl w:ilvl="0" w:tplc="0470A2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08D7CD3"/>
    <w:multiLevelType w:val="hybridMultilevel"/>
    <w:tmpl w:val="1812D89A"/>
    <w:lvl w:ilvl="0" w:tplc="79D0AD24">
      <w:start w:val="1"/>
      <w:numFmt w:val="lowerRoman"/>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18A6320"/>
    <w:multiLevelType w:val="hybridMultilevel"/>
    <w:tmpl w:val="AC48D0EC"/>
    <w:lvl w:ilvl="0" w:tplc="96049522">
      <w:start w:val="1"/>
      <w:numFmt w:val="lowerRoman"/>
      <w:lvlText w:val="%1)"/>
      <w:lvlJc w:val="left"/>
      <w:pPr>
        <w:ind w:left="1440" w:hanging="720"/>
      </w:pPr>
      <w:rPr>
        <w:rFonts w:ascii="Times New Roman" w:eastAsiaTheme="minorEastAs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2264E80"/>
    <w:multiLevelType w:val="hybridMultilevel"/>
    <w:tmpl w:val="AA8C2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2E56DFC"/>
    <w:multiLevelType w:val="hybridMultilevel"/>
    <w:tmpl w:val="3B3E45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23443256"/>
    <w:multiLevelType w:val="hybridMultilevel"/>
    <w:tmpl w:val="B4B047AE"/>
    <w:lvl w:ilvl="0" w:tplc="79D0AD24">
      <w:start w:val="1"/>
      <w:numFmt w:val="lowerRoman"/>
      <w:lvlText w:val="%1)"/>
      <w:lvlJc w:val="left"/>
      <w:pPr>
        <w:ind w:left="1440" w:hanging="720"/>
      </w:pPr>
      <w:rPr>
        <w:rFonts w:ascii="Times New Roman" w:eastAsiaTheme="minorEastAs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24394628"/>
    <w:multiLevelType w:val="hybridMultilevel"/>
    <w:tmpl w:val="64D0E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5B96F56"/>
    <w:multiLevelType w:val="hybridMultilevel"/>
    <w:tmpl w:val="171005F6"/>
    <w:lvl w:ilvl="0" w:tplc="D902AF98">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94626A4"/>
    <w:multiLevelType w:val="hybridMultilevel"/>
    <w:tmpl w:val="40C65712"/>
    <w:lvl w:ilvl="0" w:tplc="D902AF98">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97536D9"/>
    <w:multiLevelType w:val="hybridMultilevel"/>
    <w:tmpl w:val="A4CE15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2A7202DB"/>
    <w:multiLevelType w:val="hybridMultilevel"/>
    <w:tmpl w:val="A30A4160"/>
    <w:lvl w:ilvl="0" w:tplc="4BA6AC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B1B6D18"/>
    <w:multiLevelType w:val="hybridMultilevel"/>
    <w:tmpl w:val="18DAAA12"/>
    <w:lvl w:ilvl="0" w:tplc="DC788D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BEB1008"/>
    <w:multiLevelType w:val="hybridMultilevel"/>
    <w:tmpl w:val="7FBCCD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2D1B20E7"/>
    <w:multiLevelType w:val="hybridMultilevel"/>
    <w:tmpl w:val="0E262B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2F5B6F8E"/>
    <w:multiLevelType w:val="hybridMultilevel"/>
    <w:tmpl w:val="5E08AE6E"/>
    <w:lvl w:ilvl="0" w:tplc="8CC60F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0FE3439"/>
    <w:multiLevelType w:val="hybridMultilevel"/>
    <w:tmpl w:val="47FE4F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32564E29"/>
    <w:multiLevelType w:val="hybridMultilevel"/>
    <w:tmpl w:val="C01C9466"/>
    <w:lvl w:ilvl="0" w:tplc="B8B47FCE">
      <w:start w:val="1"/>
      <w:numFmt w:val="lowerRoman"/>
      <w:lvlText w:val="%1)"/>
      <w:lvlJc w:val="left"/>
      <w:pPr>
        <w:ind w:left="1440" w:hanging="720"/>
      </w:pPr>
      <w:rPr>
        <w:rFonts w:ascii="Times New Roman" w:eastAsiaTheme="minorEastAs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35037718"/>
    <w:multiLevelType w:val="hybridMultilevel"/>
    <w:tmpl w:val="5AA6FD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36661A12"/>
    <w:multiLevelType w:val="hybridMultilevel"/>
    <w:tmpl w:val="CD9445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36A921B8"/>
    <w:multiLevelType w:val="hybridMultilevel"/>
    <w:tmpl w:val="947603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394D0155"/>
    <w:multiLevelType w:val="hybridMultilevel"/>
    <w:tmpl w:val="A1E42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9DF6DD3"/>
    <w:multiLevelType w:val="hybridMultilevel"/>
    <w:tmpl w:val="2A70889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9F702B0"/>
    <w:multiLevelType w:val="hybridMultilevel"/>
    <w:tmpl w:val="8AE28C2E"/>
    <w:lvl w:ilvl="0" w:tplc="79D0AD24">
      <w:start w:val="1"/>
      <w:numFmt w:val="lowerRoman"/>
      <w:lvlText w:val="%1)"/>
      <w:lvlJc w:val="left"/>
      <w:pPr>
        <w:ind w:left="1080" w:hanging="360"/>
      </w:pPr>
      <w:rPr>
        <w:rFonts w:ascii="Times New Roman" w:eastAsiaTheme="minorEastAs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3A017A22"/>
    <w:multiLevelType w:val="hybridMultilevel"/>
    <w:tmpl w:val="74C065F6"/>
    <w:lvl w:ilvl="0" w:tplc="800CC05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3B2F3109"/>
    <w:multiLevelType w:val="hybridMultilevel"/>
    <w:tmpl w:val="B84858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3B457BE9"/>
    <w:multiLevelType w:val="hybridMultilevel"/>
    <w:tmpl w:val="C0A61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ED1132F"/>
    <w:multiLevelType w:val="hybridMultilevel"/>
    <w:tmpl w:val="8306DAC0"/>
    <w:lvl w:ilvl="0" w:tplc="211CB9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08323AD"/>
    <w:multiLevelType w:val="hybridMultilevel"/>
    <w:tmpl w:val="7604D488"/>
    <w:lvl w:ilvl="0" w:tplc="082CDA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1465E3D"/>
    <w:multiLevelType w:val="hybridMultilevel"/>
    <w:tmpl w:val="1CDEFAFA"/>
    <w:lvl w:ilvl="0" w:tplc="79D0AD24">
      <w:start w:val="1"/>
      <w:numFmt w:val="lowerRoman"/>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1756721"/>
    <w:multiLevelType w:val="hybridMultilevel"/>
    <w:tmpl w:val="78863660"/>
    <w:lvl w:ilvl="0" w:tplc="D902AF9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29F7D46"/>
    <w:multiLevelType w:val="hybridMultilevel"/>
    <w:tmpl w:val="972607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45587279"/>
    <w:multiLevelType w:val="hybridMultilevel"/>
    <w:tmpl w:val="BB52E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60C7495"/>
    <w:multiLevelType w:val="hybridMultilevel"/>
    <w:tmpl w:val="8C1A44C2"/>
    <w:lvl w:ilvl="0" w:tplc="D902AF98">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8633122"/>
    <w:multiLevelType w:val="hybridMultilevel"/>
    <w:tmpl w:val="FD506F3E"/>
    <w:lvl w:ilvl="0" w:tplc="2CCE38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91E573E"/>
    <w:multiLevelType w:val="hybridMultilevel"/>
    <w:tmpl w:val="6CB028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4BEC62B7"/>
    <w:multiLevelType w:val="multilevel"/>
    <w:tmpl w:val="88C2FBDE"/>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4C2577CF"/>
    <w:multiLevelType w:val="hybridMultilevel"/>
    <w:tmpl w:val="223A8E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4E666188"/>
    <w:multiLevelType w:val="hybridMultilevel"/>
    <w:tmpl w:val="70C824C6"/>
    <w:lvl w:ilvl="0" w:tplc="4566B33E">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0B5718A"/>
    <w:multiLevelType w:val="hybridMultilevel"/>
    <w:tmpl w:val="F68033CE"/>
    <w:lvl w:ilvl="0" w:tplc="79D0AD24">
      <w:start w:val="1"/>
      <w:numFmt w:val="lowerRoman"/>
      <w:lvlText w:val="%1)"/>
      <w:lvlJc w:val="left"/>
      <w:pPr>
        <w:ind w:left="720" w:hanging="360"/>
      </w:pPr>
      <w:rPr>
        <w:rFonts w:ascii="Times New Roman" w:eastAsiaTheme="minorEastAsia"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0C97C4E"/>
    <w:multiLevelType w:val="hybridMultilevel"/>
    <w:tmpl w:val="22962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1156AC2"/>
    <w:multiLevelType w:val="hybridMultilevel"/>
    <w:tmpl w:val="B978DC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51BF55AA"/>
    <w:multiLevelType w:val="hybridMultilevel"/>
    <w:tmpl w:val="4104C3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3" w15:restartNumberingAfterBreak="0">
    <w:nsid w:val="51D80F8C"/>
    <w:multiLevelType w:val="hybridMultilevel"/>
    <w:tmpl w:val="4E6E4AD8"/>
    <w:lvl w:ilvl="0" w:tplc="79D0AD24">
      <w:start w:val="1"/>
      <w:numFmt w:val="lowerRoman"/>
      <w:lvlText w:val="%1)"/>
      <w:lvlJc w:val="left"/>
      <w:pPr>
        <w:ind w:left="1170" w:hanging="720"/>
      </w:pPr>
      <w:rPr>
        <w:rFonts w:ascii="Times New Roman" w:eastAsiaTheme="minorEastAsia" w:hAnsi="Times New Roman" w:cs="Times New Roman"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4" w15:restartNumberingAfterBreak="0">
    <w:nsid w:val="520E2346"/>
    <w:multiLevelType w:val="hybridMultilevel"/>
    <w:tmpl w:val="CD6A1A30"/>
    <w:lvl w:ilvl="0" w:tplc="79D0AD24">
      <w:start w:val="1"/>
      <w:numFmt w:val="lowerRoman"/>
      <w:lvlText w:val="%1)"/>
      <w:lvlJc w:val="left"/>
      <w:pPr>
        <w:ind w:left="1440" w:hanging="720"/>
      </w:pPr>
      <w:rPr>
        <w:rFonts w:ascii="Times New Roman" w:eastAsiaTheme="minorEastAsia" w:hAnsi="Times New Roman" w:cs="Times New Roman"/>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85" w15:restartNumberingAfterBreak="0">
    <w:nsid w:val="52C04D4C"/>
    <w:multiLevelType w:val="hybridMultilevel"/>
    <w:tmpl w:val="ACFCED20"/>
    <w:lvl w:ilvl="0" w:tplc="79D0AD24">
      <w:start w:val="1"/>
      <w:numFmt w:val="lowerRoman"/>
      <w:lvlText w:val="%1)"/>
      <w:lvlJc w:val="left"/>
      <w:pPr>
        <w:ind w:left="1440" w:hanging="720"/>
      </w:pPr>
      <w:rPr>
        <w:rFonts w:ascii="Times New Roman" w:eastAsiaTheme="minorEastAsia" w:hAnsi="Times New Roman" w:cs="Times New Roman"/>
      </w:rPr>
    </w:lvl>
    <w:lvl w:ilvl="1" w:tplc="7EB682D4">
      <w:start w:val="2023"/>
      <w:numFmt w:val="bullet"/>
      <w:lvlText w:val="-"/>
      <w:lvlJc w:val="left"/>
      <w:pPr>
        <w:ind w:left="1800" w:hanging="360"/>
      </w:pPr>
      <w:rPr>
        <w:rFonts w:ascii="Times New Roman" w:eastAsiaTheme="minorEastAsia"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53372993"/>
    <w:multiLevelType w:val="hybridMultilevel"/>
    <w:tmpl w:val="731A277E"/>
    <w:lvl w:ilvl="0" w:tplc="D902AF9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555F72F6"/>
    <w:multiLevelType w:val="hybridMultilevel"/>
    <w:tmpl w:val="8EB2D7D6"/>
    <w:lvl w:ilvl="0" w:tplc="A690916C">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56C03C59"/>
    <w:multiLevelType w:val="hybridMultilevel"/>
    <w:tmpl w:val="E698D630"/>
    <w:lvl w:ilvl="0" w:tplc="79D0AD24">
      <w:start w:val="1"/>
      <w:numFmt w:val="lowerRoman"/>
      <w:lvlText w:val="%1)"/>
      <w:lvlJc w:val="left"/>
      <w:pPr>
        <w:ind w:left="1170" w:hanging="720"/>
      </w:pPr>
      <w:rPr>
        <w:rFonts w:ascii="Times New Roman" w:eastAsiaTheme="minorEastAsia" w:hAnsi="Times New Roman" w:cs="Times New Roman"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9" w15:restartNumberingAfterBreak="0">
    <w:nsid w:val="57645999"/>
    <w:multiLevelType w:val="hybridMultilevel"/>
    <w:tmpl w:val="1EE6A252"/>
    <w:lvl w:ilvl="0" w:tplc="D902AF9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7EA0365"/>
    <w:multiLevelType w:val="hybridMultilevel"/>
    <w:tmpl w:val="E6588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8480592"/>
    <w:multiLevelType w:val="hybridMultilevel"/>
    <w:tmpl w:val="E47057B6"/>
    <w:lvl w:ilvl="0" w:tplc="79D0AD24">
      <w:start w:val="1"/>
      <w:numFmt w:val="lowerRoman"/>
      <w:lvlText w:val="%1)"/>
      <w:lvlJc w:val="left"/>
      <w:pPr>
        <w:ind w:left="1170" w:hanging="720"/>
      </w:pPr>
      <w:rPr>
        <w:rFonts w:ascii="Times New Roman" w:eastAsiaTheme="minorEastAsia" w:hAnsi="Times New Roman" w:cs="Times New Roman"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2" w15:restartNumberingAfterBreak="0">
    <w:nsid w:val="588F35A0"/>
    <w:multiLevelType w:val="hybridMultilevel"/>
    <w:tmpl w:val="E572D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AC75AAD"/>
    <w:multiLevelType w:val="hybridMultilevel"/>
    <w:tmpl w:val="EC841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5BC56EED"/>
    <w:multiLevelType w:val="hybridMultilevel"/>
    <w:tmpl w:val="9A80C0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5" w15:restartNumberingAfterBreak="0">
    <w:nsid w:val="5C6C6808"/>
    <w:multiLevelType w:val="hybridMultilevel"/>
    <w:tmpl w:val="998633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6" w15:restartNumberingAfterBreak="0">
    <w:nsid w:val="5E5E01E1"/>
    <w:multiLevelType w:val="hybridMultilevel"/>
    <w:tmpl w:val="6D4C8584"/>
    <w:lvl w:ilvl="0" w:tplc="79D0AD24">
      <w:start w:val="1"/>
      <w:numFmt w:val="lowerRoman"/>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E693496"/>
    <w:multiLevelType w:val="hybridMultilevel"/>
    <w:tmpl w:val="5074C6D6"/>
    <w:lvl w:ilvl="0" w:tplc="D902AF98">
      <w:start w:val="1"/>
      <w:numFmt w:val="lowerRoman"/>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FA04F5D"/>
    <w:multiLevelType w:val="hybridMultilevel"/>
    <w:tmpl w:val="AE64D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FDF4B5D"/>
    <w:multiLevelType w:val="hybridMultilevel"/>
    <w:tmpl w:val="00D43B76"/>
    <w:lvl w:ilvl="0" w:tplc="D902AF98">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12108BD"/>
    <w:multiLevelType w:val="hybridMultilevel"/>
    <w:tmpl w:val="84C88ECC"/>
    <w:lvl w:ilvl="0" w:tplc="79BEE1AA">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1D56959"/>
    <w:multiLevelType w:val="hybridMultilevel"/>
    <w:tmpl w:val="884C36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62F81A5A"/>
    <w:multiLevelType w:val="hybridMultilevel"/>
    <w:tmpl w:val="626E6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6D55759"/>
    <w:multiLevelType w:val="hybridMultilevel"/>
    <w:tmpl w:val="C8365D1E"/>
    <w:lvl w:ilvl="0" w:tplc="61009F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79F1A4F"/>
    <w:multiLevelType w:val="hybridMultilevel"/>
    <w:tmpl w:val="96C44FB4"/>
    <w:lvl w:ilvl="0" w:tplc="28DAAB4A">
      <w:start w:val="1"/>
      <w:numFmt w:val="lowerRoman"/>
      <w:lvlText w:val="%1)"/>
      <w:lvlJc w:val="left"/>
      <w:pPr>
        <w:ind w:left="1170" w:hanging="72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5" w15:restartNumberingAfterBreak="0">
    <w:nsid w:val="685E3571"/>
    <w:multiLevelType w:val="hybridMultilevel"/>
    <w:tmpl w:val="D3DC5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9D84CEF"/>
    <w:multiLevelType w:val="hybridMultilevel"/>
    <w:tmpl w:val="83B2C4CE"/>
    <w:lvl w:ilvl="0" w:tplc="79D0AD24">
      <w:start w:val="1"/>
      <w:numFmt w:val="lowerRoman"/>
      <w:lvlText w:val="%1)"/>
      <w:lvlJc w:val="left"/>
      <w:pPr>
        <w:ind w:left="1170" w:hanging="720"/>
      </w:pPr>
      <w:rPr>
        <w:rFonts w:ascii="Times New Roman" w:eastAsiaTheme="minorEastAsia" w:hAnsi="Times New Roman" w:cs="Times New Roman"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7" w15:restartNumberingAfterBreak="0">
    <w:nsid w:val="6AAC1805"/>
    <w:multiLevelType w:val="hybridMultilevel"/>
    <w:tmpl w:val="5F7448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8" w15:restartNumberingAfterBreak="0">
    <w:nsid w:val="6AAE73CC"/>
    <w:multiLevelType w:val="hybridMultilevel"/>
    <w:tmpl w:val="3C3E85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9" w15:restartNumberingAfterBreak="0">
    <w:nsid w:val="6BA736D1"/>
    <w:multiLevelType w:val="hybridMultilevel"/>
    <w:tmpl w:val="62108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C624517"/>
    <w:multiLevelType w:val="hybridMultilevel"/>
    <w:tmpl w:val="8B8292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1" w15:restartNumberingAfterBreak="0">
    <w:nsid w:val="6E8D78E1"/>
    <w:multiLevelType w:val="hybridMultilevel"/>
    <w:tmpl w:val="467ED8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7008328B"/>
    <w:multiLevelType w:val="hybridMultilevel"/>
    <w:tmpl w:val="8FBCCCAC"/>
    <w:lvl w:ilvl="0" w:tplc="79D0AD24">
      <w:start w:val="1"/>
      <w:numFmt w:val="lowerRoman"/>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10F124A"/>
    <w:multiLevelType w:val="hybridMultilevel"/>
    <w:tmpl w:val="86A01FB8"/>
    <w:lvl w:ilvl="0" w:tplc="D902AF9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72711868"/>
    <w:multiLevelType w:val="hybridMultilevel"/>
    <w:tmpl w:val="E474BC04"/>
    <w:lvl w:ilvl="0" w:tplc="D902AF9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72B43CCC"/>
    <w:multiLevelType w:val="multilevel"/>
    <w:tmpl w:val="E9A6049E"/>
    <w:lvl w:ilvl="0">
      <w:start w:val="1"/>
      <w:numFmt w:val="lowerRoman"/>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576E7B"/>
    <w:multiLevelType w:val="hybridMultilevel"/>
    <w:tmpl w:val="023C3332"/>
    <w:lvl w:ilvl="0" w:tplc="79D0AD24">
      <w:start w:val="1"/>
      <w:numFmt w:val="lowerRoman"/>
      <w:lvlText w:val="%1)"/>
      <w:lvlJc w:val="left"/>
      <w:pPr>
        <w:ind w:left="1440" w:hanging="720"/>
      </w:pPr>
      <w:rPr>
        <w:rFonts w:ascii="Times New Roman" w:eastAsiaTheme="minorEastAs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76421836"/>
    <w:multiLevelType w:val="hybridMultilevel"/>
    <w:tmpl w:val="B6B4924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8" w15:restartNumberingAfterBreak="0">
    <w:nsid w:val="768C30FB"/>
    <w:multiLevelType w:val="hybridMultilevel"/>
    <w:tmpl w:val="85744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76C818EF"/>
    <w:multiLevelType w:val="hybridMultilevel"/>
    <w:tmpl w:val="009E1B84"/>
    <w:lvl w:ilvl="0" w:tplc="79D0AD24">
      <w:start w:val="1"/>
      <w:numFmt w:val="lowerRoman"/>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6DA6730"/>
    <w:multiLevelType w:val="hybridMultilevel"/>
    <w:tmpl w:val="D25476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1" w15:restartNumberingAfterBreak="0">
    <w:nsid w:val="776668DE"/>
    <w:multiLevelType w:val="hybridMultilevel"/>
    <w:tmpl w:val="2C2871F4"/>
    <w:lvl w:ilvl="0" w:tplc="6AEC43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77474C8"/>
    <w:multiLevelType w:val="hybridMultilevel"/>
    <w:tmpl w:val="EE6AEC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78633B9C"/>
    <w:multiLevelType w:val="hybridMultilevel"/>
    <w:tmpl w:val="1070E498"/>
    <w:lvl w:ilvl="0" w:tplc="D902AF98">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95A33C1"/>
    <w:multiLevelType w:val="hybridMultilevel"/>
    <w:tmpl w:val="B550732C"/>
    <w:lvl w:ilvl="0" w:tplc="530ED2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C215942"/>
    <w:multiLevelType w:val="hybridMultilevel"/>
    <w:tmpl w:val="13200C8A"/>
    <w:lvl w:ilvl="0" w:tplc="79D0AD24">
      <w:start w:val="1"/>
      <w:numFmt w:val="lowerRoman"/>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CDA0D0C"/>
    <w:multiLevelType w:val="hybridMultilevel"/>
    <w:tmpl w:val="C8527A86"/>
    <w:lvl w:ilvl="0" w:tplc="DF2655B8">
      <w:start w:val="1"/>
      <w:numFmt w:val="lowerRoman"/>
      <w:lvlText w:val="%1)"/>
      <w:lvlJc w:val="left"/>
      <w:pPr>
        <w:ind w:left="1170" w:hanging="720"/>
      </w:pPr>
      <w:rPr>
        <w:rFonts w:ascii="Times New Roman" w:eastAsiaTheme="minorEastAsia" w:hAnsi="Times New Roman" w:cs="Times New Roman"/>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523906556">
    <w:abstractNumId w:val="7"/>
  </w:num>
  <w:num w:numId="2" w16cid:durableId="845553542">
    <w:abstractNumId w:val="34"/>
  </w:num>
  <w:num w:numId="3" w16cid:durableId="575672220">
    <w:abstractNumId w:val="115"/>
  </w:num>
  <w:num w:numId="4" w16cid:durableId="671031961">
    <w:abstractNumId w:val="9"/>
  </w:num>
  <w:num w:numId="5" w16cid:durableId="786966525">
    <w:abstractNumId w:val="5"/>
  </w:num>
  <w:num w:numId="6" w16cid:durableId="631983475">
    <w:abstractNumId w:val="3"/>
  </w:num>
  <w:num w:numId="7" w16cid:durableId="1009867413">
    <w:abstractNumId w:val="2"/>
  </w:num>
  <w:num w:numId="8" w16cid:durableId="654264334">
    <w:abstractNumId w:val="4"/>
  </w:num>
  <w:num w:numId="9" w16cid:durableId="2095470802">
    <w:abstractNumId w:val="1"/>
  </w:num>
  <w:num w:numId="10" w16cid:durableId="1446654870">
    <w:abstractNumId w:val="0"/>
  </w:num>
  <w:num w:numId="11" w16cid:durableId="1161969840">
    <w:abstractNumId w:val="80"/>
  </w:num>
  <w:num w:numId="12" w16cid:durableId="1785421399">
    <w:abstractNumId w:val="103"/>
  </w:num>
  <w:num w:numId="13" w16cid:durableId="461310551">
    <w:abstractNumId w:val="41"/>
  </w:num>
  <w:num w:numId="14" w16cid:durableId="2112168035">
    <w:abstractNumId w:val="73"/>
  </w:num>
  <w:num w:numId="15" w16cid:durableId="211237448">
    <w:abstractNumId w:val="48"/>
  </w:num>
  <w:num w:numId="16" w16cid:durableId="1196694308">
    <w:abstractNumId w:val="123"/>
  </w:num>
  <w:num w:numId="17" w16cid:durableId="398485158">
    <w:abstractNumId w:val="38"/>
  </w:num>
  <w:num w:numId="18" w16cid:durableId="97138610">
    <w:abstractNumId w:val="49"/>
  </w:num>
  <w:num w:numId="19" w16cid:durableId="1252815074">
    <w:abstractNumId w:val="99"/>
  </w:num>
  <w:num w:numId="20" w16cid:durableId="1902521711">
    <w:abstractNumId w:val="89"/>
  </w:num>
  <w:num w:numId="21" w16cid:durableId="1366054334">
    <w:abstractNumId w:val="97"/>
  </w:num>
  <w:num w:numId="22" w16cid:durableId="1413889665">
    <w:abstractNumId w:val="64"/>
  </w:num>
  <w:num w:numId="23" w16cid:durableId="1814178100">
    <w:abstractNumId w:val="21"/>
  </w:num>
  <w:num w:numId="24" w16cid:durableId="1591499581">
    <w:abstractNumId w:val="70"/>
  </w:num>
  <w:num w:numId="25" w16cid:durableId="901794644">
    <w:abstractNumId w:val="43"/>
  </w:num>
  <w:num w:numId="26" w16cid:durableId="12851655">
    <w:abstractNumId w:val="17"/>
  </w:num>
  <w:num w:numId="27" w16cid:durableId="692464839">
    <w:abstractNumId w:val="12"/>
  </w:num>
  <w:num w:numId="28" w16cid:durableId="662320962">
    <w:abstractNumId w:val="86"/>
  </w:num>
  <w:num w:numId="29" w16cid:durableId="921371846">
    <w:abstractNumId w:val="8"/>
  </w:num>
  <w:num w:numId="30" w16cid:durableId="2009211788">
    <w:abstractNumId w:val="114"/>
  </w:num>
  <w:num w:numId="31" w16cid:durableId="1709525936">
    <w:abstractNumId w:val="113"/>
  </w:num>
  <w:num w:numId="32" w16cid:durableId="328218935">
    <w:abstractNumId w:val="116"/>
  </w:num>
  <w:num w:numId="33" w16cid:durableId="345787956">
    <w:abstractNumId w:val="84"/>
  </w:num>
  <w:num w:numId="34" w16cid:durableId="1194421253">
    <w:abstractNumId w:val="24"/>
  </w:num>
  <w:num w:numId="35" w16cid:durableId="1398741414">
    <w:abstractNumId w:val="63"/>
  </w:num>
  <w:num w:numId="36" w16cid:durableId="1035885371">
    <w:abstractNumId w:val="57"/>
  </w:num>
  <w:num w:numId="37" w16cid:durableId="451553827">
    <w:abstractNumId w:val="87"/>
  </w:num>
  <w:num w:numId="38" w16cid:durableId="1034885899">
    <w:abstractNumId w:val="13"/>
  </w:num>
  <w:num w:numId="39" w16cid:durableId="136727142">
    <w:abstractNumId w:val="85"/>
  </w:num>
  <w:num w:numId="40" w16cid:durableId="616064160">
    <w:abstractNumId w:val="46"/>
  </w:num>
  <w:num w:numId="41" w16cid:durableId="355498006">
    <w:abstractNumId w:val="119"/>
  </w:num>
  <w:num w:numId="42" w16cid:durableId="120417806">
    <w:abstractNumId w:val="6"/>
  </w:num>
  <w:num w:numId="43" w16cid:durableId="566651950">
    <w:abstractNumId w:val="88"/>
  </w:num>
  <w:num w:numId="44" w16cid:durableId="805777792">
    <w:abstractNumId w:val="126"/>
  </w:num>
  <w:num w:numId="45" w16cid:durableId="1893033884">
    <w:abstractNumId w:val="78"/>
  </w:num>
  <w:num w:numId="46" w16cid:durableId="1771005078">
    <w:abstractNumId w:val="79"/>
  </w:num>
  <w:num w:numId="47" w16cid:durableId="2075227969">
    <w:abstractNumId w:val="83"/>
  </w:num>
  <w:num w:numId="48" w16cid:durableId="2124109269">
    <w:abstractNumId w:val="106"/>
  </w:num>
  <w:num w:numId="49" w16cid:durableId="1021082442">
    <w:abstractNumId w:val="91"/>
  </w:num>
  <w:num w:numId="50" w16cid:durableId="1432697146">
    <w:abstractNumId w:val="112"/>
  </w:num>
  <w:num w:numId="51" w16cid:durableId="1869293885">
    <w:abstractNumId w:val="121"/>
  </w:num>
  <w:num w:numId="52" w16cid:durableId="1662350723">
    <w:abstractNumId w:val="4"/>
    <w:lvlOverride w:ilvl="0">
      <w:startOverride w:val="1"/>
    </w:lvlOverride>
  </w:num>
  <w:num w:numId="53" w16cid:durableId="1686899129">
    <w:abstractNumId w:val="4"/>
    <w:lvlOverride w:ilvl="0">
      <w:startOverride w:val="1"/>
    </w:lvlOverride>
  </w:num>
  <w:num w:numId="54" w16cid:durableId="1401906809">
    <w:abstractNumId w:val="104"/>
  </w:num>
  <w:num w:numId="55" w16cid:durableId="1077283466">
    <w:abstractNumId w:val="28"/>
  </w:num>
  <w:num w:numId="56" w16cid:durableId="45765513">
    <w:abstractNumId w:val="62"/>
  </w:num>
  <w:num w:numId="57" w16cid:durableId="174653509">
    <w:abstractNumId w:val="27"/>
  </w:num>
  <w:num w:numId="58" w16cid:durableId="1723671365">
    <w:abstractNumId w:val="42"/>
  </w:num>
  <w:num w:numId="59" w16cid:durableId="908424118">
    <w:abstractNumId w:val="39"/>
  </w:num>
  <w:num w:numId="60" w16cid:durableId="1241252500">
    <w:abstractNumId w:val="90"/>
  </w:num>
  <w:num w:numId="61" w16cid:durableId="1135441769">
    <w:abstractNumId w:val="109"/>
  </w:num>
  <w:num w:numId="62" w16cid:durableId="957375980">
    <w:abstractNumId w:val="102"/>
  </w:num>
  <w:num w:numId="63" w16cid:durableId="1644116538">
    <w:abstractNumId w:val="92"/>
  </w:num>
  <w:num w:numId="64" w16cid:durableId="897471576">
    <w:abstractNumId w:val="100"/>
  </w:num>
  <w:num w:numId="65" w16cid:durableId="556357851">
    <w:abstractNumId w:val="81"/>
  </w:num>
  <w:num w:numId="66" w16cid:durableId="2092503607">
    <w:abstractNumId w:val="33"/>
  </w:num>
  <w:num w:numId="67" w16cid:durableId="321394346">
    <w:abstractNumId w:val="53"/>
  </w:num>
  <w:num w:numId="68" w16cid:durableId="942879012">
    <w:abstractNumId w:val="32"/>
  </w:num>
  <w:num w:numId="69" w16cid:durableId="720175545">
    <w:abstractNumId w:val="66"/>
  </w:num>
  <w:num w:numId="70" w16cid:durableId="1847162050">
    <w:abstractNumId w:val="22"/>
  </w:num>
  <w:num w:numId="71" w16cid:durableId="733510145">
    <w:abstractNumId w:val="31"/>
  </w:num>
  <w:num w:numId="72" w16cid:durableId="2138641816">
    <w:abstractNumId w:val="68"/>
  </w:num>
  <w:num w:numId="73" w16cid:durableId="1104377487">
    <w:abstractNumId w:val="30"/>
  </w:num>
  <w:num w:numId="74" w16cid:durableId="50617459">
    <w:abstractNumId w:val="108"/>
  </w:num>
  <w:num w:numId="75" w16cid:durableId="1964310942">
    <w:abstractNumId w:val="82"/>
  </w:num>
  <w:num w:numId="76" w16cid:durableId="1669749695">
    <w:abstractNumId w:val="59"/>
  </w:num>
  <w:num w:numId="77" w16cid:durableId="1721513942">
    <w:abstractNumId w:val="98"/>
  </w:num>
  <w:num w:numId="78" w16cid:durableId="735932982">
    <w:abstractNumId w:val="74"/>
  </w:num>
  <w:num w:numId="79" w16cid:durableId="345905974">
    <w:abstractNumId w:val="95"/>
  </w:num>
  <w:num w:numId="80" w16cid:durableId="993098841">
    <w:abstractNumId w:val="15"/>
  </w:num>
  <w:num w:numId="81" w16cid:durableId="1904943799">
    <w:abstractNumId w:val="75"/>
  </w:num>
  <w:num w:numId="82" w16cid:durableId="41634520">
    <w:abstractNumId w:val="20"/>
  </w:num>
  <w:num w:numId="83" w16cid:durableId="1674257366">
    <w:abstractNumId w:val="71"/>
  </w:num>
  <w:num w:numId="84" w16cid:durableId="187255237">
    <w:abstractNumId w:val="50"/>
  </w:num>
  <w:num w:numId="85" w16cid:durableId="282151918">
    <w:abstractNumId w:val="111"/>
  </w:num>
  <w:num w:numId="86" w16cid:durableId="426848022">
    <w:abstractNumId w:val="44"/>
  </w:num>
  <w:num w:numId="87" w16cid:durableId="1012032107">
    <w:abstractNumId w:val="25"/>
  </w:num>
  <w:num w:numId="88" w16cid:durableId="145511114">
    <w:abstractNumId w:val="51"/>
  </w:num>
  <w:num w:numId="89" w16cid:durableId="1558198954">
    <w:abstractNumId w:val="94"/>
  </w:num>
  <w:num w:numId="90" w16cid:durableId="298000841">
    <w:abstractNumId w:val="110"/>
  </w:num>
  <w:num w:numId="91" w16cid:durableId="2044204318">
    <w:abstractNumId w:val="117"/>
  </w:num>
  <w:num w:numId="92" w16cid:durableId="631598265">
    <w:abstractNumId w:val="77"/>
  </w:num>
  <w:num w:numId="93" w16cid:durableId="850605316">
    <w:abstractNumId w:val="52"/>
  </w:num>
  <w:num w:numId="94" w16cid:durableId="1104374445">
    <w:abstractNumId w:val="45"/>
  </w:num>
  <w:num w:numId="95" w16cid:durableId="314644963">
    <w:abstractNumId w:val="56"/>
  </w:num>
  <w:num w:numId="96" w16cid:durableId="2003852139">
    <w:abstractNumId w:val="29"/>
  </w:num>
  <w:num w:numId="97" w16cid:durableId="386689882">
    <w:abstractNumId w:val="19"/>
  </w:num>
  <w:num w:numId="98" w16cid:durableId="1409839393">
    <w:abstractNumId w:val="23"/>
  </w:num>
  <w:num w:numId="99" w16cid:durableId="981614480">
    <w:abstractNumId w:val="58"/>
  </w:num>
  <w:num w:numId="100" w16cid:durableId="1122462393">
    <w:abstractNumId w:val="65"/>
  </w:num>
  <w:num w:numId="101" w16cid:durableId="934285038">
    <w:abstractNumId w:val="55"/>
  </w:num>
  <w:num w:numId="102" w16cid:durableId="12920961">
    <w:abstractNumId w:val="36"/>
  </w:num>
  <w:num w:numId="103" w16cid:durableId="1120958690">
    <w:abstractNumId w:val="120"/>
  </w:num>
  <w:num w:numId="104" w16cid:durableId="707683399">
    <w:abstractNumId w:val="124"/>
  </w:num>
  <w:num w:numId="105" w16cid:durableId="366956755">
    <w:abstractNumId w:val="107"/>
  </w:num>
  <w:num w:numId="106" w16cid:durableId="1494879961">
    <w:abstractNumId w:val="54"/>
  </w:num>
  <w:num w:numId="107" w16cid:durableId="1824008201">
    <w:abstractNumId w:val="60"/>
  </w:num>
  <w:num w:numId="108" w16cid:durableId="1664318061">
    <w:abstractNumId w:val="10"/>
  </w:num>
  <w:num w:numId="109" w16cid:durableId="813183650">
    <w:abstractNumId w:val="101"/>
  </w:num>
  <w:num w:numId="110" w16cid:durableId="1190293476">
    <w:abstractNumId w:val="69"/>
  </w:num>
  <w:num w:numId="111" w16cid:durableId="1380739505">
    <w:abstractNumId w:val="93"/>
  </w:num>
  <w:num w:numId="112" w16cid:durableId="1741708940">
    <w:abstractNumId w:val="40"/>
  </w:num>
  <w:num w:numId="113" w16cid:durableId="1396931629">
    <w:abstractNumId w:val="118"/>
  </w:num>
  <w:num w:numId="114" w16cid:durableId="1839035984">
    <w:abstractNumId w:val="96"/>
  </w:num>
  <w:num w:numId="115" w16cid:durableId="1284457466">
    <w:abstractNumId w:val="122"/>
  </w:num>
  <w:num w:numId="116" w16cid:durableId="808934419">
    <w:abstractNumId w:val="47"/>
  </w:num>
  <w:num w:numId="117" w16cid:durableId="356586720">
    <w:abstractNumId w:val="72"/>
  </w:num>
  <w:num w:numId="118" w16cid:durableId="1765031461">
    <w:abstractNumId w:val="125"/>
  </w:num>
  <w:num w:numId="119" w16cid:durableId="982851238">
    <w:abstractNumId w:val="105"/>
  </w:num>
  <w:num w:numId="120" w16cid:durableId="540823651">
    <w:abstractNumId w:val="61"/>
  </w:num>
  <w:num w:numId="121" w16cid:durableId="882985260">
    <w:abstractNumId w:val="26"/>
  </w:num>
  <w:num w:numId="122" w16cid:durableId="708605126">
    <w:abstractNumId w:val="16"/>
  </w:num>
  <w:num w:numId="123" w16cid:durableId="436021333">
    <w:abstractNumId w:val="37"/>
  </w:num>
  <w:num w:numId="124" w16cid:durableId="502282083">
    <w:abstractNumId w:val="14"/>
  </w:num>
  <w:num w:numId="125" w16cid:durableId="1579286944">
    <w:abstractNumId w:val="67"/>
  </w:num>
  <w:num w:numId="126" w16cid:durableId="2109233505">
    <w:abstractNumId w:val="76"/>
  </w:num>
  <w:num w:numId="127" w16cid:durableId="832376322">
    <w:abstractNumId w:val="11"/>
  </w:num>
  <w:num w:numId="128" w16cid:durableId="1598295774">
    <w:abstractNumId w:val="18"/>
  </w:num>
  <w:num w:numId="129" w16cid:durableId="2012100328">
    <w:abstractNumId w:val="35"/>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40F"/>
    <w:rsid w:val="000E34B9"/>
    <w:rsid w:val="000F7E0F"/>
    <w:rsid w:val="00100804"/>
    <w:rsid w:val="001801A4"/>
    <w:rsid w:val="00181E26"/>
    <w:rsid w:val="00200AFB"/>
    <w:rsid w:val="00204883"/>
    <w:rsid w:val="00224845"/>
    <w:rsid w:val="00234E11"/>
    <w:rsid w:val="00285072"/>
    <w:rsid w:val="0029137D"/>
    <w:rsid w:val="002E0EE1"/>
    <w:rsid w:val="002F5A96"/>
    <w:rsid w:val="003213BA"/>
    <w:rsid w:val="0032501E"/>
    <w:rsid w:val="0035284A"/>
    <w:rsid w:val="003B4123"/>
    <w:rsid w:val="003C0CA0"/>
    <w:rsid w:val="003C2B4E"/>
    <w:rsid w:val="003F141E"/>
    <w:rsid w:val="00454BEC"/>
    <w:rsid w:val="00486E52"/>
    <w:rsid w:val="004E3B78"/>
    <w:rsid w:val="004F02A7"/>
    <w:rsid w:val="004F761B"/>
    <w:rsid w:val="00523CD9"/>
    <w:rsid w:val="00543381"/>
    <w:rsid w:val="005956BF"/>
    <w:rsid w:val="005A7825"/>
    <w:rsid w:val="005D73E9"/>
    <w:rsid w:val="00617AA4"/>
    <w:rsid w:val="00645121"/>
    <w:rsid w:val="0068240F"/>
    <w:rsid w:val="006945C4"/>
    <w:rsid w:val="006B0667"/>
    <w:rsid w:val="006E64BF"/>
    <w:rsid w:val="00727377"/>
    <w:rsid w:val="00730D67"/>
    <w:rsid w:val="00750088"/>
    <w:rsid w:val="007C30AC"/>
    <w:rsid w:val="0083161B"/>
    <w:rsid w:val="00840D94"/>
    <w:rsid w:val="0086214D"/>
    <w:rsid w:val="00862910"/>
    <w:rsid w:val="008F7BD6"/>
    <w:rsid w:val="00921E0E"/>
    <w:rsid w:val="00947CAC"/>
    <w:rsid w:val="00970C4D"/>
    <w:rsid w:val="00981291"/>
    <w:rsid w:val="009D4BCB"/>
    <w:rsid w:val="009D69E6"/>
    <w:rsid w:val="00A12ABA"/>
    <w:rsid w:val="00A42C04"/>
    <w:rsid w:val="00A564DE"/>
    <w:rsid w:val="00AB6AC1"/>
    <w:rsid w:val="00AE77EF"/>
    <w:rsid w:val="00B038D1"/>
    <w:rsid w:val="00B610EB"/>
    <w:rsid w:val="00B907D0"/>
    <w:rsid w:val="00B95941"/>
    <w:rsid w:val="00BB54C4"/>
    <w:rsid w:val="00C26BB4"/>
    <w:rsid w:val="00C27EA1"/>
    <w:rsid w:val="00C60CA3"/>
    <w:rsid w:val="00D27B2A"/>
    <w:rsid w:val="00D36A46"/>
    <w:rsid w:val="00D64E9E"/>
    <w:rsid w:val="00DA6264"/>
    <w:rsid w:val="00DB09CA"/>
    <w:rsid w:val="00DB370D"/>
    <w:rsid w:val="00E56CF3"/>
    <w:rsid w:val="00EA4F31"/>
    <w:rsid w:val="00EC75C9"/>
    <w:rsid w:val="00EE38A8"/>
    <w:rsid w:val="00EF4D8B"/>
    <w:rsid w:val="00F1158B"/>
    <w:rsid w:val="00F268FD"/>
    <w:rsid w:val="00F80C07"/>
    <w:rsid w:val="00F973D3"/>
    <w:rsid w:val="00FA2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890F5"/>
  <w15:chartTrackingRefBased/>
  <w15:docId w15:val="{9FDE2C59-FC2C-4776-A024-B2AADDA22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08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500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B066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B370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E64BF"/>
    <w:pPr>
      <w:keepNext/>
      <w:keepLines/>
      <w:spacing w:before="200" w:after="0" w:line="276" w:lineRule="auto"/>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6E64BF"/>
    <w:pPr>
      <w:keepNext/>
      <w:keepLines/>
      <w:spacing w:before="200" w:after="0" w:line="276" w:lineRule="auto"/>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6E64BF"/>
    <w:pPr>
      <w:keepNext/>
      <w:keepLines/>
      <w:spacing w:before="200" w:after="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E64BF"/>
    <w:pPr>
      <w:keepNext/>
      <w:keepLines/>
      <w:spacing w:before="200" w:after="0" w:line="276" w:lineRule="auto"/>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6E64BF"/>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0CA0"/>
    <w:rPr>
      <w:color w:val="0563C1" w:themeColor="hyperlink"/>
      <w:u w:val="single"/>
    </w:rPr>
  </w:style>
  <w:style w:type="paragraph" w:styleId="Title">
    <w:name w:val="Title"/>
    <w:basedOn w:val="Normal"/>
    <w:next w:val="Normal"/>
    <w:link w:val="TitleChar"/>
    <w:uiPriority w:val="10"/>
    <w:qFormat/>
    <w:rsid w:val="007500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08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5008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500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B0667"/>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3C2B4E"/>
    <w:pPr>
      <w:ind w:left="720"/>
      <w:contextualSpacing/>
    </w:pPr>
  </w:style>
  <w:style w:type="character" w:customStyle="1" w:styleId="Heading4Char">
    <w:name w:val="Heading 4 Char"/>
    <w:basedOn w:val="DefaultParagraphFont"/>
    <w:link w:val="Heading4"/>
    <w:uiPriority w:val="9"/>
    <w:rsid w:val="00DB370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E64BF"/>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6E64BF"/>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6E64B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E64BF"/>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6E64B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6E64BF"/>
    <w:pPr>
      <w:tabs>
        <w:tab w:val="center" w:pos="4680"/>
        <w:tab w:val="right" w:pos="9360"/>
      </w:tabs>
      <w:spacing w:after="0" w:line="240" w:lineRule="auto"/>
    </w:pPr>
    <w:rPr>
      <w:rFonts w:ascii="Calibri" w:eastAsiaTheme="minorEastAsia" w:hAnsi="Calibri"/>
    </w:rPr>
  </w:style>
  <w:style w:type="character" w:customStyle="1" w:styleId="HeaderChar">
    <w:name w:val="Header Char"/>
    <w:basedOn w:val="DefaultParagraphFont"/>
    <w:link w:val="Header"/>
    <w:uiPriority w:val="99"/>
    <w:rsid w:val="006E64BF"/>
    <w:rPr>
      <w:rFonts w:ascii="Calibri" w:eastAsiaTheme="minorEastAsia" w:hAnsi="Calibri"/>
    </w:rPr>
  </w:style>
  <w:style w:type="paragraph" w:styleId="Footer">
    <w:name w:val="footer"/>
    <w:basedOn w:val="Normal"/>
    <w:link w:val="FooterChar"/>
    <w:uiPriority w:val="99"/>
    <w:unhideWhenUsed/>
    <w:rsid w:val="006E64BF"/>
    <w:pPr>
      <w:tabs>
        <w:tab w:val="center" w:pos="4680"/>
        <w:tab w:val="right" w:pos="9360"/>
      </w:tabs>
      <w:spacing w:after="0" w:line="240" w:lineRule="auto"/>
    </w:pPr>
    <w:rPr>
      <w:rFonts w:ascii="Calibri" w:eastAsiaTheme="minorEastAsia" w:hAnsi="Calibri"/>
    </w:rPr>
  </w:style>
  <w:style w:type="character" w:customStyle="1" w:styleId="FooterChar">
    <w:name w:val="Footer Char"/>
    <w:basedOn w:val="DefaultParagraphFont"/>
    <w:link w:val="Footer"/>
    <w:uiPriority w:val="99"/>
    <w:rsid w:val="006E64BF"/>
    <w:rPr>
      <w:rFonts w:ascii="Calibri" w:eastAsiaTheme="minorEastAsia" w:hAnsi="Calibri"/>
    </w:rPr>
  </w:style>
  <w:style w:type="paragraph" w:styleId="NoSpacing">
    <w:name w:val="No Spacing"/>
    <w:uiPriority w:val="1"/>
    <w:qFormat/>
    <w:rsid w:val="006E64BF"/>
    <w:pPr>
      <w:spacing w:after="0" w:line="240" w:lineRule="auto"/>
    </w:pPr>
    <w:rPr>
      <w:rFonts w:eastAsiaTheme="minorEastAsia"/>
    </w:rPr>
  </w:style>
  <w:style w:type="paragraph" w:styleId="Subtitle">
    <w:name w:val="Subtitle"/>
    <w:basedOn w:val="Normal"/>
    <w:next w:val="Normal"/>
    <w:link w:val="SubtitleChar"/>
    <w:uiPriority w:val="11"/>
    <w:qFormat/>
    <w:rsid w:val="006E64BF"/>
    <w:pPr>
      <w:numPr>
        <w:ilvl w:val="1"/>
      </w:numPr>
      <w:spacing w:after="200" w:line="276" w:lineRule="auto"/>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6E64BF"/>
    <w:rPr>
      <w:rFonts w:asciiTheme="majorHAnsi" w:eastAsiaTheme="majorEastAsia" w:hAnsiTheme="majorHAnsi" w:cstheme="majorBidi"/>
      <w:i/>
      <w:iCs/>
      <w:color w:val="5B9BD5" w:themeColor="accent1"/>
      <w:spacing w:val="15"/>
      <w:sz w:val="24"/>
      <w:szCs w:val="24"/>
    </w:rPr>
  </w:style>
  <w:style w:type="paragraph" w:styleId="BodyText">
    <w:name w:val="Body Text"/>
    <w:basedOn w:val="Normal"/>
    <w:link w:val="BodyTextChar"/>
    <w:uiPriority w:val="99"/>
    <w:unhideWhenUsed/>
    <w:rsid w:val="006E64BF"/>
    <w:pPr>
      <w:spacing w:after="120" w:line="276" w:lineRule="auto"/>
    </w:pPr>
    <w:rPr>
      <w:rFonts w:ascii="Calibri" w:eastAsiaTheme="minorEastAsia" w:hAnsi="Calibri"/>
    </w:rPr>
  </w:style>
  <w:style w:type="character" w:customStyle="1" w:styleId="BodyTextChar">
    <w:name w:val="Body Text Char"/>
    <w:basedOn w:val="DefaultParagraphFont"/>
    <w:link w:val="BodyText"/>
    <w:uiPriority w:val="99"/>
    <w:rsid w:val="006E64BF"/>
    <w:rPr>
      <w:rFonts w:ascii="Calibri" w:eastAsiaTheme="minorEastAsia" w:hAnsi="Calibri"/>
    </w:rPr>
  </w:style>
  <w:style w:type="paragraph" w:styleId="BodyText2">
    <w:name w:val="Body Text 2"/>
    <w:basedOn w:val="Normal"/>
    <w:link w:val="BodyText2Char"/>
    <w:uiPriority w:val="99"/>
    <w:unhideWhenUsed/>
    <w:rsid w:val="006E64BF"/>
    <w:pPr>
      <w:spacing w:after="120" w:line="480" w:lineRule="auto"/>
    </w:pPr>
    <w:rPr>
      <w:rFonts w:ascii="Calibri" w:eastAsiaTheme="minorEastAsia" w:hAnsi="Calibri"/>
    </w:rPr>
  </w:style>
  <w:style w:type="character" w:customStyle="1" w:styleId="BodyText2Char">
    <w:name w:val="Body Text 2 Char"/>
    <w:basedOn w:val="DefaultParagraphFont"/>
    <w:link w:val="BodyText2"/>
    <w:uiPriority w:val="99"/>
    <w:rsid w:val="006E64BF"/>
    <w:rPr>
      <w:rFonts w:ascii="Calibri" w:eastAsiaTheme="minorEastAsia" w:hAnsi="Calibri"/>
    </w:rPr>
  </w:style>
  <w:style w:type="paragraph" w:styleId="BodyText3">
    <w:name w:val="Body Text 3"/>
    <w:basedOn w:val="Normal"/>
    <w:link w:val="BodyText3Char"/>
    <w:uiPriority w:val="99"/>
    <w:unhideWhenUsed/>
    <w:rsid w:val="006E64BF"/>
    <w:pPr>
      <w:spacing w:after="120" w:line="276" w:lineRule="auto"/>
    </w:pPr>
    <w:rPr>
      <w:rFonts w:ascii="Calibri" w:eastAsiaTheme="minorEastAsia" w:hAnsi="Calibri"/>
      <w:sz w:val="16"/>
      <w:szCs w:val="16"/>
    </w:rPr>
  </w:style>
  <w:style w:type="character" w:customStyle="1" w:styleId="BodyText3Char">
    <w:name w:val="Body Text 3 Char"/>
    <w:basedOn w:val="DefaultParagraphFont"/>
    <w:link w:val="BodyText3"/>
    <w:uiPriority w:val="99"/>
    <w:rsid w:val="006E64BF"/>
    <w:rPr>
      <w:rFonts w:ascii="Calibri" w:eastAsiaTheme="minorEastAsia" w:hAnsi="Calibri"/>
      <w:sz w:val="16"/>
      <w:szCs w:val="16"/>
    </w:rPr>
  </w:style>
  <w:style w:type="paragraph" w:styleId="List">
    <w:name w:val="List"/>
    <w:basedOn w:val="Normal"/>
    <w:uiPriority w:val="99"/>
    <w:unhideWhenUsed/>
    <w:rsid w:val="006E64BF"/>
    <w:pPr>
      <w:spacing w:after="200" w:line="276" w:lineRule="auto"/>
      <w:ind w:left="360" w:hanging="360"/>
      <w:contextualSpacing/>
    </w:pPr>
    <w:rPr>
      <w:rFonts w:ascii="Calibri" w:eastAsiaTheme="minorEastAsia" w:hAnsi="Calibri"/>
    </w:rPr>
  </w:style>
  <w:style w:type="paragraph" w:styleId="List2">
    <w:name w:val="List 2"/>
    <w:basedOn w:val="Normal"/>
    <w:uiPriority w:val="99"/>
    <w:unhideWhenUsed/>
    <w:rsid w:val="006E64BF"/>
    <w:pPr>
      <w:spacing w:after="200" w:line="276" w:lineRule="auto"/>
      <w:ind w:left="720" w:hanging="360"/>
      <w:contextualSpacing/>
    </w:pPr>
    <w:rPr>
      <w:rFonts w:ascii="Calibri" w:eastAsiaTheme="minorEastAsia" w:hAnsi="Calibri"/>
    </w:rPr>
  </w:style>
  <w:style w:type="paragraph" w:styleId="List3">
    <w:name w:val="List 3"/>
    <w:basedOn w:val="Normal"/>
    <w:uiPriority w:val="99"/>
    <w:unhideWhenUsed/>
    <w:rsid w:val="006E64BF"/>
    <w:pPr>
      <w:spacing w:after="200" w:line="276" w:lineRule="auto"/>
      <w:ind w:left="1080" w:hanging="360"/>
      <w:contextualSpacing/>
    </w:pPr>
    <w:rPr>
      <w:rFonts w:ascii="Calibri" w:eastAsiaTheme="minorEastAsia" w:hAnsi="Calibri"/>
    </w:rPr>
  </w:style>
  <w:style w:type="paragraph" w:styleId="ListBullet">
    <w:name w:val="List Bullet"/>
    <w:basedOn w:val="Normal"/>
    <w:uiPriority w:val="99"/>
    <w:unhideWhenUsed/>
    <w:rsid w:val="006E64BF"/>
    <w:pPr>
      <w:numPr>
        <w:numId w:val="5"/>
      </w:numPr>
      <w:spacing w:after="200" w:line="276" w:lineRule="auto"/>
      <w:contextualSpacing/>
    </w:pPr>
    <w:rPr>
      <w:rFonts w:ascii="Calibri" w:eastAsiaTheme="minorEastAsia" w:hAnsi="Calibri"/>
    </w:rPr>
  </w:style>
  <w:style w:type="paragraph" w:styleId="ListBullet2">
    <w:name w:val="List Bullet 2"/>
    <w:basedOn w:val="Normal"/>
    <w:uiPriority w:val="99"/>
    <w:unhideWhenUsed/>
    <w:rsid w:val="006E64BF"/>
    <w:pPr>
      <w:numPr>
        <w:numId w:val="6"/>
      </w:numPr>
      <w:tabs>
        <w:tab w:val="clear" w:pos="720"/>
      </w:tabs>
      <w:spacing w:after="200" w:line="276" w:lineRule="auto"/>
      <w:ind w:left="0" w:firstLine="0"/>
      <w:contextualSpacing/>
    </w:pPr>
    <w:rPr>
      <w:rFonts w:ascii="Calibri" w:eastAsiaTheme="minorEastAsia" w:hAnsi="Calibri"/>
    </w:rPr>
  </w:style>
  <w:style w:type="paragraph" w:styleId="ListBullet3">
    <w:name w:val="List Bullet 3"/>
    <w:basedOn w:val="Normal"/>
    <w:uiPriority w:val="99"/>
    <w:unhideWhenUsed/>
    <w:rsid w:val="006E64BF"/>
    <w:pPr>
      <w:numPr>
        <w:numId w:val="7"/>
      </w:numPr>
      <w:tabs>
        <w:tab w:val="clear" w:pos="1080"/>
      </w:tabs>
      <w:spacing w:after="200" w:line="276" w:lineRule="auto"/>
      <w:ind w:left="0" w:firstLine="0"/>
      <w:contextualSpacing/>
    </w:pPr>
    <w:rPr>
      <w:rFonts w:ascii="Calibri" w:eastAsiaTheme="minorEastAsia" w:hAnsi="Calibri"/>
    </w:rPr>
  </w:style>
  <w:style w:type="paragraph" w:styleId="ListNumber">
    <w:name w:val="List Number"/>
    <w:basedOn w:val="Normal"/>
    <w:uiPriority w:val="99"/>
    <w:unhideWhenUsed/>
    <w:rsid w:val="006E64BF"/>
    <w:pPr>
      <w:numPr>
        <w:numId w:val="8"/>
      </w:numPr>
      <w:tabs>
        <w:tab w:val="clear" w:pos="360"/>
      </w:tabs>
      <w:spacing w:after="200" w:line="276" w:lineRule="auto"/>
      <w:ind w:left="0" w:firstLine="0"/>
      <w:contextualSpacing/>
    </w:pPr>
    <w:rPr>
      <w:rFonts w:ascii="Calibri" w:eastAsiaTheme="minorEastAsia" w:hAnsi="Calibri"/>
    </w:rPr>
  </w:style>
  <w:style w:type="paragraph" w:styleId="ListNumber2">
    <w:name w:val="List Number 2"/>
    <w:basedOn w:val="Normal"/>
    <w:uiPriority w:val="99"/>
    <w:unhideWhenUsed/>
    <w:rsid w:val="006E64BF"/>
    <w:pPr>
      <w:numPr>
        <w:numId w:val="9"/>
      </w:numPr>
      <w:tabs>
        <w:tab w:val="clear" w:pos="720"/>
      </w:tabs>
      <w:spacing w:after="200" w:line="276" w:lineRule="auto"/>
      <w:ind w:left="0" w:firstLine="0"/>
      <w:contextualSpacing/>
    </w:pPr>
    <w:rPr>
      <w:rFonts w:ascii="Calibri" w:eastAsiaTheme="minorEastAsia" w:hAnsi="Calibri"/>
    </w:rPr>
  </w:style>
  <w:style w:type="paragraph" w:styleId="ListNumber3">
    <w:name w:val="List Number 3"/>
    <w:basedOn w:val="Normal"/>
    <w:uiPriority w:val="99"/>
    <w:unhideWhenUsed/>
    <w:rsid w:val="006E64BF"/>
    <w:pPr>
      <w:numPr>
        <w:numId w:val="10"/>
      </w:numPr>
      <w:tabs>
        <w:tab w:val="clear" w:pos="1080"/>
      </w:tabs>
      <w:spacing w:after="200" w:line="276" w:lineRule="auto"/>
      <w:ind w:left="0" w:firstLine="0"/>
      <w:contextualSpacing/>
    </w:pPr>
    <w:rPr>
      <w:rFonts w:ascii="Calibri" w:eastAsiaTheme="minorEastAsia" w:hAnsi="Calibri"/>
    </w:rPr>
  </w:style>
  <w:style w:type="paragraph" w:styleId="ListContinue">
    <w:name w:val="List Continue"/>
    <w:basedOn w:val="Normal"/>
    <w:uiPriority w:val="99"/>
    <w:unhideWhenUsed/>
    <w:rsid w:val="006E64BF"/>
    <w:pPr>
      <w:spacing w:after="120" w:line="276" w:lineRule="auto"/>
      <w:ind w:left="360"/>
      <w:contextualSpacing/>
    </w:pPr>
    <w:rPr>
      <w:rFonts w:ascii="Calibri" w:eastAsiaTheme="minorEastAsia" w:hAnsi="Calibri"/>
    </w:rPr>
  </w:style>
  <w:style w:type="paragraph" w:styleId="ListContinue2">
    <w:name w:val="List Continue 2"/>
    <w:basedOn w:val="Normal"/>
    <w:uiPriority w:val="99"/>
    <w:unhideWhenUsed/>
    <w:rsid w:val="006E64BF"/>
    <w:pPr>
      <w:spacing w:after="120" w:line="276" w:lineRule="auto"/>
      <w:ind w:left="720"/>
      <w:contextualSpacing/>
    </w:pPr>
    <w:rPr>
      <w:rFonts w:ascii="Calibri" w:eastAsiaTheme="minorEastAsia" w:hAnsi="Calibri"/>
    </w:rPr>
  </w:style>
  <w:style w:type="paragraph" w:styleId="ListContinue3">
    <w:name w:val="List Continue 3"/>
    <w:basedOn w:val="Normal"/>
    <w:uiPriority w:val="99"/>
    <w:unhideWhenUsed/>
    <w:rsid w:val="006E64BF"/>
    <w:pPr>
      <w:spacing w:after="120" w:line="276" w:lineRule="auto"/>
      <w:ind w:left="1080"/>
      <w:contextualSpacing/>
    </w:pPr>
    <w:rPr>
      <w:rFonts w:ascii="Calibri" w:eastAsiaTheme="minorEastAsia" w:hAnsi="Calibri"/>
    </w:rPr>
  </w:style>
  <w:style w:type="paragraph" w:styleId="MacroText">
    <w:name w:val="macro"/>
    <w:link w:val="MacroTextChar"/>
    <w:uiPriority w:val="99"/>
    <w:unhideWhenUsed/>
    <w:rsid w:val="006E64B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6E64BF"/>
    <w:rPr>
      <w:rFonts w:ascii="Courier" w:eastAsiaTheme="minorEastAsia" w:hAnsi="Courier"/>
      <w:sz w:val="20"/>
      <w:szCs w:val="20"/>
    </w:rPr>
  </w:style>
  <w:style w:type="paragraph" w:styleId="Quote">
    <w:name w:val="Quote"/>
    <w:basedOn w:val="Normal"/>
    <w:next w:val="Normal"/>
    <w:link w:val="QuoteChar"/>
    <w:uiPriority w:val="29"/>
    <w:qFormat/>
    <w:rsid w:val="006E64BF"/>
    <w:pPr>
      <w:spacing w:after="200" w:line="276" w:lineRule="auto"/>
    </w:pPr>
    <w:rPr>
      <w:rFonts w:ascii="Calibri" w:eastAsiaTheme="minorEastAsia" w:hAnsi="Calibri"/>
      <w:i/>
      <w:iCs/>
      <w:color w:val="000000" w:themeColor="text1"/>
    </w:rPr>
  </w:style>
  <w:style w:type="character" w:customStyle="1" w:styleId="QuoteChar">
    <w:name w:val="Quote Char"/>
    <w:basedOn w:val="DefaultParagraphFont"/>
    <w:link w:val="Quote"/>
    <w:uiPriority w:val="29"/>
    <w:rsid w:val="006E64BF"/>
    <w:rPr>
      <w:rFonts w:ascii="Calibri" w:eastAsiaTheme="minorEastAsia" w:hAnsi="Calibri"/>
      <w:i/>
      <w:iCs/>
      <w:color w:val="000000" w:themeColor="text1"/>
    </w:rPr>
  </w:style>
  <w:style w:type="paragraph" w:styleId="Caption">
    <w:name w:val="caption"/>
    <w:basedOn w:val="Normal"/>
    <w:next w:val="Normal"/>
    <w:uiPriority w:val="35"/>
    <w:unhideWhenUsed/>
    <w:qFormat/>
    <w:rsid w:val="006E64BF"/>
    <w:pPr>
      <w:spacing w:after="200" w:line="240" w:lineRule="auto"/>
    </w:pPr>
    <w:rPr>
      <w:rFonts w:ascii="Calibri" w:eastAsiaTheme="minorEastAsia" w:hAnsi="Calibri"/>
      <w:b/>
      <w:bCs/>
      <w:color w:val="5B9BD5" w:themeColor="accent1"/>
      <w:sz w:val="18"/>
      <w:szCs w:val="18"/>
    </w:rPr>
  </w:style>
  <w:style w:type="character" w:styleId="Strong">
    <w:name w:val="Strong"/>
    <w:basedOn w:val="DefaultParagraphFont"/>
    <w:uiPriority w:val="22"/>
    <w:qFormat/>
    <w:rsid w:val="006E64BF"/>
    <w:rPr>
      <w:b/>
      <w:bCs/>
    </w:rPr>
  </w:style>
  <w:style w:type="character" w:styleId="Emphasis">
    <w:name w:val="Emphasis"/>
    <w:basedOn w:val="DefaultParagraphFont"/>
    <w:uiPriority w:val="20"/>
    <w:qFormat/>
    <w:rsid w:val="006E64BF"/>
    <w:rPr>
      <w:i/>
      <w:iCs/>
    </w:rPr>
  </w:style>
  <w:style w:type="paragraph" w:styleId="IntenseQuote">
    <w:name w:val="Intense Quote"/>
    <w:basedOn w:val="Normal"/>
    <w:next w:val="Normal"/>
    <w:link w:val="IntenseQuoteChar"/>
    <w:uiPriority w:val="30"/>
    <w:qFormat/>
    <w:rsid w:val="006E64BF"/>
    <w:pPr>
      <w:pBdr>
        <w:bottom w:val="single" w:sz="4" w:space="4" w:color="5B9BD5" w:themeColor="accent1"/>
      </w:pBdr>
      <w:spacing w:before="200" w:after="280" w:line="276" w:lineRule="auto"/>
      <w:ind w:left="936" w:right="936"/>
    </w:pPr>
    <w:rPr>
      <w:rFonts w:ascii="Calibri" w:eastAsiaTheme="minorEastAsia" w:hAnsi="Calibri"/>
      <w:b/>
      <w:bCs/>
      <w:i/>
      <w:iCs/>
      <w:color w:val="5B9BD5" w:themeColor="accent1"/>
    </w:rPr>
  </w:style>
  <w:style w:type="character" w:customStyle="1" w:styleId="IntenseQuoteChar">
    <w:name w:val="Intense Quote Char"/>
    <w:basedOn w:val="DefaultParagraphFont"/>
    <w:link w:val="IntenseQuote"/>
    <w:uiPriority w:val="30"/>
    <w:rsid w:val="006E64BF"/>
    <w:rPr>
      <w:rFonts w:ascii="Calibri" w:eastAsiaTheme="minorEastAsia" w:hAnsi="Calibri"/>
      <w:b/>
      <w:bCs/>
      <w:i/>
      <w:iCs/>
      <w:color w:val="5B9BD5" w:themeColor="accent1"/>
    </w:rPr>
  </w:style>
  <w:style w:type="character" w:styleId="SubtleEmphasis">
    <w:name w:val="Subtle Emphasis"/>
    <w:basedOn w:val="DefaultParagraphFont"/>
    <w:uiPriority w:val="19"/>
    <w:qFormat/>
    <w:rsid w:val="006E64BF"/>
    <w:rPr>
      <w:i/>
      <w:iCs/>
      <w:color w:val="808080" w:themeColor="text1" w:themeTint="7F"/>
    </w:rPr>
  </w:style>
  <w:style w:type="character" w:styleId="IntenseEmphasis">
    <w:name w:val="Intense Emphasis"/>
    <w:basedOn w:val="DefaultParagraphFont"/>
    <w:uiPriority w:val="21"/>
    <w:qFormat/>
    <w:rsid w:val="006E64BF"/>
    <w:rPr>
      <w:b/>
      <w:bCs/>
      <w:i/>
      <w:iCs/>
      <w:color w:val="5B9BD5" w:themeColor="accent1"/>
    </w:rPr>
  </w:style>
  <w:style w:type="character" w:styleId="SubtleReference">
    <w:name w:val="Subtle Reference"/>
    <w:basedOn w:val="DefaultParagraphFont"/>
    <w:uiPriority w:val="31"/>
    <w:qFormat/>
    <w:rsid w:val="006E64BF"/>
    <w:rPr>
      <w:smallCaps/>
      <w:color w:val="ED7D31" w:themeColor="accent2"/>
      <w:u w:val="single"/>
    </w:rPr>
  </w:style>
  <w:style w:type="character" w:styleId="IntenseReference">
    <w:name w:val="Intense Reference"/>
    <w:basedOn w:val="DefaultParagraphFont"/>
    <w:uiPriority w:val="32"/>
    <w:qFormat/>
    <w:rsid w:val="006E64BF"/>
    <w:rPr>
      <w:b/>
      <w:bCs/>
      <w:smallCaps/>
      <w:color w:val="ED7D31" w:themeColor="accent2"/>
      <w:spacing w:val="5"/>
      <w:u w:val="single"/>
    </w:rPr>
  </w:style>
  <w:style w:type="character" w:styleId="BookTitle">
    <w:name w:val="Book Title"/>
    <w:basedOn w:val="DefaultParagraphFont"/>
    <w:uiPriority w:val="33"/>
    <w:qFormat/>
    <w:rsid w:val="006E64BF"/>
    <w:rPr>
      <w:b/>
      <w:bCs/>
      <w:smallCaps/>
      <w:spacing w:val="5"/>
    </w:rPr>
  </w:style>
  <w:style w:type="paragraph" w:styleId="TOCHeading">
    <w:name w:val="TOC Heading"/>
    <w:basedOn w:val="Heading1"/>
    <w:next w:val="Normal"/>
    <w:uiPriority w:val="39"/>
    <w:unhideWhenUsed/>
    <w:qFormat/>
    <w:rsid w:val="006E64BF"/>
    <w:pPr>
      <w:spacing w:before="480" w:line="276" w:lineRule="auto"/>
      <w:outlineLvl w:val="9"/>
    </w:pPr>
    <w:rPr>
      <w:b/>
      <w:bCs/>
      <w:sz w:val="28"/>
      <w:szCs w:val="28"/>
    </w:rPr>
  </w:style>
  <w:style w:type="table" w:styleId="TableGrid">
    <w:name w:val="Table Grid"/>
    <w:basedOn w:val="TableNormal"/>
    <w:uiPriority w:val="59"/>
    <w:rsid w:val="006E64B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E64BF"/>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E64BF"/>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6E64BF"/>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6E64BF"/>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6E64BF"/>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6E64BF"/>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6E64BF"/>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6E64BF"/>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E64BF"/>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6E64BF"/>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E64BF"/>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6E64BF"/>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6E64BF"/>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6E64BF"/>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6E64BF"/>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E64BF"/>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6E64BF"/>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6E64BF"/>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6E64BF"/>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6E64BF"/>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6E64BF"/>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6E64BF"/>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E64BF"/>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E64BF"/>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E64BF"/>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E64BF"/>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E64BF"/>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E64BF"/>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E64B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E64B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E64B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E64B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E64B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E64B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E64B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E64BF"/>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E64BF"/>
    <w:pPr>
      <w:spacing w:after="0" w:line="240" w:lineRule="auto"/>
    </w:pPr>
    <w:rPr>
      <w:rFonts w:eastAsiaTheme="minorEastAsia"/>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6E64BF"/>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6E64BF"/>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6E64BF"/>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6E64BF"/>
    <w:pPr>
      <w:spacing w:after="0" w:line="240" w:lineRule="auto"/>
    </w:pPr>
    <w:rPr>
      <w:rFonts w:eastAsiaTheme="minorEastAsia"/>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6E64BF"/>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6E64B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E64B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E64B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E64B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E64B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E64B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E64B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E64BF"/>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E64BF"/>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6E64BF"/>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6E64BF"/>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6E64BF"/>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6E64BF"/>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6E64BF"/>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6E64B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E64B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E64B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E64B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E64B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E64B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E64B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E64BF"/>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E64BF"/>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6E64BF"/>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6E64BF"/>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6E64BF"/>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6E64BF"/>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6E64BF"/>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6E64BF"/>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E64BF"/>
    <w:pPr>
      <w:spacing w:after="0" w:line="240" w:lineRule="auto"/>
    </w:pPr>
    <w:rPr>
      <w:rFonts w:eastAsiaTheme="minorEastAsia"/>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6E64BF"/>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6E64BF"/>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6E64BF"/>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6E64BF"/>
    <w:pPr>
      <w:spacing w:after="0" w:line="240" w:lineRule="auto"/>
    </w:pPr>
    <w:rPr>
      <w:rFonts w:eastAsiaTheme="minorEastAsia"/>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6E64BF"/>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6E64BF"/>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E64BF"/>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E64BF"/>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E64BF"/>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6E64BF"/>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E64BF"/>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E64BF"/>
    <w:pPr>
      <w:spacing w:after="0" w:line="240" w:lineRule="auto"/>
    </w:pPr>
    <w:rPr>
      <w:rFonts w:eastAsiaTheme="minorEastAsia"/>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E64BF"/>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E64BF"/>
    <w:pPr>
      <w:spacing w:after="0" w:line="240" w:lineRule="auto"/>
    </w:pPr>
    <w:rPr>
      <w:rFonts w:eastAsiaTheme="minorEastAsia"/>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6E64BF"/>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6E64BF"/>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6E64BF"/>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6E64BF"/>
    <w:pPr>
      <w:spacing w:after="0" w:line="240" w:lineRule="auto"/>
    </w:pPr>
    <w:rPr>
      <w:rFonts w:eastAsiaTheme="minorEastAsia"/>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6E64BF"/>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6E64BF"/>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E64BF"/>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6E64BF"/>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6E64BF"/>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6E64BF"/>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6E64BF"/>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6E64BF"/>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PlainTable1">
    <w:name w:val="Plain Table 1"/>
    <w:basedOn w:val="TableNormal"/>
    <w:uiPriority w:val="99"/>
    <w:rsid w:val="006E64BF"/>
    <w:pPr>
      <w:spacing w:after="0" w:line="240" w:lineRule="auto"/>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B038D1"/>
    <w:rPr>
      <w:color w:val="605E5C"/>
      <w:shd w:val="clear" w:color="auto" w:fill="E1DFDD"/>
    </w:rPr>
  </w:style>
  <w:style w:type="character" w:customStyle="1" w:styleId="MSGENFONTSTYLENAMETEMPLATEROLEMSGENFONTSTYLENAMEBYROLEPICTURECAPTION1">
    <w:name w:val="MSG_EN_FONT_STYLE_NAME_TEMPLATE_ROLE MSG_EN_FONT_STYLE_NAME_BY_ROLE_PICTURE_CAPTION|1_"/>
    <w:basedOn w:val="DefaultParagraphFont"/>
    <w:link w:val="MSGENFONTSTYLENAMETEMPLATEROLEMSGENFONTSTYLENAMEBYROLEPICTURECAPTION10"/>
    <w:rsid w:val="005D73E9"/>
    <w:rPr>
      <w:rFonts w:ascii="Arial" w:eastAsia="Arial" w:hAnsi="Arial" w:cs="Arial"/>
      <w:b/>
      <w:bCs/>
      <w:color w:val="2B495C"/>
      <w:sz w:val="19"/>
      <w:szCs w:val="19"/>
    </w:rPr>
  </w:style>
  <w:style w:type="paragraph" w:customStyle="1" w:styleId="MSGENFONTSTYLENAMETEMPLATEROLEMSGENFONTSTYLENAMEBYROLEPICTURECAPTION10">
    <w:name w:val="MSG_EN_FONT_STYLE_NAME_TEMPLATE_ROLE MSG_EN_FONT_STYLE_NAME_BY_ROLE_PICTURE_CAPTION|1"/>
    <w:basedOn w:val="Normal"/>
    <w:link w:val="MSGENFONTSTYLENAMETEMPLATEROLEMSGENFONTSTYLENAMEBYROLEPICTURECAPTION1"/>
    <w:rsid w:val="005D73E9"/>
    <w:pPr>
      <w:widowControl w:val="0"/>
      <w:spacing w:after="0" w:line="240" w:lineRule="auto"/>
    </w:pPr>
    <w:rPr>
      <w:rFonts w:ascii="Arial" w:eastAsia="Arial" w:hAnsi="Arial" w:cs="Arial"/>
      <w:b/>
      <w:bCs/>
      <w:color w:val="2B495C"/>
      <w:sz w:val="19"/>
      <w:szCs w:val="19"/>
    </w:rPr>
  </w:style>
  <w:style w:type="paragraph" w:styleId="TOC2">
    <w:name w:val="toc 2"/>
    <w:basedOn w:val="Normal"/>
    <w:next w:val="Normal"/>
    <w:autoRedefine/>
    <w:uiPriority w:val="39"/>
    <w:unhideWhenUsed/>
    <w:rsid w:val="00100804"/>
    <w:pPr>
      <w:spacing w:after="100"/>
      <w:ind w:left="220"/>
    </w:pPr>
  </w:style>
  <w:style w:type="paragraph" w:styleId="TOC3">
    <w:name w:val="toc 3"/>
    <w:basedOn w:val="Normal"/>
    <w:next w:val="Normal"/>
    <w:autoRedefine/>
    <w:uiPriority w:val="39"/>
    <w:unhideWhenUsed/>
    <w:rsid w:val="00100804"/>
    <w:pPr>
      <w:spacing w:after="100"/>
      <w:ind w:left="440"/>
    </w:pPr>
  </w:style>
  <w:style w:type="paragraph" w:styleId="TableofFigures">
    <w:name w:val="table of figures"/>
    <w:basedOn w:val="Normal"/>
    <w:next w:val="Normal"/>
    <w:uiPriority w:val="99"/>
    <w:unhideWhenUsed/>
    <w:rsid w:val="0010080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446746">
      <w:bodyDiv w:val="1"/>
      <w:marLeft w:val="0"/>
      <w:marRight w:val="0"/>
      <w:marTop w:val="0"/>
      <w:marBottom w:val="0"/>
      <w:divBdr>
        <w:top w:val="none" w:sz="0" w:space="0" w:color="auto"/>
        <w:left w:val="none" w:sz="0" w:space="0" w:color="auto"/>
        <w:bottom w:val="none" w:sz="0" w:space="0" w:color="auto"/>
        <w:right w:val="none" w:sz="0" w:space="0" w:color="auto"/>
      </w:divBdr>
    </w:div>
    <w:div w:id="360011074">
      <w:bodyDiv w:val="1"/>
      <w:marLeft w:val="0"/>
      <w:marRight w:val="0"/>
      <w:marTop w:val="0"/>
      <w:marBottom w:val="0"/>
      <w:divBdr>
        <w:top w:val="none" w:sz="0" w:space="0" w:color="auto"/>
        <w:left w:val="none" w:sz="0" w:space="0" w:color="auto"/>
        <w:bottom w:val="none" w:sz="0" w:space="0" w:color="auto"/>
        <w:right w:val="none" w:sz="0" w:space="0" w:color="auto"/>
      </w:divBdr>
    </w:div>
    <w:div w:id="923343017">
      <w:bodyDiv w:val="1"/>
      <w:marLeft w:val="0"/>
      <w:marRight w:val="0"/>
      <w:marTop w:val="0"/>
      <w:marBottom w:val="0"/>
      <w:divBdr>
        <w:top w:val="none" w:sz="0" w:space="0" w:color="auto"/>
        <w:left w:val="none" w:sz="0" w:space="0" w:color="auto"/>
        <w:bottom w:val="none" w:sz="0" w:space="0" w:color="auto"/>
        <w:right w:val="none" w:sz="0" w:space="0" w:color="auto"/>
      </w:divBdr>
    </w:div>
    <w:div w:id="1004092073">
      <w:bodyDiv w:val="1"/>
      <w:marLeft w:val="0"/>
      <w:marRight w:val="0"/>
      <w:marTop w:val="0"/>
      <w:marBottom w:val="0"/>
      <w:divBdr>
        <w:top w:val="none" w:sz="0" w:space="0" w:color="auto"/>
        <w:left w:val="none" w:sz="0" w:space="0" w:color="auto"/>
        <w:bottom w:val="none" w:sz="0" w:space="0" w:color="auto"/>
        <w:right w:val="none" w:sz="0" w:space="0" w:color="auto"/>
      </w:divBdr>
    </w:div>
    <w:div w:id="1655329372">
      <w:bodyDiv w:val="1"/>
      <w:marLeft w:val="0"/>
      <w:marRight w:val="0"/>
      <w:marTop w:val="0"/>
      <w:marBottom w:val="0"/>
      <w:divBdr>
        <w:top w:val="none" w:sz="0" w:space="0" w:color="auto"/>
        <w:left w:val="none" w:sz="0" w:space="0" w:color="auto"/>
        <w:bottom w:val="none" w:sz="0" w:space="0" w:color="auto"/>
        <w:right w:val="none" w:sz="0" w:space="0" w:color="auto"/>
      </w:divBdr>
    </w:div>
    <w:div w:id="1698696988">
      <w:bodyDiv w:val="1"/>
      <w:marLeft w:val="0"/>
      <w:marRight w:val="0"/>
      <w:marTop w:val="0"/>
      <w:marBottom w:val="0"/>
      <w:divBdr>
        <w:top w:val="none" w:sz="0" w:space="0" w:color="auto"/>
        <w:left w:val="none" w:sz="0" w:space="0" w:color="auto"/>
        <w:bottom w:val="none" w:sz="0" w:space="0" w:color="auto"/>
        <w:right w:val="none" w:sz="0" w:space="0" w:color="auto"/>
      </w:divBdr>
    </w:div>
    <w:div w:id="1720400236">
      <w:bodyDiv w:val="1"/>
      <w:marLeft w:val="0"/>
      <w:marRight w:val="0"/>
      <w:marTop w:val="0"/>
      <w:marBottom w:val="0"/>
      <w:divBdr>
        <w:top w:val="none" w:sz="0" w:space="0" w:color="auto"/>
        <w:left w:val="none" w:sz="0" w:space="0" w:color="auto"/>
        <w:bottom w:val="none" w:sz="0" w:space="0" w:color="auto"/>
        <w:right w:val="none" w:sz="0" w:space="0" w:color="auto"/>
      </w:divBdr>
    </w:div>
    <w:div w:id="1838811636">
      <w:bodyDiv w:val="1"/>
      <w:marLeft w:val="0"/>
      <w:marRight w:val="0"/>
      <w:marTop w:val="0"/>
      <w:marBottom w:val="0"/>
      <w:divBdr>
        <w:top w:val="none" w:sz="0" w:space="0" w:color="auto"/>
        <w:left w:val="none" w:sz="0" w:space="0" w:color="auto"/>
        <w:bottom w:val="none" w:sz="0" w:space="0" w:color="auto"/>
        <w:right w:val="none" w:sz="0" w:space="0" w:color="auto"/>
      </w:divBdr>
    </w:div>
    <w:div w:id="1842576942">
      <w:bodyDiv w:val="1"/>
      <w:marLeft w:val="0"/>
      <w:marRight w:val="0"/>
      <w:marTop w:val="0"/>
      <w:marBottom w:val="0"/>
      <w:divBdr>
        <w:top w:val="none" w:sz="0" w:space="0" w:color="auto"/>
        <w:left w:val="none" w:sz="0" w:space="0" w:color="auto"/>
        <w:bottom w:val="none" w:sz="0" w:space="0" w:color="auto"/>
        <w:right w:val="none" w:sz="0" w:space="0" w:color="auto"/>
      </w:divBdr>
    </w:div>
    <w:div w:id="1895895136">
      <w:bodyDiv w:val="1"/>
      <w:marLeft w:val="0"/>
      <w:marRight w:val="0"/>
      <w:marTop w:val="0"/>
      <w:marBottom w:val="0"/>
      <w:divBdr>
        <w:top w:val="none" w:sz="0" w:space="0" w:color="auto"/>
        <w:left w:val="none" w:sz="0" w:space="0" w:color="auto"/>
        <w:bottom w:val="none" w:sz="0" w:space="0" w:color="auto"/>
        <w:right w:val="none" w:sz="0" w:space="0" w:color="auto"/>
      </w:divBdr>
    </w:div>
    <w:div w:id="199232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ubos.org/" TargetMode="External"/><Relationship Id="rId3" Type="http://schemas.openxmlformats.org/officeDocument/2006/relationships/styles" Target="styles.xml"/><Relationship Id="rId21" Type="http://schemas.openxmlformats.org/officeDocument/2006/relationships/hyperlink" Target="https://otexts.com/fpp3/"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ubos.org" TargetMode="External"/><Relationship Id="rId33" Type="http://schemas.openxmlformats.org/officeDocument/2006/relationships/hyperlink" Target="https://github.com/Phillip-S25/Gorilla-Trekking-Optimization"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fauna-flora.org/species/mountain-gorilla" TargetMode="External"/><Relationship Id="rId29" Type="http://schemas.openxmlformats.org/officeDocument/2006/relationships/hyperlink" Target="https://whc.unesco.org/en/list/68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balancedtourism.com/" TargetMode="External"/><Relationship Id="rId32" Type="http://schemas.openxmlformats.org/officeDocument/2006/relationships/hyperlink" Target="https://wttc.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rdb.rw/" TargetMode="External"/><Relationship Id="rId28" Type="http://schemas.openxmlformats.org/officeDocument/2006/relationships/hyperlink" Target="https://www.ugandawildlife.org/"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awf.org/wildlife-conservation/gorilla" TargetMode="External"/><Relationship Id="rId31" Type="http://schemas.openxmlformats.org/officeDocument/2006/relationships/hyperlink" Target="https://data.worldbank.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brandtinfo.com/" TargetMode="External"/><Relationship Id="rId27" Type="http://schemas.openxmlformats.org/officeDocument/2006/relationships/hyperlink" Target="https://www.ubos.org/" TargetMode="External"/><Relationship Id="rId30" Type="http://schemas.openxmlformats.org/officeDocument/2006/relationships/hyperlink" Target="https://wwfeu.awsassets.panda.org"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C5EA8A2-0534-433F-9068-2EB905E15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70</Pages>
  <Words>16427</Words>
  <Characters>93634</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Don</cp:lastModifiedBy>
  <cp:revision>11</cp:revision>
  <cp:lastPrinted>2025-12-18T20:58:00Z</cp:lastPrinted>
  <dcterms:created xsi:type="dcterms:W3CDTF">2025-12-18T20:33:00Z</dcterms:created>
  <dcterms:modified xsi:type="dcterms:W3CDTF">2025-12-18T20:59:00Z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b49c26b3-ad2c-4a69-9516-b02f2895e172</vt:lpwstr>
  </property>
</Properties>
</file>