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95D6A" w14:textId="77777777" w:rsidR="003E12A1" w:rsidRPr="003E12A1" w:rsidRDefault="003E12A1" w:rsidP="003E12A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PARTNERSHIP AGREEMENT</w:t>
      </w:r>
    </w:p>
    <w:p w14:paraId="10F15FBC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F279EE" w14:textId="4C696D5F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This Partnership Agreement (the "Agreement") is made and entered into on [date] (the "Effective Date") by and between [</w:t>
      </w:r>
      <w:r>
        <w:rPr>
          <w:rFonts w:ascii="Arial" w:hAnsi="Arial" w:cs="Arial"/>
          <w:sz w:val="24"/>
          <w:szCs w:val="24"/>
        </w:rPr>
        <w:t xml:space="preserve">KhulaNathi Global </w:t>
      </w:r>
      <w:r w:rsidRPr="003E12A1">
        <w:rPr>
          <w:rFonts w:ascii="Arial" w:hAnsi="Arial" w:cs="Arial"/>
          <w:sz w:val="24"/>
          <w:szCs w:val="24"/>
        </w:rPr>
        <w:t>] ("Partner 1"), with its principal place of business at [</w:t>
      </w:r>
      <w:r>
        <w:rPr>
          <w:rFonts w:ascii="Arial" w:hAnsi="Arial" w:cs="Arial"/>
          <w:sz w:val="24"/>
          <w:szCs w:val="24"/>
        </w:rPr>
        <w:t>314 Cape Road Newton Park</w:t>
      </w:r>
      <w:r w:rsidRPr="003E12A1">
        <w:rPr>
          <w:rFonts w:ascii="Arial" w:hAnsi="Arial" w:cs="Arial"/>
          <w:sz w:val="24"/>
          <w:szCs w:val="24"/>
        </w:rPr>
        <w:t>], and [</w:t>
      </w:r>
      <w:r>
        <w:rPr>
          <w:rFonts w:ascii="Arial" w:hAnsi="Arial" w:cs="Arial"/>
          <w:sz w:val="24"/>
          <w:szCs w:val="24"/>
        </w:rPr>
        <w:t xml:space="preserve">Athi Denga </w:t>
      </w:r>
      <w:r w:rsidRPr="003E12A1">
        <w:rPr>
          <w:rFonts w:ascii="Arial" w:hAnsi="Arial" w:cs="Arial"/>
          <w:sz w:val="24"/>
          <w:szCs w:val="24"/>
        </w:rPr>
        <w:t>] ("Partner 2"), with its principal place of business at [].</w:t>
      </w:r>
    </w:p>
    <w:p w14:paraId="6F3C4FA3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C8188C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WHEREAS, Partner 1 and Partner 2 wish to enter into a partnership to provide skills intervention administration services for agriculture-related training programs (the "Services"); and</w:t>
      </w:r>
    </w:p>
    <w:p w14:paraId="5262A845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DE512F" w14:textId="706AB3CE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 xml:space="preserve">WHEREAS, Partner 2 will be responsible for successful </w:t>
      </w:r>
      <w:r>
        <w:rPr>
          <w:rFonts w:ascii="Arial" w:hAnsi="Arial" w:cs="Arial"/>
          <w:sz w:val="24"/>
          <w:szCs w:val="24"/>
        </w:rPr>
        <w:t xml:space="preserve">facilitate introductory  </w:t>
      </w:r>
      <w:r w:rsidRPr="003E12A1">
        <w:rPr>
          <w:rFonts w:ascii="Arial" w:hAnsi="Arial" w:cs="Arial"/>
          <w:sz w:val="24"/>
          <w:szCs w:val="24"/>
        </w:rPr>
        <w:t>business developme</w:t>
      </w:r>
      <w:r>
        <w:rPr>
          <w:rFonts w:ascii="Arial" w:hAnsi="Arial" w:cs="Arial"/>
          <w:sz w:val="24"/>
          <w:szCs w:val="24"/>
        </w:rPr>
        <w:t xml:space="preserve">nt </w:t>
      </w:r>
      <w:r w:rsidRPr="003E12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 Key stakeholders in the Agriculture network </w:t>
      </w:r>
      <w:r w:rsidRPr="003E12A1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n behalf of Partner 1 </w:t>
      </w:r>
      <w:r w:rsidRPr="003E12A1">
        <w:rPr>
          <w:rFonts w:ascii="Arial" w:hAnsi="Arial" w:cs="Arial"/>
          <w:sz w:val="24"/>
          <w:szCs w:val="24"/>
        </w:rPr>
        <w:t>Services and will receive a commission fee for its efforts.</w:t>
      </w:r>
    </w:p>
    <w:p w14:paraId="44DD440D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88879A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NOW, THEREFORE, in consideration of the mutual covenants and promises contained herein, the parties agree as follows:</w:t>
      </w:r>
    </w:p>
    <w:p w14:paraId="4BC719D4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36AFA9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SERVICES</w:t>
      </w:r>
    </w:p>
    <w:p w14:paraId="3CFDB179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Partner 1 will provide the Services to agriculture-related training programs as mutually agreed upon by the parties.</w:t>
      </w:r>
    </w:p>
    <w:p w14:paraId="6B8E48F2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914B86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COMMISSION FEE</w:t>
      </w:r>
    </w:p>
    <w:p w14:paraId="7D0B24D3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Partner 2 will be entitled to a commission fee of 1% on the component allocated for skills intervention administration for successful business development efforts related to the Services provided by Partner 1.</w:t>
      </w:r>
    </w:p>
    <w:p w14:paraId="2F90A7FE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898022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lastRenderedPageBreak/>
        <w:t>PAYMENT TERMS</w:t>
      </w:r>
    </w:p>
    <w:p w14:paraId="7C903841" w14:textId="738BED5F" w:rsidR="003E12A1" w:rsidRPr="003E12A1" w:rsidRDefault="00693830" w:rsidP="006938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3830">
        <w:rPr>
          <w:rFonts w:ascii="Arial" w:hAnsi="Arial" w:cs="Arial"/>
          <w:sz w:val="24"/>
          <w:szCs w:val="24"/>
        </w:rPr>
        <w:t>The payment of the commission fee will be divided into three equal tranches. The first tranche, representing 50% of the total commission fee, will be paid by the SETA. The second tranche, representing 25% of the total commission fee, will be paid after the first tranche is received. The final tranche, representing the remaining 25% of the total commission fee, will be paid after the second tranche is received. All payments will be made within 30 days of receipt of payment from the</w:t>
      </w:r>
      <w:r>
        <w:rPr>
          <w:rFonts w:ascii="Arial" w:hAnsi="Arial" w:cs="Arial"/>
          <w:sz w:val="24"/>
          <w:szCs w:val="24"/>
        </w:rPr>
        <w:t xml:space="preserve"> client</w:t>
      </w:r>
      <w:r w:rsidRPr="00693830">
        <w:rPr>
          <w:rFonts w:ascii="Arial" w:hAnsi="Arial" w:cs="Arial"/>
          <w:sz w:val="24"/>
          <w:szCs w:val="24"/>
        </w:rPr>
        <w:t>.</w:t>
      </w:r>
    </w:p>
    <w:p w14:paraId="43CB1464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TERM AND TERMINATION</w:t>
      </w:r>
    </w:p>
    <w:p w14:paraId="60DA270E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This Agreement shall commence on the Effective Date and shall continue until terminated by either party upon written notice to the other party.</w:t>
      </w:r>
    </w:p>
    <w:p w14:paraId="2C191F0D" w14:textId="77777777" w:rsidR="003E12A1" w:rsidRPr="003E12A1" w:rsidRDefault="003E12A1" w:rsidP="003E12A1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C8FCD4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CONFIDENTIALITY</w:t>
      </w:r>
    </w:p>
    <w:p w14:paraId="6B983950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Partner 1 and Partner 2 agree to keep confidential all information received or obtained from the other party in connection with this Agreement, except as required by law.</w:t>
      </w:r>
    </w:p>
    <w:p w14:paraId="49DBAC45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6CB6CD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INDEPENDENT CONTRACTORS</w:t>
      </w:r>
    </w:p>
    <w:p w14:paraId="64AD80E1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The parties are independent contractors and nothing in this Agreement shall be construed to create an agency, partnership, or joint venture between the parties.</w:t>
      </w:r>
    </w:p>
    <w:p w14:paraId="6F363098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336E6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GOVERNING LAW</w:t>
      </w:r>
    </w:p>
    <w:p w14:paraId="698DDCCF" w14:textId="71F81D90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 xml:space="preserve">This Agreement shall be governed by and construed in accordance with the laws of </w:t>
      </w:r>
      <w:r w:rsidR="00693830">
        <w:rPr>
          <w:rFonts w:ascii="Arial" w:hAnsi="Arial" w:cs="Arial"/>
          <w:sz w:val="24"/>
          <w:szCs w:val="24"/>
        </w:rPr>
        <w:t>South Africa</w:t>
      </w:r>
      <w:r w:rsidRPr="003E12A1">
        <w:rPr>
          <w:rFonts w:ascii="Arial" w:hAnsi="Arial" w:cs="Arial"/>
          <w:sz w:val="24"/>
          <w:szCs w:val="24"/>
        </w:rPr>
        <w:t>, and any dispute arising out of or related to this Agreement shall be resolved in accordance with the dispute resolution procedures set forth in Section 8.</w:t>
      </w:r>
    </w:p>
    <w:p w14:paraId="025CE771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277F4A" w14:textId="77777777" w:rsidR="003E12A1" w:rsidRPr="003E12A1" w:rsidRDefault="003E12A1" w:rsidP="003E12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DISPUTE RESOLUTION</w:t>
      </w:r>
    </w:p>
    <w:p w14:paraId="234B1E4B" w14:textId="2778013E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Any dispute arising out of or related to this Agreement shall be resolved through arbitration in accordance with the rules of the</w:t>
      </w:r>
      <w:r w:rsidR="00693830">
        <w:rPr>
          <w:rFonts w:ascii="Arial" w:hAnsi="Arial" w:cs="Arial"/>
          <w:sz w:val="24"/>
          <w:szCs w:val="24"/>
        </w:rPr>
        <w:t xml:space="preserve"> South African</w:t>
      </w:r>
      <w:r w:rsidRPr="003E12A1">
        <w:rPr>
          <w:rFonts w:ascii="Arial" w:hAnsi="Arial" w:cs="Arial"/>
          <w:sz w:val="24"/>
          <w:szCs w:val="24"/>
        </w:rPr>
        <w:t xml:space="preserve"> Arbitration Association. The arbitration shall be conducted in [], and the arbitrator's decision shall be final and binding.</w:t>
      </w:r>
    </w:p>
    <w:p w14:paraId="13D5D6A6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986903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IN WITNESS WHEREOF, the parties have executed this Agreement as of the Effective Date.</w:t>
      </w:r>
    </w:p>
    <w:p w14:paraId="2B014F3D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49A502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[Partner 1 Name] [Partner 2 Name]</w:t>
      </w:r>
    </w:p>
    <w:p w14:paraId="604C335D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5B5784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By: ___________________________ By: ___________________________</w:t>
      </w:r>
    </w:p>
    <w:p w14:paraId="59394FE6" w14:textId="77777777" w:rsidR="003E12A1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Name: Name:</w:t>
      </w:r>
    </w:p>
    <w:p w14:paraId="6F14AD5A" w14:textId="06BB0872" w:rsidR="00FA7558" w:rsidRPr="003E12A1" w:rsidRDefault="003E12A1" w:rsidP="003E12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2A1">
        <w:rPr>
          <w:rFonts w:ascii="Arial" w:hAnsi="Arial" w:cs="Arial"/>
          <w:sz w:val="24"/>
          <w:szCs w:val="24"/>
        </w:rPr>
        <w:t>Title: Title:</w:t>
      </w:r>
    </w:p>
    <w:sectPr w:rsidR="00FA7558" w:rsidRPr="003E1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Nirmala UI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872"/>
    <w:multiLevelType w:val="hybridMultilevel"/>
    <w:tmpl w:val="996A109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35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2A1"/>
    <w:rsid w:val="00027468"/>
    <w:rsid w:val="003E12A1"/>
    <w:rsid w:val="00693830"/>
    <w:rsid w:val="00FA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56A8F"/>
  <w15:docId w15:val="{3F83A936-4F30-45AA-9985-449A7C03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ZA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2A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Sindille Vena</dc:creator>
  <cp:keywords/>
  <dc:description/>
  <cp:lastModifiedBy>Sindille Vena</cp:lastModifiedBy>
  <cp:revision>1</cp:revision>
  <dcterms:created xsi:type="dcterms:W3CDTF">2023-04-11T18:05:00Z</dcterms:created>
  <dcterms:modified xsi:type="dcterms:W3CDTF">2023-04-21T08:27:00Z</dcterms:modified>
</cp:coreProperties>
</file>