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AE6E" w14:textId="1A7A8EB8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278C989A" w:rsidR="00D159DF" w:rsidRDefault="00E040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BBB5B1" wp14:editId="6CA686A8">
                                  <wp:extent cx="2124806" cy="1473200"/>
                                  <wp:effectExtent l="0" t="0" r="8890" b="0"/>
                                  <wp:docPr id="3" name="Billede 3" descr="Exercises in Flexbox: Simple Web Componen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xercises in Flexbox: Simple Web Componen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4502" cy="1486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278C989A" w:rsidR="00D159DF" w:rsidRDefault="00E04002">
                      <w:r>
                        <w:rPr>
                          <w:noProof/>
                        </w:rPr>
                        <w:drawing>
                          <wp:inline distT="0" distB="0" distL="0" distR="0" wp14:anchorId="64BBB5B1" wp14:editId="6CA686A8">
                            <wp:extent cx="2124806" cy="1473200"/>
                            <wp:effectExtent l="0" t="0" r="8890" b="0"/>
                            <wp:docPr id="3" name="Billede 3" descr="Exercises in Flexbox: Simple Web Componen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xercises in Flexbox: Simple Web Componen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4502" cy="14868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04002">
        <w:t xml:space="preserve">Display </w:t>
      </w:r>
      <w:proofErr w:type="spellStart"/>
      <w:r w:rsidR="00E04002">
        <w:t>property</w:t>
      </w:r>
      <w:proofErr w:type="spellEnd"/>
      <w:r w:rsidR="00D03776">
        <w:t xml:space="preserve">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072C1634" w14:textId="76D1CF1A" w:rsidR="00236834" w:rsidRDefault="00E04002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kende til </w:t>
      </w:r>
      <w:proofErr w:type="spellStart"/>
      <w:r>
        <w:rPr>
          <w:rFonts w:ascii="Gisha" w:hAnsi="Gisha" w:cs="Gisha"/>
          <w:sz w:val="20"/>
        </w:rPr>
        <w:t>values</w:t>
      </w:r>
      <w:proofErr w:type="spellEnd"/>
      <w:r>
        <w:rPr>
          <w:rFonts w:ascii="Gisha" w:hAnsi="Gisha" w:cs="Gisha"/>
          <w:sz w:val="20"/>
        </w:rPr>
        <w:t xml:space="preserve"> </w:t>
      </w:r>
      <w:proofErr w:type="spellStart"/>
      <w:r>
        <w:rPr>
          <w:rFonts w:ascii="Gisha" w:hAnsi="Gisha" w:cs="Gisha"/>
          <w:sz w:val="20"/>
        </w:rPr>
        <w:t>block</w:t>
      </w:r>
      <w:proofErr w:type="spellEnd"/>
      <w:r>
        <w:rPr>
          <w:rFonts w:ascii="Gisha" w:hAnsi="Gisha" w:cs="Gisha"/>
          <w:sz w:val="20"/>
        </w:rPr>
        <w:t xml:space="preserve">, </w:t>
      </w:r>
      <w:proofErr w:type="spellStart"/>
      <w:r>
        <w:rPr>
          <w:rFonts w:ascii="Gisha" w:hAnsi="Gisha" w:cs="Gisha"/>
          <w:sz w:val="20"/>
        </w:rPr>
        <w:t>inline</w:t>
      </w:r>
      <w:proofErr w:type="spellEnd"/>
      <w:r>
        <w:rPr>
          <w:rFonts w:ascii="Gisha" w:hAnsi="Gisha" w:cs="Gisha"/>
          <w:sz w:val="20"/>
        </w:rPr>
        <w:t xml:space="preserve"> og </w:t>
      </w:r>
      <w:proofErr w:type="spellStart"/>
      <w:r>
        <w:rPr>
          <w:rFonts w:ascii="Gisha" w:hAnsi="Gisha" w:cs="Gisha"/>
          <w:sz w:val="20"/>
        </w:rPr>
        <w:t>inline-block</w:t>
      </w:r>
      <w:proofErr w:type="spellEnd"/>
    </w:p>
    <w:p w14:paraId="6A0304B7" w14:textId="732B9D2A" w:rsidR="00E04002" w:rsidRDefault="00E04002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Du skal kunne anvende disse og skifte elementers default display-mode</w:t>
      </w:r>
    </w:p>
    <w:p w14:paraId="6B395668" w14:textId="23ECD076" w:rsidR="00E17F84" w:rsidRPr="00236834" w:rsidRDefault="00E17F84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Du skal øve dig i at finde svar på nye udfordringer via søgning</w:t>
      </w:r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7356712B" w:rsidR="00233FEA" w:rsidRPr="00233FEA" w:rsidRDefault="00236834" w:rsidP="00233FEA">
      <w:r>
        <w:t xml:space="preserve">Du skal svare på nogle spørgsmål samt lave et website hvor du anvender din viden om </w:t>
      </w:r>
      <w:r w:rsidR="00E04002">
        <w:t xml:space="preserve">display </w:t>
      </w:r>
      <w:proofErr w:type="spellStart"/>
      <w:r w:rsidR="00E04002">
        <w:t>property</w:t>
      </w:r>
      <w:proofErr w:type="spellEnd"/>
      <w:r w:rsidR="00E04002">
        <w:t>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1F789AA2" w:rsidR="002759B9" w:rsidRDefault="009257C1" w:rsidP="002759B9">
      <w:r>
        <w:t xml:space="preserve">Læs </w:t>
      </w:r>
      <w:r w:rsidR="00576CDB">
        <w:t>på w3schools følgend</w:t>
      </w:r>
      <w:r w:rsidR="002B0C0D">
        <w:t>e</w:t>
      </w:r>
      <w:r>
        <w:t>:</w:t>
      </w:r>
    </w:p>
    <w:p w14:paraId="1ED616CE" w14:textId="13641693" w:rsidR="00236834" w:rsidRDefault="000B1FBD" w:rsidP="002759B9">
      <w:hyperlink r:id="rId12" w:history="1">
        <w:r w:rsidRPr="000B1FBD">
          <w:rPr>
            <w:rStyle w:val="Hyperlink"/>
          </w:rPr>
          <w:t xml:space="preserve">Om display </w:t>
        </w:r>
        <w:proofErr w:type="spellStart"/>
        <w:r w:rsidRPr="000B1FBD">
          <w:rPr>
            <w:rStyle w:val="Hyperlink"/>
          </w:rPr>
          <w:t>property</w:t>
        </w:r>
        <w:proofErr w:type="spellEnd"/>
      </w:hyperlink>
    </w:p>
    <w:p w14:paraId="01C2BE21" w14:textId="4C03240A" w:rsidR="000B1FBD" w:rsidRDefault="000B1FBD" w:rsidP="002759B9">
      <w:hyperlink r:id="rId13" w:history="1">
        <w:proofErr w:type="spellStart"/>
        <w:r w:rsidRPr="000B1FBD">
          <w:rPr>
            <w:rStyle w:val="Hyperlink"/>
          </w:rPr>
          <w:t>Inline-block</w:t>
        </w:r>
        <w:proofErr w:type="spellEnd"/>
      </w:hyperlink>
    </w:p>
    <w:p w14:paraId="55508903" w14:textId="77777777" w:rsidR="00236834" w:rsidRDefault="00236834" w:rsidP="002759B9"/>
    <w:p w14:paraId="34699595" w14:textId="3688BC74" w:rsidR="00CA3928" w:rsidRDefault="00EA221A" w:rsidP="00D305BE">
      <w:pPr>
        <w:pStyle w:val="Overskrift2"/>
      </w:pPr>
      <w:r>
        <w:t>Opgave</w:t>
      </w:r>
    </w:p>
    <w:p w14:paraId="690DF33D" w14:textId="77777777" w:rsidR="00686DEB" w:rsidRPr="00686DEB" w:rsidRDefault="00686DEB" w:rsidP="00686DEB">
      <w:pPr>
        <w:pStyle w:val="Listeafsnit"/>
        <w:numPr>
          <w:ilvl w:val="0"/>
          <w:numId w:val="21"/>
        </w:numPr>
        <w:jc w:val="left"/>
      </w:pPr>
      <w:r>
        <w:t>Svar på følgende spørgsmål:</w:t>
      </w:r>
      <w:r>
        <w:br/>
      </w:r>
    </w:p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686DEB" w14:paraId="117CB8A2" w14:textId="77777777" w:rsidTr="00686DEB">
        <w:trPr>
          <w:trHeight w:val="617"/>
        </w:trPr>
        <w:tc>
          <w:tcPr>
            <w:tcW w:w="3969" w:type="dxa"/>
            <w:vAlign w:val="center"/>
          </w:tcPr>
          <w:p w14:paraId="35EBAAB5" w14:textId="27FB0570" w:rsidR="00686DEB" w:rsidRPr="00686DEB" w:rsidRDefault="000B1FBD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Skriv med egne ord hvad display </w:t>
            </w:r>
            <w:proofErr w:type="spellStart"/>
            <w:r>
              <w:rPr>
                <w:b/>
                <w:bCs/>
              </w:rPr>
              <w:t>property</w:t>
            </w:r>
            <w:proofErr w:type="spellEnd"/>
            <w:r>
              <w:rPr>
                <w:b/>
                <w:bCs/>
              </w:rPr>
              <w:t xml:space="preserve"> påvirker?</w:t>
            </w:r>
          </w:p>
        </w:tc>
        <w:tc>
          <w:tcPr>
            <w:tcW w:w="5664" w:type="dxa"/>
          </w:tcPr>
          <w:p w14:paraId="2D00C470" w14:textId="77777777" w:rsidR="00686DEB" w:rsidRDefault="00686DEB" w:rsidP="00686DEB">
            <w:pPr>
              <w:jc w:val="left"/>
            </w:pPr>
          </w:p>
        </w:tc>
      </w:tr>
      <w:tr w:rsidR="00686DEB" w14:paraId="368AE37C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8C3DE50" w14:textId="5F52CD59" w:rsidR="00686DEB" w:rsidRPr="00686DEB" w:rsidRDefault="000B1FBD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Hvad gør display: </w:t>
            </w:r>
            <w:proofErr w:type="spellStart"/>
            <w:r>
              <w:rPr>
                <w:b/>
                <w:bCs/>
              </w:rPr>
              <w:t>block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4" w:type="dxa"/>
          </w:tcPr>
          <w:p w14:paraId="0D349D80" w14:textId="77777777" w:rsidR="00686DEB" w:rsidRDefault="00686DEB" w:rsidP="00686DEB">
            <w:pPr>
              <w:jc w:val="left"/>
            </w:pPr>
          </w:p>
        </w:tc>
      </w:tr>
      <w:tr w:rsidR="003E38A7" w14:paraId="4AE8FB8B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4D43EF3B" w14:textId="49C61855" w:rsidR="003E38A7" w:rsidRPr="00686DEB" w:rsidRDefault="000B1FBD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Hvad gør display: </w:t>
            </w:r>
            <w:proofErr w:type="spellStart"/>
            <w:r>
              <w:rPr>
                <w:b/>
                <w:bCs/>
              </w:rPr>
              <w:t>inline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4" w:type="dxa"/>
          </w:tcPr>
          <w:p w14:paraId="423D761D" w14:textId="77777777" w:rsidR="003E38A7" w:rsidRDefault="003E38A7" w:rsidP="00686DEB">
            <w:pPr>
              <w:jc w:val="left"/>
            </w:pPr>
          </w:p>
        </w:tc>
      </w:tr>
      <w:tr w:rsidR="003E38A7" w14:paraId="7B27ED71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FB4C2B9" w14:textId="664F3838" w:rsidR="003E38A7" w:rsidRDefault="000B1FBD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Hvilke fordele er der ved display: </w:t>
            </w:r>
            <w:proofErr w:type="spellStart"/>
            <w:r>
              <w:rPr>
                <w:b/>
                <w:bCs/>
              </w:rPr>
              <w:t>inline-block</w:t>
            </w:r>
            <w:proofErr w:type="spellEnd"/>
          </w:p>
        </w:tc>
        <w:tc>
          <w:tcPr>
            <w:tcW w:w="5664" w:type="dxa"/>
          </w:tcPr>
          <w:p w14:paraId="549F37AE" w14:textId="77777777" w:rsidR="003E38A7" w:rsidRDefault="003E38A7" w:rsidP="00686DEB">
            <w:pPr>
              <w:jc w:val="left"/>
            </w:pPr>
          </w:p>
        </w:tc>
      </w:tr>
    </w:tbl>
    <w:p w14:paraId="7AC97A99" w14:textId="60868AD2" w:rsidR="009134F5" w:rsidRDefault="00F71DCF" w:rsidP="009134F5">
      <w:pPr>
        <w:pStyle w:val="Listeafsnit"/>
        <w:numPr>
          <w:ilvl w:val="0"/>
          <w:numId w:val="21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887EB2" wp14:editId="048AFDC9">
            <wp:simplePos x="0" y="0"/>
            <wp:positionH relativeFrom="column">
              <wp:posOffset>416560</wp:posOffset>
            </wp:positionH>
            <wp:positionV relativeFrom="paragraph">
              <wp:posOffset>228600</wp:posOffset>
            </wp:positionV>
            <wp:extent cx="5135880" cy="4607265"/>
            <wp:effectExtent l="0" t="0" r="7620" b="3175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60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2F">
        <w:t xml:space="preserve">Du skal </w:t>
      </w:r>
      <w:r w:rsidR="00686DEB">
        <w:t xml:space="preserve">nu </w:t>
      </w:r>
      <w:r w:rsidR="002C071C">
        <w:t>lave følgende side</w:t>
      </w:r>
      <w:r w:rsidR="00EE0616">
        <w:t xml:space="preserve"> og får nogle af oplysningerne herunder</w:t>
      </w:r>
      <w:r w:rsidR="00D4712F">
        <w:t>:</w:t>
      </w:r>
      <w:r w:rsidR="003E38A7">
        <w:br/>
      </w:r>
    </w:p>
    <w:p w14:paraId="53FC0650" w14:textId="49D7C932" w:rsidR="00E17F84" w:rsidRDefault="00E17F84" w:rsidP="009134F5">
      <w:pPr>
        <w:pStyle w:val="Listeafsnit"/>
        <w:numPr>
          <w:ilvl w:val="0"/>
          <w:numId w:val="21"/>
        </w:numPr>
        <w:jc w:val="left"/>
      </w:pPr>
      <w:r>
        <w:t>Anvendte farvekoder, udover sort og hvid:</w:t>
      </w:r>
      <w:r>
        <w:br/>
      </w:r>
    </w:p>
    <w:tbl>
      <w:tblPr>
        <w:tblStyle w:val="Tabel-Git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126"/>
      </w:tblGrid>
      <w:tr w:rsidR="00E17F84" w14:paraId="413E450E" w14:textId="77777777" w:rsidTr="00E17F84">
        <w:tc>
          <w:tcPr>
            <w:tcW w:w="1690" w:type="dxa"/>
            <w:shd w:val="clear" w:color="auto" w:fill="000000" w:themeFill="text1"/>
          </w:tcPr>
          <w:p w14:paraId="068AFCD0" w14:textId="77777777" w:rsidR="00E17F84" w:rsidRPr="003E5D4D" w:rsidRDefault="00E17F84" w:rsidP="005E2B35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Farve</w:t>
            </w:r>
          </w:p>
        </w:tc>
        <w:tc>
          <w:tcPr>
            <w:tcW w:w="2126" w:type="dxa"/>
            <w:shd w:val="clear" w:color="auto" w:fill="000000" w:themeFill="text1"/>
          </w:tcPr>
          <w:p w14:paraId="1D11718F" w14:textId="77777777" w:rsidR="00E17F84" w:rsidRPr="003E5D4D" w:rsidRDefault="00E17F84" w:rsidP="005E2B35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Kode</w:t>
            </w:r>
          </w:p>
        </w:tc>
      </w:tr>
      <w:tr w:rsidR="00E17F84" w14:paraId="7486E8F6" w14:textId="77777777" w:rsidTr="00E17F84">
        <w:tc>
          <w:tcPr>
            <w:tcW w:w="1690" w:type="dxa"/>
            <w:shd w:val="clear" w:color="auto" w:fill="00799E"/>
          </w:tcPr>
          <w:p w14:paraId="0CEBF637" w14:textId="77777777" w:rsidR="00E17F84" w:rsidRDefault="00E17F84" w:rsidP="005E2B35">
            <w:pPr>
              <w:jc w:val="left"/>
            </w:pPr>
          </w:p>
        </w:tc>
        <w:tc>
          <w:tcPr>
            <w:tcW w:w="2126" w:type="dxa"/>
          </w:tcPr>
          <w:p w14:paraId="5351646F" w14:textId="6A9F5B31" w:rsidR="00E17F84" w:rsidRDefault="00E17F84" w:rsidP="005E2B35">
            <w:pPr>
              <w:jc w:val="left"/>
            </w:pPr>
            <w:proofErr w:type="spellStart"/>
            <w:proofErr w:type="gramStart"/>
            <w:r w:rsidRPr="00E17F84">
              <w:t>hsl</w:t>
            </w:r>
            <w:proofErr w:type="spellEnd"/>
            <w:r w:rsidRPr="00E17F84">
              <w:t>(</w:t>
            </w:r>
            <w:proofErr w:type="gramEnd"/>
            <w:r w:rsidRPr="00E17F84">
              <w:t>194, 100%, 31%)</w:t>
            </w:r>
          </w:p>
        </w:tc>
      </w:tr>
      <w:tr w:rsidR="00E17F84" w14:paraId="3DBCAF7B" w14:textId="77777777" w:rsidTr="00E17F84">
        <w:tc>
          <w:tcPr>
            <w:tcW w:w="1690" w:type="dxa"/>
            <w:shd w:val="clear" w:color="auto" w:fill="DDDDDD"/>
          </w:tcPr>
          <w:p w14:paraId="76A4221F" w14:textId="77777777" w:rsidR="00E17F84" w:rsidRDefault="00E17F84" w:rsidP="005E2B35">
            <w:pPr>
              <w:jc w:val="left"/>
            </w:pPr>
          </w:p>
        </w:tc>
        <w:tc>
          <w:tcPr>
            <w:tcW w:w="2126" w:type="dxa"/>
          </w:tcPr>
          <w:p w14:paraId="11BDE9BD" w14:textId="2DAAE730" w:rsidR="00E17F84" w:rsidRDefault="00E17F84" w:rsidP="005E2B35">
            <w:pPr>
              <w:jc w:val="left"/>
            </w:pPr>
            <w:r w:rsidRPr="00E17F84">
              <w:t>#ddd</w:t>
            </w:r>
          </w:p>
        </w:tc>
      </w:tr>
      <w:tr w:rsidR="00E17F84" w14:paraId="61B3170B" w14:textId="77777777" w:rsidTr="00E17F84">
        <w:tc>
          <w:tcPr>
            <w:tcW w:w="1690" w:type="dxa"/>
            <w:shd w:val="clear" w:color="auto" w:fill="66DBFF"/>
          </w:tcPr>
          <w:p w14:paraId="0AA4E7E4" w14:textId="77777777" w:rsidR="00E17F84" w:rsidRDefault="00E17F84" w:rsidP="005E2B35">
            <w:pPr>
              <w:jc w:val="left"/>
            </w:pPr>
          </w:p>
        </w:tc>
        <w:tc>
          <w:tcPr>
            <w:tcW w:w="2126" w:type="dxa"/>
          </w:tcPr>
          <w:p w14:paraId="7360C003" w14:textId="6EE4818E" w:rsidR="00E17F84" w:rsidRDefault="00E17F84" w:rsidP="005E2B35">
            <w:pPr>
              <w:jc w:val="left"/>
            </w:pPr>
            <w:proofErr w:type="spellStart"/>
            <w:proofErr w:type="gramStart"/>
            <w:r w:rsidRPr="00E17F84">
              <w:t>hsl</w:t>
            </w:r>
            <w:proofErr w:type="spellEnd"/>
            <w:r w:rsidRPr="00E17F84">
              <w:t>(</w:t>
            </w:r>
            <w:proofErr w:type="gramEnd"/>
            <w:r w:rsidRPr="00E17F84">
              <w:t>194, 100%, 70%)</w:t>
            </w:r>
          </w:p>
        </w:tc>
      </w:tr>
      <w:tr w:rsidR="00E17F84" w14:paraId="0ABB8B68" w14:textId="77777777" w:rsidTr="00E17F84">
        <w:tc>
          <w:tcPr>
            <w:tcW w:w="1690" w:type="dxa"/>
            <w:shd w:val="clear" w:color="auto" w:fill="BBBBBB"/>
          </w:tcPr>
          <w:p w14:paraId="2E87E6D3" w14:textId="77777777" w:rsidR="00E17F84" w:rsidRDefault="00E17F84" w:rsidP="005E2B35">
            <w:pPr>
              <w:jc w:val="left"/>
            </w:pPr>
          </w:p>
        </w:tc>
        <w:tc>
          <w:tcPr>
            <w:tcW w:w="2126" w:type="dxa"/>
          </w:tcPr>
          <w:p w14:paraId="2EAF00B9" w14:textId="4733C567" w:rsidR="00E17F84" w:rsidRPr="003E5D4D" w:rsidRDefault="00E17F84" w:rsidP="005E2B35">
            <w:pPr>
              <w:jc w:val="left"/>
            </w:pPr>
            <w:r w:rsidRPr="00E17F84">
              <w:t>#bbb</w:t>
            </w:r>
          </w:p>
        </w:tc>
      </w:tr>
      <w:tr w:rsidR="00E17F84" w14:paraId="6950E96E" w14:textId="77777777" w:rsidTr="00E17F84">
        <w:tc>
          <w:tcPr>
            <w:tcW w:w="1690" w:type="dxa"/>
            <w:shd w:val="clear" w:color="auto" w:fill="CCCCCC"/>
          </w:tcPr>
          <w:p w14:paraId="322230FC" w14:textId="77777777" w:rsidR="00E17F84" w:rsidRDefault="00E17F84" w:rsidP="005E2B35">
            <w:pPr>
              <w:jc w:val="left"/>
            </w:pPr>
          </w:p>
        </w:tc>
        <w:tc>
          <w:tcPr>
            <w:tcW w:w="2126" w:type="dxa"/>
          </w:tcPr>
          <w:p w14:paraId="64BE084A" w14:textId="7AD43C6E" w:rsidR="00E17F84" w:rsidRPr="00E17F84" w:rsidRDefault="00E17F84" w:rsidP="005E2B35">
            <w:pPr>
              <w:jc w:val="left"/>
            </w:pPr>
            <w:r w:rsidRPr="00E17F84">
              <w:t>#</w:t>
            </w:r>
            <w:r>
              <w:t>ccc</w:t>
            </w:r>
          </w:p>
        </w:tc>
      </w:tr>
      <w:tr w:rsidR="00E17F84" w14:paraId="453358C8" w14:textId="77777777" w:rsidTr="00E17F84">
        <w:tc>
          <w:tcPr>
            <w:tcW w:w="1690" w:type="dxa"/>
            <w:shd w:val="clear" w:color="auto" w:fill="222222"/>
          </w:tcPr>
          <w:p w14:paraId="77BCBC50" w14:textId="77777777" w:rsidR="00E17F84" w:rsidRDefault="00E17F84" w:rsidP="005E2B35">
            <w:pPr>
              <w:jc w:val="left"/>
            </w:pPr>
          </w:p>
        </w:tc>
        <w:tc>
          <w:tcPr>
            <w:tcW w:w="2126" w:type="dxa"/>
          </w:tcPr>
          <w:p w14:paraId="1E913F3A" w14:textId="63A72E3E" w:rsidR="00E17F84" w:rsidRPr="00E17F84" w:rsidRDefault="00E17F84" w:rsidP="005E2B35">
            <w:pPr>
              <w:jc w:val="left"/>
            </w:pPr>
            <w:r w:rsidRPr="00E17F84">
              <w:t>#222</w:t>
            </w:r>
          </w:p>
        </w:tc>
      </w:tr>
      <w:tr w:rsidR="00E17F84" w14:paraId="4F681E18" w14:textId="77777777" w:rsidTr="00E17F84">
        <w:tc>
          <w:tcPr>
            <w:tcW w:w="1690" w:type="dxa"/>
            <w:shd w:val="clear" w:color="auto" w:fill="111111"/>
          </w:tcPr>
          <w:p w14:paraId="3F070FF9" w14:textId="77777777" w:rsidR="00E17F84" w:rsidRDefault="00E17F84" w:rsidP="005E2B35">
            <w:pPr>
              <w:jc w:val="left"/>
            </w:pPr>
          </w:p>
        </w:tc>
        <w:tc>
          <w:tcPr>
            <w:tcW w:w="2126" w:type="dxa"/>
          </w:tcPr>
          <w:p w14:paraId="0CFC8ADE" w14:textId="4643694A" w:rsidR="00E17F84" w:rsidRPr="00E17F84" w:rsidRDefault="00E17F84" w:rsidP="005E2B35">
            <w:pPr>
              <w:jc w:val="left"/>
            </w:pPr>
            <w:r w:rsidRPr="00E17F84">
              <w:t>#</w:t>
            </w:r>
            <w:r>
              <w:t>111</w:t>
            </w:r>
          </w:p>
        </w:tc>
      </w:tr>
    </w:tbl>
    <w:p w14:paraId="4AE7C4F6" w14:textId="5E32CA09" w:rsidR="009134F5" w:rsidRDefault="009134F5" w:rsidP="009134F5">
      <w:pPr>
        <w:pStyle w:val="Listeafsnit"/>
        <w:numPr>
          <w:ilvl w:val="0"/>
          <w:numId w:val="21"/>
        </w:numPr>
        <w:jc w:val="left"/>
      </w:pPr>
      <w:r>
        <w:t>Body har fjernet/</w:t>
      </w:r>
      <w:proofErr w:type="spellStart"/>
      <w:r>
        <w:t>resettet</w:t>
      </w:r>
      <w:proofErr w:type="spellEnd"/>
      <w:r>
        <w:t xml:space="preserve"> margin</w:t>
      </w:r>
    </w:p>
    <w:p w14:paraId="7DECC846" w14:textId="547912AA" w:rsidR="009134F5" w:rsidRDefault="009134F5" w:rsidP="009134F5">
      <w:pPr>
        <w:pStyle w:val="Listeafsnit"/>
        <w:numPr>
          <w:ilvl w:val="0"/>
          <w:numId w:val="21"/>
        </w:numPr>
        <w:jc w:val="left"/>
      </w:pPr>
      <w:r>
        <w:t>Der er en overordnet div (.container) som har til ansvar at sætte:</w:t>
      </w:r>
    </w:p>
    <w:p w14:paraId="29B32D56" w14:textId="4F7B1D0F" w:rsidR="009134F5" w:rsidRDefault="009134F5" w:rsidP="009134F5">
      <w:pPr>
        <w:pStyle w:val="Listeafsnit"/>
        <w:numPr>
          <w:ilvl w:val="1"/>
          <w:numId w:val="21"/>
        </w:numPr>
        <w:jc w:val="left"/>
      </w:pPr>
      <w:r>
        <w:t>Max-</w:t>
      </w:r>
      <w:proofErr w:type="spellStart"/>
      <w:r>
        <w:t>width</w:t>
      </w:r>
      <w:proofErr w:type="spellEnd"/>
      <w:r>
        <w:t xml:space="preserve"> (1000px)</w:t>
      </w:r>
    </w:p>
    <w:p w14:paraId="196DDFC1" w14:textId="77777777" w:rsidR="009134F5" w:rsidRDefault="009134F5" w:rsidP="009134F5">
      <w:pPr>
        <w:pStyle w:val="Listeafsnit"/>
        <w:numPr>
          <w:ilvl w:val="1"/>
          <w:numId w:val="21"/>
        </w:numPr>
        <w:jc w:val="left"/>
      </w:pPr>
      <w:r>
        <w:t xml:space="preserve">1.5rem </w:t>
      </w:r>
      <w:proofErr w:type="spellStart"/>
      <w:r>
        <w:t>padding</w:t>
      </w:r>
      <w:proofErr w:type="spellEnd"/>
    </w:p>
    <w:p w14:paraId="372B3239" w14:textId="77777777" w:rsidR="00E17F84" w:rsidRDefault="009134F5" w:rsidP="009134F5">
      <w:pPr>
        <w:pStyle w:val="Listeafsnit"/>
        <w:numPr>
          <w:ilvl w:val="1"/>
          <w:numId w:val="21"/>
        </w:numPr>
        <w:jc w:val="left"/>
      </w:pPr>
      <w:r>
        <w:t xml:space="preserve">Centrere alt indholdet på siden vandret. Dette er ikke noget vi har set på før nu, så du skal google det. Notér den søgestreng der gav dig et brugbart svar </w:t>
      </w:r>
      <w:r w:rsidR="00E17F84">
        <w:t xml:space="preserve">i den div der har </w:t>
      </w:r>
      <w:proofErr w:type="gramStart"/>
      <w:r w:rsidR="00E17F84">
        <w:t xml:space="preserve">classen </w:t>
      </w:r>
      <w:r w:rsidR="00E17F84">
        <w:lastRenderedPageBreak/>
        <w:t>.</w:t>
      </w:r>
      <w:proofErr w:type="spellStart"/>
      <w:r w:rsidR="00E17F84">
        <w:t>answer</w:t>
      </w:r>
      <w:proofErr w:type="spellEnd"/>
      <w:proofErr w:type="gramEnd"/>
      <w:r w:rsidR="00E17F84">
        <w:t xml:space="preserve"> – erstat de tre punktummer. Kan du give dit svar grøn tekst? Hvordan gør du det UDEN at resten af div bliver grøn?</w:t>
      </w:r>
      <w:r>
        <w:br/>
      </w:r>
    </w:p>
    <w:p w14:paraId="64FB91DB" w14:textId="77777777" w:rsidR="00721F51" w:rsidRDefault="00E17F84" w:rsidP="00E17F84">
      <w:pPr>
        <w:pStyle w:val="Listeafsnit"/>
        <w:numPr>
          <w:ilvl w:val="0"/>
          <w:numId w:val="21"/>
        </w:numPr>
        <w:jc w:val="left"/>
      </w:pPr>
      <w:r>
        <w:t xml:space="preserve">Det semantiske tag &lt;nav&gt; </w:t>
      </w:r>
      <w:proofErr w:type="spellStart"/>
      <w:r>
        <w:t>indeohlder</w:t>
      </w:r>
      <w:proofErr w:type="spellEnd"/>
      <w:r>
        <w:t xml:space="preserve"> en standard navigation med en &lt;</w:t>
      </w:r>
      <w:proofErr w:type="spellStart"/>
      <w:r>
        <w:t>ul</w:t>
      </w:r>
      <w:proofErr w:type="spellEnd"/>
      <w:r>
        <w:t xml:space="preserve">&gt;, en stak &lt;li&gt; og slutteligt selve &lt;a&gt;. Det skal du style </w:t>
      </w:r>
      <w:r w:rsidR="00721F51">
        <w:t>så det ligner billedet. Senere i V1 skal du lære en anden (og bedre) måde at få elementer til at stå ved siden af hinanden på.</w:t>
      </w:r>
    </w:p>
    <w:p w14:paraId="68C3C186" w14:textId="77777777" w:rsidR="00721F51" w:rsidRDefault="00721F51" w:rsidP="00E17F84">
      <w:pPr>
        <w:pStyle w:val="Listeafsnit"/>
        <w:numPr>
          <w:ilvl w:val="0"/>
          <w:numId w:val="21"/>
        </w:numPr>
        <w:jc w:val="left"/>
      </w:pPr>
      <w:r>
        <w:t>Billedet skal du centrere, dette skal du sikkert også google dig til.</w:t>
      </w:r>
    </w:p>
    <w:p w14:paraId="5766D348" w14:textId="12F02AED" w:rsidR="009134F5" w:rsidRDefault="00721F51" w:rsidP="00EB5FDD">
      <w:pPr>
        <w:pStyle w:val="Listeafsnit"/>
        <w:numPr>
          <w:ilvl w:val="0"/>
          <w:numId w:val="21"/>
        </w:numPr>
        <w:jc w:val="left"/>
      </w:pPr>
      <w:r>
        <w:t xml:space="preserve">Sidst skal du style de to tabeller .t1 og .t2. De er identiske, men i nederste tabel er alle rækker </w:t>
      </w:r>
      <w:proofErr w:type="gramStart"/>
      <w:r>
        <w:t>med .male</w:t>
      </w:r>
      <w:proofErr w:type="gramEnd"/>
      <w:r>
        <w:t xml:space="preserve"> gemt væk</w:t>
      </w:r>
    </w:p>
    <w:p w14:paraId="6FF8D6B4" w14:textId="77777777" w:rsidR="009134F5" w:rsidRDefault="009134F5" w:rsidP="00236768">
      <w:pPr>
        <w:pStyle w:val="Overskrift2"/>
      </w:pPr>
    </w:p>
    <w:p w14:paraId="220926F7" w14:textId="1EC468E5" w:rsidR="00236768" w:rsidRDefault="00236768" w:rsidP="00236768">
      <w:pPr>
        <w:pStyle w:val="Overskrift2"/>
      </w:pPr>
      <w:r>
        <w:t>Ekstraopgaver:</w:t>
      </w:r>
    </w:p>
    <w:p w14:paraId="408077BE" w14:textId="46D63AEB" w:rsidR="00721F51" w:rsidRPr="00236768" w:rsidRDefault="002216FF" w:rsidP="002216FF">
      <w:pPr>
        <w:pStyle w:val="Listeafsnit"/>
        <w:numPr>
          <w:ilvl w:val="0"/>
          <w:numId w:val="18"/>
        </w:numPr>
        <w:ind w:left="1304" w:hanging="944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E3B5F" wp14:editId="542B6F67">
            <wp:simplePos x="0" y="0"/>
            <wp:positionH relativeFrom="column">
              <wp:posOffset>64998</wp:posOffset>
            </wp:positionH>
            <wp:positionV relativeFrom="paragraph">
              <wp:posOffset>640715</wp:posOffset>
            </wp:positionV>
            <wp:extent cx="6120130" cy="2570480"/>
            <wp:effectExtent l="0" t="0" r="0" b="1270"/>
            <wp:wrapTopAndBottom/>
            <wp:docPr id="5" name="Billede 5" descr="Cover image for Creating beautiful HTML tables with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ver image for Creating beautiful HTML tables with C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Tabellen du netop har </w:t>
      </w:r>
      <w:proofErr w:type="gramStart"/>
      <w:r>
        <w:t>lavet</w:t>
      </w:r>
      <w:proofErr w:type="gramEnd"/>
      <w:r>
        <w:t xml:space="preserve"> er ok, men ikke prangende. Tabeller kan blive meget pænere. Find selv på et bedre udseende af din tabel, find en god guide til at komme i gang med det eller anvend den </w:t>
      </w:r>
      <w:hyperlink r:id="rId16" w:history="1">
        <w:r w:rsidRPr="002216FF">
          <w:rPr>
            <w:rStyle w:val="Hyperlink"/>
          </w:rPr>
          <w:t>her</w:t>
        </w:r>
      </w:hyperlink>
      <w:r>
        <w:t xml:space="preserve">. </w:t>
      </w:r>
      <w:proofErr w:type="spellStart"/>
      <w:r>
        <w:t>Hvvis</w:t>
      </w:r>
      <w:proofErr w:type="spellEnd"/>
      <w:r>
        <w:t xml:space="preserve"> du anvender sidstnævnte guide bliver dit resultat som følger:</w:t>
      </w:r>
      <w:r>
        <w:br/>
      </w:r>
    </w:p>
    <w:p w14:paraId="4B0E7104" w14:textId="22AB82CB" w:rsidR="00236768" w:rsidRPr="00236768" w:rsidRDefault="00236768" w:rsidP="002216FF">
      <w:pPr>
        <w:pStyle w:val="Listeafsnit"/>
        <w:jc w:val="left"/>
      </w:pP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8066E" w14:textId="77777777" w:rsidR="00333329" w:rsidRDefault="00333329" w:rsidP="00BD3107">
      <w:pPr>
        <w:spacing w:after="0" w:line="240" w:lineRule="auto"/>
      </w:pPr>
      <w:r>
        <w:separator/>
      </w:r>
    </w:p>
  </w:endnote>
  <w:endnote w:type="continuationSeparator" w:id="0">
    <w:p w14:paraId="728387AE" w14:textId="77777777" w:rsidR="00333329" w:rsidRDefault="00333329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62B70F47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E04002">
            <w:rPr>
              <w:noProof/>
            </w:rPr>
            <w:t>01/2021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BB6D8" w14:textId="77777777" w:rsidR="00333329" w:rsidRDefault="00333329" w:rsidP="00BD3107">
      <w:pPr>
        <w:spacing w:after="0" w:line="240" w:lineRule="auto"/>
      </w:pPr>
      <w:r>
        <w:separator/>
      </w:r>
    </w:p>
  </w:footnote>
  <w:footnote w:type="continuationSeparator" w:id="0">
    <w:p w14:paraId="237FC99C" w14:textId="77777777" w:rsidR="00333329" w:rsidRDefault="00333329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3CA1510C" w:rsidR="009E1BA9" w:rsidRDefault="00E04002" w:rsidP="009E1BA9">
          <w:pPr>
            <w:pStyle w:val="Sidehoved"/>
            <w:jc w:val="center"/>
          </w:pPr>
          <w:r>
            <w:t>7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85C7D"/>
    <w:multiLevelType w:val="hybridMultilevel"/>
    <w:tmpl w:val="51F246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7"/>
  </w:num>
  <w:num w:numId="5">
    <w:abstractNumId w:val="19"/>
  </w:num>
  <w:num w:numId="6">
    <w:abstractNumId w:val="6"/>
  </w:num>
  <w:num w:numId="7">
    <w:abstractNumId w:val="8"/>
  </w:num>
  <w:num w:numId="8">
    <w:abstractNumId w:val="9"/>
  </w:num>
  <w:num w:numId="9">
    <w:abstractNumId w:val="17"/>
  </w:num>
  <w:num w:numId="10">
    <w:abstractNumId w:val="20"/>
  </w:num>
  <w:num w:numId="11">
    <w:abstractNumId w:val="11"/>
  </w:num>
  <w:num w:numId="12">
    <w:abstractNumId w:val="4"/>
  </w:num>
  <w:num w:numId="13">
    <w:abstractNumId w:val="0"/>
  </w:num>
  <w:num w:numId="14">
    <w:abstractNumId w:val="14"/>
  </w:num>
  <w:num w:numId="15">
    <w:abstractNumId w:val="15"/>
  </w:num>
  <w:num w:numId="16">
    <w:abstractNumId w:val="18"/>
  </w:num>
  <w:num w:numId="17">
    <w:abstractNumId w:val="12"/>
  </w:num>
  <w:num w:numId="18">
    <w:abstractNumId w:val="2"/>
  </w:num>
  <w:num w:numId="19">
    <w:abstractNumId w:val="1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0B1FBD"/>
    <w:rsid w:val="0011281E"/>
    <w:rsid w:val="001321A5"/>
    <w:rsid w:val="001606C8"/>
    <w:rsid w:val="00160ADC"/>
    <w:rsid w:val="001B4D6E"/>
    <w:rsid w:val="001B65B2"/>
    <w:rsid w:val="001D057B"/>
    <w:rsid w:val="001E6558"/>
    <w:rsid w:val="002052C6"/>
    <w:rsid w:val="002216FF"/>
    <w:rsid w:val="00233FEA"/>
    <w:rsid w:val="00236768"/>
    <w:rsid w:val="00236834"/>
    <w:rsid w:val="00237BBB"/>
    <w:rsid w:val="00244802"/>
    <w:rsid w:val="002521B5"/>
    <w:rsid w:val="002759B9"/>
    <w:rsid w:val="00287A29"/>
    <w:rsid w:val="00292328"/>
    <w:rsid w:val="002A6A29"/>
    <w:rsid w:val="002B0C0D"/>
    <w:rsid w:val="002B4D7D"/>
    <w:rsid w:val="002C071C"/>
    <w:rsid w:val="002C2488"/>
    <w:rsid w:val="002C7E5A"/>
    <w:rsid w:val="002E55E7"/>
    <w:rsid w:val="002F6CAE"/>
    <w:rsid w:val="003002DE"/>
    <w:rsid w:val="0030338F"/>
    <w:rsid w:val="003253A6"/>
    <w:rsid w:val="00333329"/>
    <w:rsid w:val="003660D8"/>
    <w:rsid w:val="003705EC"/>
    <w:rsid w:val="00384D1B"/>
    <w:rsid w:val="00390089"/>
    <w:rsid w:val="003A1A21"/>
    <w:rsid w:val="003C5CD3"/>
    <w:rsid w:val="003E38A7"/>
    <w:rsid w:val="003E5D4D"/>
    <w:rsid w:val="003F302C"/>
    <w:rsid w:val="00480160"/>
    <w:rsid w:val="004A317E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B39EC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66557"/>
    <w:rsid w:val="00686DEB"/>
    <w:rsid w:val="00687E53"/>
    <w:rsid w:val="006A4DCF"/>
    <w:rsid w:val="006C4328"/>
    <w:rsid w:val="006F2571"/>
    <w:rsid w:val="00707FF7"/>
    <w:rsid w:val="00721F51"/>
    <w:rsid w:val="00723570"/>
    <w:rsid w:val="00733E98"/>
    <w:rsid w:val="0075270F"/>
    <w:rsid w:val="007772EA"/>
    <w:rsid w:val="007811FC"/>
    <w:rsid w:val="00793E2C"/>
    <w:rsid w:val="007D690E"/>
    <w:rsid w:val="007D7936"/>
    <w:rsid w:val="008030E1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34F5"/>
    <w:rsid w:val="00914535"/>
    <w:rsid w:val="009154D8"/>
    <w:rsid w:val="009257C1"/>
    <w:rsid w:val="009426D7"/>
    <w:rsid w:val="009766B0"/>
    <w:rsid w:val="00981379"/>
    <w:rsid w:val="00997A97"/>
    <w:rsid w:val="009B4E8E"/>
    <w:rsid w:val="009E1BA9"/>
    <w:rsid w:val="00A03B95"/>
    <w:rsid w:val="00A0788C"/>
    <w:rsid w:val="00A25225"/>
    <w:rsid w:val="00A302B9"/>
    <w:rsid w:val="00A53C25"/>
    <w:rsid w:val="00A64FDC"/>
    <w:rsid w:val="00A841FE"/>
    <w:rsid w:val="00A91364"/>
    <w:rsid w:val="00AC6ED3"/>
    <w:rsid w:val="00AD1835"/>
    <w:rsid w:val="00AD6A3E"/>
    <w:rsid w:val="00AE0E40"/>
    <w:rsid w:val="00AE73D5"/>
    <w:rsid w:val="00B13270"/>
    <w:rsid w:val="00B5330C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E779C"/>
    <w:rsid w:val="00DF4E48"/>
    <w:rsid w:val="00DF7A6B"/>
    <w:rsid w:val="00E04002"/>
    <w:rsid w:val="00E11ED6"/>
    <w:rsid w:val="00E15BC3"/>
    <w:rsid w:val="00E17F84"/>
    <w:rsid w:val="00E24566"/>
    <w:rsid w:val="00E3077D"/>
    <w:rsid w:val="00EA221A"/>
    <w:rsid w:val="00EA7B36"/>
    <w:rsid w:val="00ED4189"/>
    <w:rsid w:val="00ED795D"/>
    <w:rsid w:val="00EE0616"/>
    <w:rsid w:val="00F23451"/>
    <w:rsid w:val="00F31F4C"/>
    <w:rsid w:val="00F65184"/>
    <w:rsid w:val="00F65FB5"/>
    <w:rsid w:val="00F71DCF"/>
    <w:rsid w:val="00F864CA"/>
    <w:rsid w:val="00F967E3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/css_inline-block.as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css/css_display_visibility.asp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to/dcodeyt/creating-beautiful-html-tables-with-css-428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E66AB-3B36-49DB-86AB-14BD241B2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326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Mark Winther Hansen</cp:lastModifiedBy>
  <cp:revision>31</cp:revision>
  <cp:lastPrinted>2016-04-06T20:28:00Z</cp:lastPrinted>
  <dcterms:created xsi:type="dcterms:W3CDTF">2020-10-15T19:27:00Z</dcterms:created>
  <dcterms:modified xsi:type="dcterms:W3CDTF">2021-01-02T10:15:00Z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