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3.0.0 -->
  <w:background w:color="ffffff">
    <v:background id="_x0000_s1025" filled="t" fillcolor="white"/>
  </w:background>
  <w:body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examine each part of a formula individually, click Evaluate Formula on the Formulas tab after selecting the cell containing the formula.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1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9-55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2092 - Evaluate a formula.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Auditing a Workbook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 To calculate a column of running totals for the net cash flow to investors, use Running Totals on the Totals tab of the Quick Analysis toolbar.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90"/>
              <w:gridCol w:w="605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1477 - Create a formula using the Quick Analysis Tool.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Viewing the Payback Period of an Investment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remove trace arrows in a cell, click the Remove Arrows button on the Formulas tab.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1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9-54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3318 - Remove trace arrows.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Auditing a Workbook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display a tracer arrow to each cell providing direct data that is dependent on the active cell, click Trace Dependents on the Formulas tab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1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9-55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4385 - Trace formula dependents.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Auditing a Workbook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display a tracer arrow to each cell providing direct data to the active cell, click Trace Dependents on the Formulas tab.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1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9-55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4386 - Trace formula precedents.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Auditing a Workbook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calculate the total interest paid on a loan over a full year, you use the CUMPRINC function.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8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1433 - Create a formula using the CUMIPMT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Creating an Amortization Schedule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use the SLN function to calculate the depreciation of an asset, you need to know the cost, salvage value, and life of the asset.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35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1485 - Create a formula using the SLN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Calculating Depreciation of Assets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You use the Evaluate Formula dialog box to enter a formula that uses a financial function.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1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9-55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2092 - Evaluate a formula.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Auditing a Workbook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Allison's small business earns $10,000 in January. She expects income to increase by 5 percent per month until the end of the year. To use Excel to calculate monthly income from February to December, Allison can fill a series with a trend.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78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9-27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2171 - Fill a series based on extrapolation.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Projecting Future Income and Expenses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calculate the number of payments required either to repay a loan or to reach an investment goal, you use the _____ function.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0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NPV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PV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NPER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PMT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41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1469 - Create a formula using the NPER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Calculating Borrowing Costs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formulas would you use to calculate the fourth year of depreciation of a $100,000 loan that declines to a salvage value of $25,000 after 10 years?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9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DB(100000, 25000, 10, 4)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SLN(100000, 25000, 4)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DB(100000, 10, 4)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SLN(25000, 10, 4)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75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9-31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1439 - Create a formula using the DB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Calculating Depreciation of Assets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The RATE function has the syntax RATE(Nper, Pmt, Pv, Fv, Type, Guess). What do you enter for the Type argument?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165"/>
              <w:gridCol w:w="8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Enter the number of payment periods.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Enter when the payments are made, (0 if payments are made at the end of the period, or enter 1 if payments are made at the start).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Enter the interest rate of the loan or investment.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Enter the starting and ending payment periods.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27"/>
              <w:gridCol w:w="60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9-40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1479 - Create a formula using the RATE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Calculating Interest Rates with the RATE Function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What does the IRR function calculate?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67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The present value of an investment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The payback period for an investment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The interest rate for repayment of a loan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The internal rate of return for an investment 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1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9-47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1453 - Create a formula using the IRR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Calculating the Internal Rate of Return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function should you use to calculate the present value of an investment that pays different amounts each year?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9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NPV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PMT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DPV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FV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35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9-43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1470 - Create a formula using the NPV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Calculating Net Present Value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Jamal bought $100,000 worth of equipment for his business. Which function can he use to calculate the equal amounts of value the equipment will lose each year?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8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SLN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NPV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CUMDB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75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1485 - Create a formula using the SLN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Calculating Depreciation of Assets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formula auditing tool can you use to display the value of each part of a formula?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25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Trace Precedents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Trace Dependents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Evaluate Formula dialog box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Formula Validation 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61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9-55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2092 - Evaluate a formula.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Auditing a Workbook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The observation that money received today is often worth more than the same amount received later is called the _______.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5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payback period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time value of money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internal rate of return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interest expense 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35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9-43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1476 - Create a formula using the PV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Calculating Net Present Value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 To calculate the loan's future value after a specified number of periods, which of the following functions should be used?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94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IRR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PV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NPV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FV 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5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1445 - Create a formula using the FV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Calculating Borrowing Costs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is(are) true for Excel financial functions? Select all the options that apply.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03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Calculated values are formatted to three decimal places.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Calculated values are formatted in Number format.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Negative cash flows appear in red font inside parentheses.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Calculated values are formatted in currency format. 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5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2495 - Insert a financial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Calculating Borrowing Costs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Samira has a workbook containing many worksheets with interconnected formulas. What can she use to display the values of specified cells located throughout the workbook?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2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Observe Formula dialog box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Show Formulas command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Watch Window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Automatic Update Window 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61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9-57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4577 - Use the Watch window.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Auditing a Workbook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How can you correct an error such as the #NAME? error in a worksheet?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73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Ignore the error.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Open the Watch Window.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Use absolute references in the formula.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Trace the cell precedents and dependents to find the source of the error. 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61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9-52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4384 - Trace errors in a formula.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Auditing a Workbook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You use the IPMT function to calculate the sum of several interest payments for a loan.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79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9-13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1452 - Create a formula using the IPMT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Creating an Amortization Schedule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The DB function calculates declining balance depreciation.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75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9-31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1439 - Create a formula using the DB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Calculating Depreciation of Assets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 Investments that have low internal rate of returns are preferred to those investments with higher internal rate of returns, which are calculated with the IRR function.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1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9-47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1453 - Create a formula using the IRR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Calculating the Internal Rate of Return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Marco wants to estimate his annual expenses for the next five years. He thinks they will increase by 5 percent each year. He should use a growth trend to calculate the expenses.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19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2169 - Fill a series based on a growth trend.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Projecting Future Income and Expenses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Cell B5 contains the formula =A5*10. Cell A5 is a dependent cell for cell B5.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61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9-52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4386 - Trace formula precedents.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Auditing a Workbook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functions calculate the net present value of cash flows? Select all the options that apply.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05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NPV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IRR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XNPV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NPER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1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9-49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1503 - Create a formula using the XNPV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Calculating the Internal Rate of Return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functions calculate depreciation of an asset? Select all the options that apply.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5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IRR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SLN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FV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75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b, 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9-29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1439 - Create a formula using the DB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Calculating Depreciation of Assets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arguments are required for the CUMIPMT function? Select all the options that apply.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8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Rate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Nper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Pv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88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1433 - Create a formula using the CUMIPMT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Creating an Amortization Schedule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functions calculate the cumulative total of payments made toward the principal of a loan?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5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IPMT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CUMIPMT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PPMT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CUMPRINC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00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1434 - Create a formula using the CUMPRINC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Creating an Amortization Schedule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do you need to know to calculate the straight-line depreciation of an asset? Select all the options that apply.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93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asset's original cost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length of the asset's useful life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asset's salvage value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rate at which the asset is depreciated over time 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75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b, 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1485 - Create a formula using the SLN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Calculating Depreciation of Assets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functions calculate the internal rate of return for a series of cash flows made at specified dates?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97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IRR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NPV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XPV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XIRR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1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756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 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9-49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1502 - Create a formula using the XIRR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Calculating the Internal Rate of Return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are true of the NPER function? Select all the options that apply.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03"/>
              <w:gridCol w:w="803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The function returns the number of payments left on the loan.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The function returns the total number of payments to fully repay the loan.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If the function returns #NUM!, payments for each period are less than the interest due.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The function requires only the rate and the present value of the loan.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41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b, 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9-10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1469 - Create a formula using the NPER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Calculating Borrowing Costs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 Analyze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What types of trends can you project using the Series dialog box? Select all the options that apply.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3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growth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linear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logarithm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algebra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19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2169 - Fill a series based on a growth trend.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Projecting Future Income and Expenses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In which of the following scenarios would you use a linear trend? Select all the options that apply.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04"/>
              <w:gridCol w:w="803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To estimate revenues for five years, assuming revenue will grow by $10,000 a year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To estimate expenses for three years, assuming expenses decrease by $5,000 per year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To calculate gross profit by subtracting expenses from revenue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To calculate the depreciation of an asset over 10 years 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19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2170 - Fill a series based on a linear trend.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Projecting Future Income and Expenses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What must you provide in the Series dialog box to extrapolate a series? Select all the options that apply.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70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starting value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step value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type of series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ending value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19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b, 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2171 - Fill a series based on extrapolation.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Projecting Future Income and Expenses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is displayed in the Watch Window? Select all the options that apply.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35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name of the watched cell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dependents of the watched cell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value of the watched cell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formula in the watched cell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61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9-57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4577 - Use the Watch window.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Auditing a Workbook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When you trace errors in a workbook, what types of cells does Excel identify? Select all the options that apply.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57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independent cells on the current worksheet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precedent cells on the current worksheet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precedent cells on other worksheets 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dependent cells on the current worksheet 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361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9-52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4384 - Trace errors in a formula.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Perspectives: Auditing a Workbook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p>
      <w:pPr>
        <w:bidi w:val="0"/>
        <w:spacing w:after="75"/>
        <w:jc w:val="left"/>
      </w:pPr>
    </w:p>
    <w:sectPr>
      <w:headerReference w:type="default" r:id="rId4"/>
      <w:footerReference w:type="default" r:id="rId5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5465"/>
      <w:gridCol w:w="5315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</w:pPr>
          <w:r>
            <w:rPr>
              <w:rStyle w:val="DefaultParagraphFont"/>
              <w:b w:val="0"/>
              <w:bCs w:val="0"/>
              <w:i/>
              <w:iCs/>
              <w:sz w:val="16"/>
              <w:szCs w:val="16"/>
              <w:bdr w:val="nil"/>
              <w:rtl w:val="0"/>
            </w:rPr>
            <w:t>Copyright Cengage Learning. Powered by Cognero.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  <w:jc w:val="right"/>
          </w:pPr>
          <w:r>
            <w:rPr>
              <w:rStyle w:val="DefaultParagraphFont"/>
              <w:b w:val="0"/>
              <w:bCs w:val="0"/>
              <w:sz w:val="16"/>
              <w:szCs w:val="16"/>
              <w:bdr w:val="nil"/>
              <w:rtl w:val="0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226"/>
      <w:gridCol w:w="3484"/>
      <w:gridCol w:w="2090"/>
    </w:tblGrid>
    <w:tr>
      <w:tblPrEx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25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89"/>
            <w:gridCol w:w="4637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Name: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15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56"/>
            <w:gridCol w:w="2928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Class: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9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78"/>
            <w:gridCol w:w="1612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Date: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</w:tr>
  </w:tbl>
  <w:p>
    <w:pPr>
      <w:bidi w:val="0"/>
    </w:pPr>
    <w:r>
      <w:br/>
    </w:r>
    <w:r>
      <w:rPr>
        <w:rStyle w:val="DefaultParagraphFont"/>
        <w:rFonts w:ascii="Times New Roman" w:eastAsia="Times New Roman" w:hAnsi="Times New Roman" w:cs="Times New Roman"/>
        <w:b/>
        <w:bCs/>
        <w:strike w:val="0"/>
        <w:color w:val="000000"/>
        <w:sz w:val="22"/>
        <w:szCs w:val="22"/>
        <w:u w:val="single"/>
        <w:bdr w:val="nil"/>
        <w:rtl w:val="0"/>
      </w:rPr>
      <w:t>Excel Module 9</w:t>
    </w:r>
  </w:p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before="0" w:beforeAutospacing="0" w:after="0" w:afterAutospacing="0"/>
    </w:pPr>
    <w:rPr>
      <w:rFonts w:ascii="Arial" w:eastAsia="Arial" w:hAnsi="Arial" w:cs="Arial"/>
      <w:sz w:val="16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  <w:style w:type="paragraph" w:customStyle="1" w:styleId="questionContentItem">
    <w:name w:val="questionContentItem"/>
    <w:basedOn w:val="Normal"/>
    <w:pPr/>
    <w:rPr>
      <w:bdr w:val="nil"/>
    </w:rPr>
  </w:style>
  <w:style w:type="paragraph" w:customStyle="1" w:styleId="p">
    <w:name w:val="p"/>
    <w:basedOn w:val="Normal"/>
    <w:pPr>
      <w:spacing w:before="0" w:beforeAutospacing="0" w:after="0" w:afterAutospacing="0"/>
    </w:pPr>
    <w:rPr>
      <w:bdr w:val="nil"/>
    </w:rPr>
  </w:style>
  <w:style w:type="table" w:customStyle="1" w:styleId="questionMetaData">
    <w:name w:val="questionMetaData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Cengage Learning Testing, Powered by Cognero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 Module 9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 User">
    <vt:lpwstr>Cengage SK Superuser</vt:lpwstr>
  </property>
</Properties>
</file>