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E6443E" w14:paraId="3CC1A013" w14:textId="77777777" w:rsidTr="00E6443E">
        <w:tc>
          <w:tcPr>
            <w:tcW w:w="4788" w:type="dxa"/>
          </w:tcPr>
          <w:p w14:paraId="0144FE6E" w14:textId="3CE27286" w:rsidR="00E6443E" w:rsidRDefault="00E6443E">
            <w:r>
              <w:t>Annual Meeting</w:t>
            </w:r>
          </w:p>
        </w:tc>
        <w:tc>
          <w:tcPr>
            <w:tcW w:w="4788" w:type="dxa"/>
          </w:tcPr>
          <w:p w14:paraId="4EE1853F" w14:textId="5F8B9B5F" w:rsidR="00E6443E" w:rsidRDefault="00E6443E">
            <w:r>
              <w:t>annual meeting</w:t>
            </w:r>
          </w:p>
        </w:tc>
      </w:tr>
      <w:tr w:rsidR="00E6443E" w14:paraId="014C0B45" w14:textId="77777777" w:rsidTr="00E6443E">
        <w:tc>
          <w:tcPr>
            <w:tcW w:w="4788" w:type="dxa"/>
          </w:tcPr>
          <w:p w14:paraId="6B26C434" w14:textId="6AD06AF2" w:rsidR="00E6443E" w:rsidRDefault="00E6443E">
            <w:r>
              <w:t>Respondents</w:t>
            </w:r>
          </w:p>
        </w:tc>
        <w:tc>
          <w:tcPr>
            <w:tcW w:w="4788" w:type="dxa"/>
          </w:tcPr>
          <w:p w14:paraId="4941EDC9" w14:textId="54AE7775" w:rsidR="00E6443E" w:rsidRDefault="00E6443E">
            <w:r>
              <w:t>respondents</w:t>
            </w:r>
          </w:p>
        </w:tc>
      </w:tr>
    </w:tbl>
    <w:p w14:paraId="45EBFBCD" w14:textId="77777777" w:rsidR="0021128D" w:rsidRDefault="0021128D"/>
    <w:sectPr w:rsidR="00211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3E"/>
    <w:rsid w:val="0021128D"/>
    <w:rsid w:val="00257535"/>
    <w:rsid w:val="005A7F5B"/>
    <w:rsid w:val="008C22BC"/>
    <w:rsid w:val="00D267A4"/>
    <w:rsid w:val="00E6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5BB2"/>
  <w15:chartTrackingRefBased/>
  <w15:docId w15:val="{6206BE79-BA47-4849-A2F1-8DA70CC9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4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2021-10-22T14:25:00Z</dcterms:created>
  <dcterms:modified xsi:type="dcterms:W3CDTF">2021-10-22T14:25:00Z</dcterms:modified>
</cp:coreProperties>
</file>