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E01ED" w14:textId="77777777" w:rsidR="00B52011" w:rsidRDefault="00B52011" w:rsidP="001210B8">
      <w:pPr>
        <w:pStyle w:val="Heading1"/>
      </w:pPr>
      <w:r>
        <w:t>Participants</w:t>
      </w:r>
    </w:p>
    <w:p w14:paraId="458C928D" w14:textId="77777777" w:rsidR="00B52011" w:rsidRDefault="00B52011" w:rsidP="001210B8">
      <w:r>
        <w:t>As indicated above, 410 participants responded to the survey. Of those, 89% used the online web survey, and only 11% mailed in the paper survey. The number who used the web survey illustrates that association members are comfortable with technology and would likely use it for other association business in the future. The survey results clearly that participants were extremely pleased with this year’s meeting, with most planning to attend next year’s meeting as well.</w:t>
      </w:r>
    </w:p>
    <w:p w14:paraId="3CDF0091" w14:textId="77777777" w:rsidR="00B52011" w:rsidRDefault="00B52011" w:rsidP="001210B8">
      <w:pPr>
        <w:pStyle w:val="Heading2"/>
      </w:pPr>
      <w:bookmarkStart w:id="0" w:name="_Toc535614345"/>
      <w:r>
        <w:t>Participant Survey Responses</w:t>
      </w:r>
      <w:bookmarkEnd w:id="0"/>
    </w:p>
    <w:p w14:paraId="5225903E" w14:textId="77777777" w:rsidR="00B52011" w:rsidRDefault="00B52011" w:rsidP="001210B8">
      <w:r>
        <w:t>Like the presenters who completed the survey, the meeting participants gave high ratings to all social and networking events. Many singled out the opening night reception as an especially enjoyable event. Nearly all participant respondents favored increased hours for the exposition hall and more presentations focused on farm-to-table cooking. However, unlike respondents from the other groups, nearly all participants expressed concerns about new membership regulations with which it might be difficult for chefs who do not work full time to maintain their membership and attend future meetings.</w:t>
      </w:r>
    </w:p>
    <w:p w14:paraId="061B8500" w14:textId="77777777" w:rsidR="00B52011" w:rsidRDefault="00B52011" w:rsidP="001210B8">
      <w:pPr>
        <w:pStyle w:val="Heading2"/>
      </w:pPr>
      <w:bookmarkStart w:id="1" w:name="_Toc535614346"/>
      <w:r>
        <w:t>Participant Focus Group Responses</w:t>
      </w:r>
      <w:bookmarkEnd w:id="1"/>
    </w:p>
    <w:p w14:paraId="68CA08BF" w14:textId="77777777" w:rsidR="00B52011" w:rsidRDefault="00B52011" w:rsidP="001210B8">
      <w:r>
        <w:t xml:space="preserve">Nearly all the participants who attended the focus groups were full-time chefs who had attended more than one annual meeting. </w:t>
      </w:r>
      <w:proofErr w:type="gramStart"/>
      <w:r>
        <w:t>The majority of</w:t>
      </w:r>
      <w:proofErr w:type="gramEnd"/>
      <w:r>
        <w:t xml:space="preserve"> the people who participated in the focus groups said that the annual meetings have been consistently improving in quality, although several mentioned, unprompted, that they were not happy with location of last year’s meeting. They were interested in the idea of adding additional </w:t>
      </w:r>
      <w:proofErr w:type="gramStart"/>
      <w:r>
        <w:t>presentations, but</w:t>
      </w:r>
      <w:proofErr w:type="gramEnd"/>
      <w:r>
        <w:t xml:space="preserve"> were skeptical about the practicality of extending the meeting an extra day. Several noted that adding childcare options would make people willing to invest more time in the meeting.</w:t>
      </w:r>
    </w:p>
    <w:p w14:paraId="29BE669F" w14:textId="77777777" w:rsidR="00B52011" w:rsidRDefault="00B52011" w:rsidP="00D36D1F">
      <w:pPr>
        <w:sectPr w:rsidR="00B52011" w:rsidSect="00D36D1F">
          <w:type w:val="continuous"/>
          <w:pgSz w:w="12240" w:h="15840"/>
          <w:pgMar w:top="1296" w:right="1440" w:bottom="1296" w:left="1440" w:header="720" w:footer="720" w:gutter="0"/>
          <w:cols w:space="720"/>
          <w:docGrid w:linePitch="360"/>
        </w:sectPr>
      </w:pPr>
    </w:p>
    <w:p w14:paraId="0873B66F" w14:textId="77777777" w:rsidR="0077180C" w:rsidRDefault="0077180C"/>
    <w:sectPr w:rsidR="00771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11"/>
    <w:rsid w:val="0077180C"/>
    <w:rsid w:val="008206F3"/>
    <w:rsid w:val="00B52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0055"/>
  <w15:chartTrackingRefBased/>
  <w15:docId w15:val="{7C436D4C-BDA0-4049-9906-D102B16B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011"/>
    <w:pPr>
      <w:keepNext/>
      <w:keepLines/>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outlineLvl w:val="0"/>
    </w:pPr>
    <w:rPr>
      <w:caps/>
      <w:color w:val="FFFFFF" w:themeColor="background1"/>
      <w:spacing w:val="15"/>
    </w:rPr>
  </w:style>
  <w:style w:type="paragraph" w:styleId="Heading2">
    <w:name w:val="heading 2"/>
    <w:basedOn w:val="Normal"/>
    <w:next w:val="Normal"/>
    <w:link w:val="Heading2Char"/>
    <w:uiPriority w:val="9"/>
    <w:unhideWhenUsed/>
    <w:qFormat/>
    <w:rsid w:val="00B52011"/>
    <w:pPr>
      <w:keepNext/>
      <w:keepLines/>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0" w:line="276" w:lineRule="auto"/>
      <w:outlineLvl w:val="1"/>
    </w:pPr>
    <w:rPr>
      <w:caps/>
      <w:spacing w:val="15"/>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11"/>
    <w:rPr>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B52011"/>
    <w:rPr>
      <w:caps/>
      <w:spacing w:val="15"/>
      <w:sz w:val="24"/>
      <w:szCs w:val="20"/>
      <w:shd w:val="clear" w:color="auto" w:fill="D9E2F3" w:themeFill="accent1"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2021-10-22T14:28:00Z</dcterms:created>
  <dcterms:modified xsi:type="dcterms:W3CDTF">2021-10-22T14:28:00Z</dcterms:modified>
</cp:coreProperties>
</file>