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10430297"/>
        <w:docPartObj>
          <w:docPartGallery w:val="Cover Pages"/>
          <w:docPartUnique/>
        </w:docPartObj>
      </w:sdtPr>
      <w:sdtEndPr/>
      <w:sdtContent>
        <w:p w14:paraId="1D24F15D" w14:textId="4CE937A9" w:rsidR="00996525" w:rsidRDefault="00996525">
          <w:r>
            <w:rPr>
              <w:noProof/>
            </w:rPr>
            <mc:AlternateContent>
              <mc:Choice Requires="wpg">
                <w:drawing>
                  <wp:anchor distT="0" distB="0" distL="114300" distR="114300" simplePos="0" relativeHeight="251659264" behindDoc="1" locked="0" layoutInCell="1" allowOverlap="1" wp14:anchorId="2D4C300A" wp14:editId="3B06ADC8">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431546" w14:textId="2C389DBC" w:rsidR="00996525" w:rsidRDefault="00996525">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ADCD7F6" w14:textId="43DDC834" w:rsidR="00996525" w:rsidRDefault="00996525">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IMPROVING NETWORK SECURITY AT SPRUCE &amp; COOPER</w:t>
                                      </w:r>
                                    </w:p>
                                  </w:sdtContent>
                                </w:sdt>
                                <w:sdt>
                                  <w:sdtPr>
                                    <w:rPr>
                                      <w:caps/>
                                      <w:color w:val="146194"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6555CCCF" w14:textId="49AE1B63" w:rsidR="00996525" w:rsidRDefault="005F02AB">
                                      <w:pPr>
                                        <w:pStyle w:val="NoSpacing"/>
                                        <w:spacing w:before="240"/>
                                        <w:rPr>
                                          <w:caps/>
                                          <w:color w:val="146194" w:themeColor="text2"/>
                                          <w:sz w:val="36"/>
                                          <w:szCs w:val="36"/>
                                        </w:rPr>
                                      </w:pPr>
                                      <w:r>
                                        <w:rPr>
                                          <w:caps/>
                                          <w:color w:val="146194" w:themeColor="text2"/>
                                          <w:sz w:val="36"/>
                                          <w:szCs w:val="36"/>
                                        </w:rPr>
                                        <w:t>prepared by student name</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D4C300A"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" fillcolor="#052f61 [3204]" stroked="f" strokeweight="1.25pt">
                      <v:stroke endcap="round"/>
                    </v:rec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" fillcolor="#a50e82 [3205]" stroked="f" strokeweight="1.25pt">
                      <v:stroke endcap="round"/>
                      <v:textbox inset="36pt,14.4pt,36pt,36pt">
                        <w:txbxContent>
                          <w:p w14:paraId="10431546" w14:textId="2C389DBC" w:rsidR="00996525" w:rsidRDefault="00996525">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ADCD7F6" w14:textId="43DDC834" w:rsidR="00996525" w:rsidRDefault="00996525">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IMPROVING NETWORK SECURITY AT SPRUCE &amp; COOPER</w:t>
                                </w:r>
                              </w:p>
                            </w:sdtContent>
                          </w:sdt>
                          <w:sdt>
                            <w:sdtPr>
                              <w:rPr>
                                <w:caps/>
                                <w:color w:val="146194"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6555CCCF" w14:textId="49AE1B63" w:rsidR="00996525" w:rsidRDefault="005F02AB">
                                <w:pPr>
                                  <w:pStyle w:val="NoSpacing"/>
                                  <w:spacing w:before="240"/>
                                  <w:rPr>
                                    <w:caps/>
                                    <w:color w:val="146194" w:themeColor="text2"/>
                                    <w:sz w:val="36"/>
                                    <w:szCs w:val="36"/>
                                  </w:rPr>
                                </w:pPr>
                                <w:r>
                                  <w:rPr>
                                    <w:caps/>
                                    <w:color w:val="146194" w:themeColor="text2"/>
                                    <w:sz w:val="36"/>
                                    <w:szCs w:val="36"/>
                                  </w:rPr>
                                  <w:t>prepared by student name</w:t>
                                </w:r>
                              </w:p>
                            </w:sdtContent>
                          </w:sdt>
                        </w:txbxContent>
                      </v:textbox>
                    </v:shape>
                    <w10:wrap anchorx="page" anchory="page"/>
                  </v:group>
                </w:pict>
              </mc:Fallback>
            </mc:AlternateContent>
          </w:r>
        </w:p>
        <w:p w14:paraId="41824B5E" w14:textId="050AEE54" w:rsidR="00996525" w:rsidRDefault="00996525">
          <w:r>
            <w:br w:type="page"/>
          </w:r>
        </w:p>
      </w:sdtContent>
    </w:sdt>
    <w:p w14:paraId="47B2015D" w14:textId="4EC6F3C2" w:rsidR="00974A57" w:rsidRDefault="00974A57" w:rsidP="00596803">
      <w:pPr>
        <w:pStyle w:val="Heading1"/>
      </w:pPr>
      <w:r>
        <w:lastRenderedPageBreak/>
        <w:t>Summary</w:t>
      </w:r>
    </w:p>
    <w:p w14:paraId="01E16626" w14:textId="5E60E025" w:rsidR="00195FCF" w:rsidRDefault="003808AC" w:rsidP="00974A57">
      <w:r>
        <w:t xml:space="preserve">Working in conjunction with </w:t>
      </w:r>
      <w:r w:rsidRPr="003808AC">
        <w:t>Norris-Blain Network Consulting</w:t>
      </w:r>
      <w:r>
        <w:t>, the IT staff at Spruce &amp; Cooper</w:t>
      </w:r>
      <w:r w:rsidR="00C768AD">
        <w:t xml:space="preserve"> has completed </w:t>
      </w:r>
      <w:r w:rsidR="00A931FA">
        <w:t>the first step in upgrading</w:t>
      </w:r>
      <w:r w:rsidR="00C768AD">
        <w:t xml:space="preserve"> the company’s network</w:t>
      </w:r>
      <w:r w:rsidR="00A931FA">
        <w:t xml:space="preserve">, which involved improving wireless access and </w:t>
      </w:r>
      <w:r w:rsidR="008573CC">
        <w:t>replacing</w:t>
      </w:r>
      <w:r w:rsidR="00A931FA">
        <w:t xml:space="preserve"> some hardware</w:t>
      </w:r>
      <w:r w:rsidR="00C768AD">
        <w:t xml:space="preserve">. The second </w:t>
      </w:r>
      <w:r w:rsidR="008573CC">
        <w:t>step</w:t>
      </w:r>
      <w:r w:rsidR="00130398">
        <w:t xml:space="preserve"> focuses on security</w:t>
      </w:r>
      <w:r w:rsidR="00BD5BD0">
        <w:t xml:space="preserve"> and</w:t>
      </w:r>
      <w:r w:rsidR="008573CC">
        <w:t xml:space="preserve"> </w:t>
      </w:r>
      <w:r w:rsidR="00130398">
        <w:t>has two parts: 1)</w:t>
      </w:r>
      <w:r w:rsidR="006E68AB">
        <w:t xml:space="preserve"> providing</w:t>
      </w:r>
      <w:r w:rsidR="00974A57">
        <w:t xml:space="preserve"> </w:t>
      </w:r>
      <w:r w:rsidR="00130398">
        <w:t xml:space="preserve">network security </w:t>
      </w:r>
      <w:r w:rsidR="00974A57">
        <w:t xml:space="preserve">training </w:t>
      </w:r>
      <w:r w:rsidR="008F6EDC">
        <w:t>for all</w:t>
      </w:r>
      <w:r w:rsidR="00974A57">
        <w:t xml:space="preserve"> </w:t>
      </w:r>
      <w:r w:rsidR="00D4259F">
        <w:t>employees</w:t>
      </w:r>
      <w:r w:rsidR="00130398">
        <w:t xml:space="preserve">; and 2) </w:t>
      </w:r>
      <w:r w:rsidR="00C80385">
        <w:t>installing Web</w:t>
      </w:r>
      <w:r w:rsidR="00F57EE9">
        <w:t xml:space="preserve"> </w:t>
      </w:r>
      <w:r w:rsidR="00C80385">
        <w:t>Secure</w:t>
      </w:r>
      <w:r w:rsidR="00F57EE9">
        <w:t xml:space="preserve"> Portal Plus, a cybersecurity</w:t>
      </w:r>
      <w:r w:rsidR="00C80385">
        <w:t xml:space="preserve"> application </w:t>
      </w:r>
      <w:r w:rsidR="00F57EE9">
        <w:t xml:space="preserve">that includes antivirus protection and multi-vector </w:t>
      </w:r>
      <w:r w:rsidR="00195FCF">
        <w:t>monitoring</w:t>
      </w:r>
      <w:r w:rsidR="00F57EE9">
        <w:t xml:space="preserve"> for cloud-based threats</w:t>
      </w:r>
      <w:r w:rsidR="00974A57">
        <w:t xml:space="preserve">. </w:t>
      </w:r>
    </w:p>
    <w:p w14:paraId="47B2015E" w14:textId="5D29E78E" w:rsidR="00974A57" w:rsidRDefault="00974A57" w:rsidP="00974A57">
      <w:r>
        <w:t>The</w:t>
      </w:r>
      <w:r w:rsidR="009F06DC">
        <w:t xml:space="preserve"> security</w:t>
      </w:r>
      <w:r>
        <w:t xml:space="preserve"> training will be provided by </w:t>
      </w:r>
      <w:r w:rsidR="003808AC" w:rsidRPr="003808AC">
        <w:t xml:space="preserve">Norris-Blain Network Consulting </w:t>
      </w:r>
      <w:r>
        <w:t>and will focus on new security requirements for the wireless network.</w:t>
      </w:r>
      <w:r w:rsidR="008F6EDC">
        <w:t xml:space="preserve"> </w:t>
      </w:r>
      <w:r w:rsidR="00EC3C77">
        <w:t xml:space="preserve">When completed, the security training will help ensure that the company network </w:t>
      </w:r>
      <w:r w:rsidR="005F29A0">
        <w:t>remains</w:t>
      </w:r>
      <w:r w:rsidR="00EC3C77">
        <w:t xml:space="preserve"> </w:t>
      </w:r>
      <w:r w:rsidR="009F06DC">
        <w:t>safe</w:t>
      </w:r>
      <w:r w:rsidR="00EC3C77">
        <w:t xml:space="preserve"> and reliable</w:t>
      </w:r>
      <w:r w:rsidR="005F29A0">
        <w:t xml:space="preserve"> as we face the challenges of our expanded market position.</w:t>
      </w:r>
      <w:r w:rsidR="00195FCF">
        <w:t xml:space="preserve"> The IT staff of Spruce &amp; Cooper will install Web Secure Portal Plus on all </w:t>
      </w:r>
      <w:r w:rsidR="005B0B12">
        <w:t xml:space="preserve">desktop computers, laptops, and servers. The security training will include best practices for managing </w:t>
      </w:r>
      <w:r w:rsidR="009F06DC">
        <w:t>Web Secure Portal Plus.</w:t>
      </w:r>
    </w:p>
    <w:p w14:paraId="47B2015F" w14:textId="11637D5A" w:rsidR="00974A57" w:rsidRDefault="00D5072D" w:rsidP="00974A57">
      <w:pPr>
        <w:pStyle w:val="Heading1"/>
      </w:pPr>
      <w:r>
        <w:t>Security Training Levels</w:t>
      </w:r>
    </w:p>
    <w:p w14:paraId="47B20160" w14:textId="0938A6FA" w:rsidR="00974A57" w:rsidRDefault="00EF0378" w:rsidP="00974A57">
      <w:r>
        <w:t>Each</w:t>
      </w:r>
      <w:r w:rsidR="00974A57">
        <w:t xml:space="preserve"> staff member will be assigned to one of three training levels. General users must complete multiple one-hour Level 1 classes to be held onsite at </w:t>
      </w:r>
      <w:r>
        <w:t>Spruce &amp; Cooper</w:t>
      </w:r>
      <w:r w:rsidR="00974A57">
        <w:t xml:space="preserve">. Department managers will be assigned to a one-day Level 2 training session on basic system administration and security management. The </w:t>
      </w:r>
      <w:r w:rsidR="00EA6968">
        <w:t>company’s</w:t>
      </w:r>
      <w:r w:rsidR="00974A57">
        <w:t xml:space="preserve"> network managers and all </w:t>
      </w:r>
      <w:r w:rsidR="002A538D">
        <w:t>IT</w:t>
      </w:r>
      <w:r w:rsidR="00974A57">
        <w:t xml:space="preserve"> staff must complete a two-day Level 3 security training seminar at the offices of </w:t>
      </w:r>
      <w:r w:rsidR="0041476B" w:rsidRPr="003808AC">
        <w:t>Norris-Blain Network Consulting</w:t>
      </w:r>
      <w:r w:rsidR="00974A57">
        <w:t>. Level 3 training will be supplemented with ongoing monthly education on emerging network threats.</w:t>
      </w:r>
    </w:p>
    <w:p w14:paraId="3936F7B1" w14:textId="77777777" w:rsidR="001553EE" w:rsidRDefault="001553EE" w:rsidP="001553EE">
      <w:pPr>
        <w:pStyle w:val="Heading1"/>
      </w:pPr>
      <w:r w:rsidRPr="003808AC">
        <w:t xml:space="preserve">Norris-Blain Network Consulting </w:t>
      </w:r>
    </w:p>
    <w:p w14:paraId="47B20162" w14:textId="08EEE225" w:rsidR="00974A57" w:rsidRDefault="001553EE" w:rsidP="00974A57">
      <w:r>
        <w:t xml:space="preserve">The instructors at </w:t>
      </w:r>
      <w:r w:rsidRPr="003808AC">
        <w:t xml:space="preserve">Norris-Blain Network Consulting </w:t>
      </w:r>
      <w:r w:rsidR="00974A57">
        <w:t>specialize in end-user support, network upgrade project management</w:t>
      </w:r>
      <w:r w:rsidR="00684B20">
        <w:t>,</w:t>
      </w:r>
      <w:r w:rsidR="00974A57">
        <w:t xml:space="preserve"> and security infrastructure audits. The company</w:t>
      </w:r>
      <w:r w:rsidR="00974A57">
        <w:rPr>
          <w:rFonts w:hint="cs"/>
        </w:rPr>
        <w:t>’</w:t>
      </w:r>
      <w:r w:rsidR="00974A57">
        <w:t>s training team combines classroom lectures with hands-on exercises designed to give students immediate, successful experie</w:t>
      </w:r>
      <w:r w:rsidR="00684B20">
        <w:t xml:space="preserve">nces with new technologies. </w:t>
      </w:r>
      <w:r w:rsidR="00974A57">
        <w:t xml:space="preserve">Members of the </w:t>
      </w:r>
      <w:r w:rsidR="000F2A01">
        <w:t>Norris-Blain</w:t>
      </w:r>
      <w:r w:rsidR="00974A57">
        <w:t xml:space="preserve"> training team have won numerous teaching awards and volunteer their time at high schools throughout the area.</w:t>
      </w:r>
    </w:p>
    <w:p w14:paraId="47B20163" w14:textId="77777777" w:rsidR="00974A57" w:rsidRDefault="00974A57" w:rsidP="00974A57">
      <w:r>
        <w:t>The class instructors and their professional specialties are as follows:</w:t>
      </w:r>
    </w:p>
    <w:p w14:paraId="20AC8C8C" w14:textId="0D26A50A" w:rsidR="005159C3" w:rsidRPr="006D271D" w:rsidRDefault="005159C3" w:rsidP="002B781C">
      <w:pPr>
        <w:tabs>
          <w:tab w:val="left" w:pos="3600"/>
        </w:tabs>
        <w:spacing w:after="0"/>
      </w:pPr>
      <w:r w:rsidRPr="006D271D">
        <w:t xml:space="preserve">Suzette </w:t>
      </w:r>
      <w:r w:rsidR="002F77FA" w:rsidRPr="006D271D">
        <w:t>Carrington</w:t>
      </w:r>
      <w:r w:rsidRPr="006D271D">
        <w:t>-Brewster</w:t>
      </w:r>
      <w:r w:rsidRPr="006D271D">
        <w:tab/>
        <w:t>Malware</w:t>
      </w:r>
    </w:p>
    <w:p w14:paraId="21D0F29A" w14:textId="6571C859" w:rsidR="005159C3" w:rsidRPr="006D271D" w:rsidRDefault="005A465F" w:rsidP="002B781C">
      <w:pPr>
        <w:tabs>
          <w:tab w:val="left" w:pos="3600"/>
        </w:tabs>
        <w:spacing w:after="0"/>
      </w:pPr>
      <w:r w:rsidRPr="006D271D">
        <w:t>Lia</w:t>
      </w:r>
      <w:r w:rsidR="005159C3" w:rsidRPr="006D271D">
        <w:t xml:space="preserve"> Kim</w:t>
      </w:r>
      <w:r w:rsidR="005159C3" w:rsidRPr="006D271D">
        <w:tab/>
        <w:t>Server security</w:t>
      </w:r>
    </w:p>
    <w:p w14:paraId="47B20164" w14:textId="7A35FEF5" w:rsidR="00974A57" w:rsidRPr="006D271D" w:rsidRDefault="002B781C" w:rsidP="00974A57">
      <w:pPr>
        <w:tabs>
          <w:tab w:val="left" w:pos="3600"/>
        </w:tabs>
      </w:pPr>
      <w:r w:rsidRPr="006D271D">
        <w:t>Leopold R.</w:t>
      </w:r>
      <w:r w:rsidR="00690E8B" w:rsidRPr="006D271D">
        <w:t xml:space="preserve"> </w:t>
      </w:r>
      <w:proofErr w:type="spellStart"/>
      <w:r w:rsidR="001016A2" w:rsidRPr="006D271D">
        <w:t>Coia</w:t>
      </w:r>
      <w:proofErr w:type="spellEnd"/>
      <w:r w:rsidR="005159C3" w:rsidRPr="006D271D">
        <w:tab/>
        <w:t>Social engineering</w:t>
      </w:r>
    </w:p>
    <w:p w14:paraId="1BE5C2C4" w14:textId="77777777" w:rsidR="00EB0040" w:rsidRDefault="00EB0040" w:rsidP="00EB0040">
      <w:pPr>
        <w:pStyle w:val="Heading1"/>
      </w:pPr>
      <w:r>
        <w:t>Planning for Level 1 Sessions</w:t>
      </w:r>
    </w:p>
    <w:p w14:paraId="586D8AA8" w14:textId="77777777" w:rsidR="00EB0040" w:rsidRDefault="00EB0040" w:rsidP="00EB0040">
      <w:r>
        <w:t xml:space="preserve">The Level 1 training classes will be held in the River View conference room. Five laptops will be available for participants to share. However, because all software training screens will be projected on the main screen, access to a computer is not required. The </w:t>
      </w:r>
      <w:r>
        <w:lastRenderedPageBreak/>
        <w:t xml:space="preserve">training team from </w:t>
      </w:r>
      <w:r w:rsidRPr="003808AC">
        <w:t xml:space="preserve">Norris-Blain Network Consulting </w:t>
      </w:r>
      <w:r>
        <w:t>will need access to the conference room one hour before each training session begins.</w:t>
      </w:r>
    </w:p>
    <w:p w14:paraId="1AA1818D" w14:textId="77777777" w:rsidR="00956F2C" w:rsidRDefault="00956F2C">
      <w:pPr>
        <w:rPr>
          <w:rFonts w:asciiTheme="majorHAnsi" w:eastAsiaTheme="majorEastAsia" w:hAnsiTheme="majorHAnsi" w:cstheme="majorBidi"/>
          <w:color w:val="032348" w:themeColor="accent1" w:themeShade="BF"/>
          <w:sz w:val="32"/>
          <w:szCs w:val="32"/>
        </w:rPr>
      </w:pPr>
      <w:r>
        <w:br w:type="page"/>
      </w:r>
    </w:p>
    <w:p w14:paraId="47B20165" w14:textId="341EBF66" w:rsidR="00974A57" w:rsidRDefault="00702A5D" w:rsidP="00596803">
      <w:pPr>
        <w:pStyle w:val="Heading1"/>
      </w:pPr>
      <w:r>
        <w:lastRenderedPageBreak/>
        <w:t>Schedule</w:t>
      </w:r>
    </w:p>
    <w:p w14:paraId="1EA5AC10" w14:textId="4E23E9FB" w:rsidR="00C01557" w:rsidRDefault="00743B54" w:rsidP="00C01557">
      <w:r>
        <w:t xml:space="preserve">The dates for Level 2 and Level 3 training are flexible, </w:t>
      </w:r>
      <w:proofErr w:type="gramStart"/>
      <w:r>
        <w:t>as long as</w:t>
      </w:r>
      <w:proofErr w:type="gramEnd"/>
      <w:r>
        <w:t xml:space="preserve"> all training is completed by the end of August. Network managers are free to set up their department</w:t>
      </w:r>
      <w:r>
        <w:rPr>
          <w:rFonts w:hint="cs"/>
        </w:rPr>
        <w:t>’</w:t>
      </w:r>
      <w:r>
        <w:t>s training dates with the appropriate instructors at Norris-Blain. Level 1 training will begin in May and continue through the summer and early fall. Topics will be covered in the order shown in the following schedule:</w:t>
      </w:r>
    </w:p>
    <w:tbl>
      <w:tblPr>
        <w:tblStyle w:val="GridTable4-Accent4"/>
        <w:tblW w:w="0" w:type="auto"/>
        <w:tblLook w:val="0420" w:firstRow="1" w:lastRow="0" w:firstColumn="0" w:lastColumn="0" w:noHBand="0" w:noVBand="1"/>
      </w:tblPr>
      <w:tblGrid>
        <w:gridCol w:w="1277"/>
        <w:gridCol w:w="2932"/>
      </w:tblGrid>
      <w:tr w:rsidR="004654AE" w:rsidRPr="004654AE" w14:paraId="0BA37452" w14:textId="77777777" w:rsidTr="00092E8F">
        <w:trPr>
          <w:cnfStyle w:val="100000000000" w:firstRow="1" w:lastRow="0" w:firstColumn="0" w:lastColumn="0" w:oddVBand="0" w:evenVBand="0" w:oddHBand="0" w:evenHBand="0" w:firstRowFirstColumn="0" w:firstRowLastColumn="0" w:lastRowFirstColumn="0" w:lastRowLastColumn="0"/>
        </w:trPr>
        <w:tc>
          <w:tcPr>
            <w:tcW w:w="1277" w:type="dxa"/>
          </w:tcPr>
          <w:p w14:paraId="12E7E4E2" w14:textId="77777777" w:rsidR="004654AE" w:rsidRPr="004654AE" w:rsidRDefault="004654AE" w:rsidP="00974A57">
            <w:pPr>
              <w:rPr>
                <w:b w:val="0"/>
              </w:rPr>
            </w:pPr>
            <w:r w:rsidRPr="004654AE">
              <w:rPr>
                <w:b w:val="0"/>
              </w:rPr>
              <w:t>Date</w:t>
            </w:r>
          </w:p>
        </w:tc>
        <w:tc>
          <w:tcPr>
            <w:tcW w:w="2932" w:type="dxa"/>
          </w:tcPr>
          <w:p w14:paraId="65446354" w14:textId="77777777" w:rsidR="004654AE" w:rsidRPr="004654AE" w:rsidRDefault="004654AE" w:rsidP="00974A57">
            <w:pPr>
              <w:rPr>
                <w:b w:val="0"/>
              </w:rPr>
            </w:pPr>
            <w:r w:rsidRPr="004654AE">
              <w:rPr>
                <w:b w:val="0"/>
              </w:rPr>
              <w:t>Topic</w:t>
            </w:r>
          </w:p>
        </w:tc>
      </w:tr>
      <w:tr w:rsidR="004654AE" w14:paraId="67B08B74" w14:textId="77777777" w:rsidTr="00092E8F">
        <w:trPr>
          <w:cnfStyle w:val="000000100000" w:firstRow="0" w:lastRow="0" w:firstColumn="0" w:lastColumn="0" w:oddVBand="0" w:evenVBand="0" w:oddHBand="1" w:evenHBand="0" w:firstRowFirstColumn="0" w:firstRowLastColumn="0" w:lastRowFirstColumn="0" w:lastRowLastColumn="0"/>
        </w:trPr>
        <w:tc>
          <w:tcPr>
            <w:tcW w:w="1277" w:type="dxa"/>
          </w:tcPr>
          <w:p w14:paraId="18B2295C" w14:textId="0FB69B51" w:rsidR="004654AE" w:rsidRDefault="004654AE" w:rsidP="00974A57">
            <w:r>
              <w:t>5/21/202</w:t>
            </w:r>
            <w:r w:rsidR="00B50295">
              <w:t>5</w:t>
            </w:r>
          </w:p>
        </w:tc>
        <w:tc>
          <w:tcPr>
            <w:tcW w:w="2932" w:type="dxa"/>
          </w:tcPr>
          <w:p w14:paraId="05E97169" w14:textId="77777777" w:rsidR="004654AE" w:rsidRDefault="004654AE" w:rsidP="00974A57">
            <w:r>
              <w:t>Introduction to cybersecurity</w:t>
            </w:r>
          </w:p>
        </w:tc>
      </w:tr>
      <w:tr w:rsidR="004654AE" w14:paraId="760EEAED" w14:textId="77777777" w:rsidTr="00092E8F">
        <w:tc>
          <w:tcPr>
            <w:tcW w:w="1277" w:type="dxa"/>
          </w:tcPr>
          <w:p w14:paraId="7AE2D7D3" w14:textId="7154633B" w:rsidR="004654AE" w:rsidRDefault="004654AE" w:rsidP="00974A57">
            <w:r>
              <w:t>6/16/202</w:t>
            </w:r>
            <w:r w:rsidR="00B50295">
              <w:t>5</w:t>
            </w:r>
          </w:p>
        </w:tc>
        <w:tc>
          <w:tcPr>
            <w:tcW w:w="2932" w:type="dxa"/>
          </w:tcPr>
          <w:p w14:paraId="6B7EAF10" w14:textId="77777777" w:rsidR="004654AE" w:rsidRDefault="004654AE" w:rsidP="00974A57">
            <w:r>
              <w:t>Data protection</w:t>
            </w:r>
          </w:p>
        </w:tc>
      </w:tr>
      <w:tr w:rsidR="004654AE" w14:paraId="478D9C52" w14:textId="77777777" w:rsidTr="00092E8F">
        <w:trPr>
          <w:cnfStyle w:val="000000100000" w:firstRow="0" w:lastRow="0" w:firstColumn="0" w:lastColumn="0" w:oddVBand="0" w:evenVBand="0" w:oddHBand="1" w:evenHBand="0" w:firstRowFirstColumn="0" w:firstRowLastColumn="0" w:lastRowFirstColumn="0" w:lastRowLastColumn="0"/>
        </w:trPr>
        <w:tc>
          <w:tcPr>
            <w:tcW w:w="1277" w:type="dxa"/>
          </w:tcPr>
          <w:p w14:paraId="35577884" w14:textId="53126F16" w:rsidR="004654AE" w:rsidRDefault="004654AE" w:rsidP="00974A57">
            <w:r>
              <w:t>7/20/202</w:t>
            </w:r>
            <w:r w:rsidR="00B50295">
              <w:t>5</w:t>
            </w:r>
          </w:p>
        </w:tc>
        <w:tc>
          <w:tcPr>
            <w:tcW w:w="2932" w:type="dxa"/>
          </w:tcPr>
          <w:p w14:paraId="77B72183" w14:textId="77777777" w:rsidR="004654AE" w:rsidRDefault="004654AE" w:rsidP="00974A57">
            <w:r>
              <w:t>Cloud-based threats</w:t>
            </w:r>
          </w:p>
        </w:tc>
      </w:tr>
      <w:tr w:rsidR="004654AE" w14:paraId="35076AA8" w14:textId="77777777" w:rsidTr="00092E8F">
        <w:tc>
          <w:tcPr>
            <w:tcW w:w="1277" w:type="dxa"/>
          </w:tcPr>
          <w:p w14:paraId="1EB2C7D7" w14:textId="7B33BDB6" w:rsidR="004654AE" w:rsidRDefault="004654AE" w:rsidP="00974A57">
            <w:r>
              <w:t>8/6/202</w:t>
            </w:r>
            <w:r w:rsidR="00B50295">
              <w:t>5</w:t>
            </w:r>
          </w:p>
        </w:tc>
        <w:tc>
          <w:tcPr>
            <w:tcW w:w="2932" w:type="dxa"/>
          </w:tcPr>
          <w:p w14:paraId="4BA9329C" w14:textId="77777777" w:rsidR="004654AE" w:rsidRDefault="004654AE" w:rsidP="00974A57">
            <w:r>
              <w:t>Social engineering</w:t>
            </w:r>
          </w:p>
        </w:tc>
      </w:tr>
      <w:tr w:rsidR="003649B5" w14:paraId="2F3E7E58" w14:textId="77777777" w:rsidTr="00092E8F">
        <w:trPr>
          <w:cnfStyle w:val="000000100000" w:firstRow="0" w:lastRow="0" w:firstColumn="0" w:lastColumn="0" w:oddVBand="0" w:evenVBand="0" w:oddHBand="1" w:evenHBand="0" w:firstRowFirstColumn="0" w:firstRowLastColumn="0" w:lastRowFirstColumn="0" w:lastRowLastColumn="0"/>
        </w:trPr>
        <w:tc>
          <w:tcPr>
            <w:tcW w:w="1277" w:type="dxa"/>
          </w:tcPr>
          <w:p w14:paraId="4D5E0CFE" w14:textId="65580253" w:rsidR="003649B5" w:rsidRDefault="003649B5" w:rsidP="00974A57">
            <w:r>
              <w:t>9/3/202</w:t>
            </w:r>
            <w:r w:rsidR="00B50295">
              <w:t>5</w:t>
            </w:r>
          </w:p>
        </w:tc>
        <w:tc>
          <w:tcPr>
            <w:tcW w:w="2932" w:type="dxa"/>
          </w:tcPr>
          <w:p w14:paraId="2C25551A" w14:textId="1CCFC3A6" w:rsidR="003649B5" w:rsidRDefault="003649B5" w:rsidP="00974A57">
            <w:r>
              <w:t>Endpoint security</w:t>
            </w:r>
          </w:p>
        </w:tc>
      </w:tr>
    </w:tbl>
    <w:p w14:paraId="27319F49" w14:textId="77777777" w:rsidR="00790D4A" w:rsidRDefault="00790D4A" w:rsidP="00974A57"/>
    <w:p w14:paraId="61A65634" w14:textId="4C17D12A" w:rsidR="003D47CD" w:rsidRDefault="005A2E25" w:rsidP="00A05FA4">
      <w:pPr>
        <w:pStyle w:val="Heading1"/>
      </w:pPr>
      <w:r>
        <w:t>Network Security Subscription Costs</w:t>
      </w:r>
    </w:p>
    <w:p w14:paraId="6E8A8454" w14:textId="5DEF9B59" w:rsidR="00A05FA4" w:rsidRDefault="003D47CD" w:rsidP="003D47CD">
      <w:r>
        <w:t>Web Secure Portal Plus</w:t>
      </w:r>
      <w:r w:rsidR="00A05FA4">
        <w:t xml:space="preserve"> </w:t>
      </w:r>
      <w:r w:rsidR="005A2E25">
        <w:t xml:space="preserve">is a subscription </w:t>
      </w:r>
      <w:r w:rsidR="009C5FD3">
        <w:t>service</w:t>
      </w:r>
      <w:r w:rsidR="002C5B5C">
        <w:t xml:space="preserve"> </w:t>
      </w:r>
      <w:r w:rsidR="00DB1FE9">
        <w:t>that</w:t>
      </w:r>
      <w:r w:rsidR="002C5B5C">
        <w:t xml:space="preserve"> offers a variety of</w:t>
      </w:r>
      <w:r w:rsidR="005D75EE">
        <w:t xml:space="preserve"> protection</w:t>
      </w:r>
      <w:r w:rsidR="002C5B5C">
        <w:t xml:space="preserve"> </w:t>
      </w:r>
      <w:r w:rsidR="00962B53">
        <w:t>options</w:t>
      </w:r>
      <w:r w:rsidR="005A2E25">
        <w:t xml:space="preserve">. </w:t>
      </w:r>
      <w:r w:rsidR="00962B53" w:rsidRPr="003808AC">
        <w:t>Norris-Blain Network Consulting</w:t>
      </w:r>
      <w:r w:rsidR="00962B53">
        <w:t xml:space="preserve"> recommends the options described in the following table</w:t>
      </w:r>
      <w:r w:rsidR="00C22AEA">
        <w:t>:</w:t>
      </w:r>
    </w:p>
    <w:tbl>
      <w:tblPr>
        <w:tblStyle w:val="GridTable4-Accent4"/>
        <w:tblW w:w="0" w:type="auto"/>
        <w:tblLook w:val="0420" w:firstRow="1" w:lastRow="0" w:firstColumn="0" w:lastColumn="0" w:noHBand="0" w:noVBand="1"/>
      </w:tblPr>
      <w:tblGrid>
        <w:gridCol w:w="2124"/>
        <w:gridCol w:w="3117"/>
        <w:gridCol w:w="1754"/>
      </w:tblGrid>
      <w:tr w:rsidR="005A2E25" w:rsidRPr="000464DA" w14:paraId="6CC96ACD" w14:textId="77777777" w:rsidTr="00425976">
        <w:trPr>
          <w:cnfStyle w:val="100000000000" w:firstRow="1" w:lastRow="0" w:firstColumn="0" w:lastColumn="0" w:oddVBand="0" w:evenVBand="0" w:oddHBand="0" w:evenHBand="0" w:firstRowFirstColumn="0" w:firstRowLastColumn="0" w:lastRowFirstColumn="0" w:lastRowLastColumn="0"/>
        </w:trPr>
        <w:tc>
          <w:tcPr>
            <w:tcW w:w="2124" w:type="dxa"/>
          </w:tcPr>
          <w:p w14:paraId="39A39874" w14:textId="62D327AC" w:rsidR="005A2E25" w:rsidRPr="000464DA" w:rsidRDefault="005D75EE" w:rsidP="003D47CD">
            <w:pPr>
              <w:rPr>
                <w:b w:val="0"/>
              </w:rPr>
            </w:pPr>
            <w:r w:rsidRPr="000464DA">
              <w:t>Protection Option</w:t>
            </w:r>
          </w:p>
        </w:tc>
        <w:tc>
          <w:tcPr>
            <w:tcW w:w="3117" w:type="dxa"/>
          </w:tcPr>
          <w:p w14:paraId="541C6DE9" w14:textId="3DCF1346" w:rsidR="005A2E25" w:rsidRPr="000464DA" w:rsidRDefault="005D75EE" w:rsidP="003D47CD">
            <w:pPr>
              <w:rPr>
                <w:b w:val="0"/>
              </w:rPr>
            </w:pPr>
            <w:r w:rsidRPr="000464DA">
              <w:t>Description</w:t>
            </w:r>
          </w:p>
        </w:tc>
        <w:tc>
          <w:tcPr>
            <w:tcW w:w="1754" w:type="dxa"/>
          </w:tcPr>
          <w:p w14:paraId="61B16054" w14:textId="7DFB3FCE" w:rsidR="005A2E25" w:rsidRPr="000464DA" w:rsidRDefault="005D75EE" w:rsidP="003D47CD">
            <w:pPr>
              <w:rPr>
                <w:b w:val="0"/>
              </w:rPr>
            </w:pPr>
            <w:r w:rsidRPr="000464DA">
              <w:t>C</w:t>
            </w:r>
            <w:r w:rsidR="00E232F6" w:rsidRPr="000464DA">
              <w:t>ost per Month</w:t>
            </w:r>
          </w:p>
        </w:tc>
      </w:tr>
      <w:tr w:rsidR="005A2E25" w14:paraId="42F2E923" w14:textId="77777777" w:rsidTr="00425976">
        <w:trPr>
          <w:cnfStyle w:val="000000100000" w:firstRow="0" w:lastRow="0" w:firstColumn="0" w:lastColumn="0" w:oddVBand="0" w:evenVBand="0" w:oddHBand="1" w:evenHBand="0" w:firstRowFirstColumn="0" w:firstRowLastColumn="0" w:lastRowFirstColumn="0" w:lastRowLastColumn="0"/>
        </w:trPr>
        <w:tc>
          <w:tcPr>
            <w:tcW w:w="2124" w:type="dxa"/>
          </w:tcPr>
          <w:p w14:paraId="06133715" w14:textId="4B67D1D3" w:rsidR="005A2E25" w:rsidRDefault="00E232F6" w:rsidP="003D47CD">
            <w:r>
              <w:t>Endpoint Protection</w:t>
            </w:r>
          </w:p>
        </w:tc>
        <w:tc>
          <w:tcPr>
            <w:tcW w:w="3117" w:type="dxa"/>
          </w:tcPr>
          <w:p w14:paraId="2A34D6CE" w14:textId="333C9489" w:rsidR="005A2E25" w:rsidRDefault="000C4409" w:rsidP="003D47CD">
            <w:r>
              <w:t>Provides a</w:t>
            </w:r>
            <w:r w:rsidR="00D4061D">
              <w:t>ntivirus protection for all network</w:t>
            </w:r>
            <w:r w:rsidR="006D37E4">
              <w:t xml:space="preserve"> endpoints, including desktop computers, laptops, and tablets.</w:t>
            </w:r>
          </w:p>
        </w:tc>
        <w:tc>
          <w:tcPr>
            <w:tcW w:w="1754" w:type="dxa"/>
          </w:tcPr>
          <w:p w14:paraId="48215CD3" w14:textId="091B9E37" w:rsidR="005A2E25" w:rsidRDefault="00F67B03" w:rsidP="003D47CD">
            <w:r>
              <w:t>$350.00</w:t>
            </w:r>
          </w:p>
        </w:tc>
      </w:tr>
      <w:tr w:rsidR="005A2E25" w14:paraId="3C469450" w14:textId="77777777" w:rsidTr="00425976">
        <w:tc>
          <w:tcPr>
            <w:tcW w:w="2124" w:type="dxa"/>
          </w:tcPr>
          <w:p w14:paraId="7BE6BF6C" w14:textId="0BDC06A1" w:rsidR="005A2E25" w:rsidRDefault="00C61327" w:rsidP="003D47CD">
            <w:r>
              <w:t>DNS Protection</w:t>
            </w:r>
          </w:p>
        </w:tc>
        <w:tc>
          <w:tcPr>
            <w:tcW w:w="3117" w:type="dxa"/>
          </w:tcPr>
          <w:p w14:paraId="5E4A9F06" w14:textId="21B14AF5" w:rsidR="005A2E25" w:rsidRDefault="00C61327" w:rsidP="003D47CD">
            <w:r>
              <w:t>Stops malware</w:t>
            </w:r>
            <w:r w:rsidR="00F67B03">
              <w:t xml:space="preserve"> at the server level</w:t>
            </w:r>
            <w:r>
              <w:t xml:space="preserve"> before it can reach network endpoints.</w:t>
            </w:r>
          </w:p>
        </w:tc>
        <w:tc>
          <w:tcPr>
            <w:tcW w:w="1754" w:type="dxa"/>
          </w:tcPr>
          <w:p w14:paraId="6FC38EB4" w14:textId="53E7C438" w:rsidR="005A2E25" w:rsidRDefault="00F67B03" w:rsidP="003D47CD">
            <w:r>
              <w:t>$</w:t>
            </w:r>
            <w:r w:rsidR="003F52F9">
              <w:t>6</w:t>
            </w:r>
            <w:r w:rsidR="0084007E">
              <w:t>50.00</w:t>
            </w:r>
          </w:p>
        </w:tc>
      </w:tr>
      <w:tr w:rsidR="005A2E25" w14:paraId="60E91242" w14:textId="77777777" w:rsidTr="00425976">
        <w:trPr>
          <w:cnfStyle w:val="000000100000" w:firstRow="0" w:lastRow="0" w:firstColumn="0" w:lastColumn="0" w:oddVBand="0" w:evenVBand="0" w:oddHBand="1" w:evenHBand="0" w:firstRowFirstColumn="0" w:firstRowLastColumn="0" w:lastRowFirstColumn="0" w:lastRowLastColumn="0"/>
        </w:trPr>
        <w:tc>
          <w:tcPr>
            <w:tcW w:w="2124" w:type="dxa"/>
          </w:tcPr>
          <w:p w14:paraId="7AB4A3E4" w14:textId="209946C4" w:rsidR="005A2E25" w:rsidRDefault="000C4409" w:rsidP="003D47CD">
            <w:r>
              <w:t>Mobile Protection</w:t>
            </w:r>
          </w:p>
        </w:tc>
        <w:tc>
          <w:tcPr>
            <w:tcW w:w="3117" w:type="dxa"/>
          </w:tcPr>
          <w:p w14:paraId="7F005211" w14:textId="494AE731" w:rsidR="005A2E25" w:rsidRDefault="000C4409" w:rsidP="003D47CD">
            <w:r>
              <w:t xml:space="preserve">Provides extra protection for </w:t>
            </w:r>
            <w:r w:rsidR="00C119DF">
              <w:t>iOS and Android devices.</w:t>
            </w:r>
          </w:p>
        </w:tc>
        <w:tc>
          <w:tcPr>
            <w:tcW w:w="1754" w:type="dxa"/>
          </w:tcPr>
          <w:p w14:paraId="4A595A46" w14:textId="19E11272" w:rsidR="005A2E25" w:rsidRDefault="0084007E" w:rsidP="003D47CD">
            <w:r>
              <w:t>$275.00</w:t>
            </w:r>
          </w:p>
        </w:tc>
      </w:tr>
      <w:tr w:rsidR="005D38D0" w:rsidRPr="005D38D0" w14:paraId="1FDB8D57" w14:textId="77777777" w:rsidTr="00425976">
        <w:tc>
          <w:tcPr>
            <w:tcW w:w="5241" w:type="dxa"/>
            <w:gridSpan w:val="2"/>
          </w:tcPr>
          <w:p w14:paraId="35FD7942" w14:textId="7E9B1FE2" w:rsidR="005D38D0" w:rsidRPr="005D38D0" w:rsidRDefault="005D38D0" w:rsidP="005D38D0">
            <w:pPr>
              <w:jc w:val="right"/>
              <w:rPr>
                <w:b/>
              </w:rPr>
            </w:pPr>
            <w:r w:rsidRPr="005D38D0">
              <w:rPr>
                <w:b/>
              </w:rPr>
              <w:t>TOTAL</w:t>
            </w:r>
          </w:p>
        </w:tc>
        <w:tc>
          <w:tcPr>
            <w:tcW w:w="1754" w:type="dxa"/>
          </w:tcPr>
          <w:p w14:paraId="5821B2F7" w14:textId="55AB98B4" w:rsidR="005D38D0" w:rsidRPr="005D38D0" w:rsidRDefault="005D38D0" w:rsidP="003D47CD">
            <w:pPr>
              <w:rPr>
                <w:b/>
              </w:rPr>
            </w:pPr>
            <w:r w:rsidRPr="005D38D0">
              <w:rPr>
                <w:b/>
              </w:rPr>
              <w:fldChar w:fldCharType="begin"/>
            </w:r>
            <w:r w:rsidRPr="005D38D0">
              <w:rPr>
                <w:b/>
              </w:rPr>
              <w:instrText xml:space="preserve"> =SUM(ABOVE) </w:instrText>
            </w:r>
            <w:r w:rsidRPr="005D38D0">
              <w:rPr>
                <w:b/>
              </w:rPr>
              <w:fldChar w:fldCharType="separate"/>
            </w:r>
            <w:r w:rsidRPr="005D38D0">
              <w:rPr>
                <w:b/>
                <w:noProof/>
              </w:rPr>
              <w:t>$1275.00</w:t>
            </w:r>
            <w:r w:rsidRPr="005D38D0">
              <w:rPr>
                <w:b/>
              </w:rPr>
              <w:fldChar w:fldCharType="end"/>
            </w:r>
          </w:p>
        </w:tc>
      </w:tr>
    </w:tbl>
    <w:p w14:paraId="7A068A64" w14:textId="77777777" w:rsidR="00407385" w:rsidRDefault="00407385" w:rsidP="003D47CD">
      <w:pPr>
        <w:sectPr w:rsidR="00407385" w:rsidSect="00996525">
          <w:headerReference w:type="default" r:id="rId8"/>
          <w:footerReference w:type="default" r:id="rId9"/>
          <w:pgSz w:w="12240" w:h="15840"/>
          <w:pgMar w:top="1440" w:right="1440" w:bottom="1440" w:left="1440" w:header="720" w:footer="720" w:gutter="0"/>
          <w:pgNumType w:start="0"/>
          <w:cols w:space="720"/>
          <w:titlePg/>
          <w:docGrid w:linePitch="360"/>
        </w:sectPr>
      </w:pPr>
    </w:p>
    <w:p w14:paraId="5748AED0" w14:textId="3256CB80" w:rsidR="005A2E25" w:rsidRDefault="00407385" w:rsidP="003D47CD">
      <w:r>
        <w:rPr>
          <w:noProof/>
        </w:rPr>
        <w:lastRenderedPageBreak/>
        <w:drawing>
          <wp:inline distT="0" distB="0" distL="0" distR="0" wp14:anchorId="46C9B522" wp14:editId="28011B28">
            <wp:extent cx="8229600" cy="594360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sectPr w:rsidR="005A2E25" w:rsidSect="00407385">
      <w:headerReference w:type="default" r:id="rId1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7D563" w14:textId="77777777" w:rsidR="00A73D09" w:rsidRDefault="00A73D09" w:rsidP="00A9274E">
      <w:pPr>
        <w:spacing w:after="0" w:line="240" w:lineRule="auto"/>
      </w:pPr>
      <w:r>
        <w:separator/>
      </w:r>
    </w:p>
  </w:endnote>
  <w:endnote w:type="continuationSeparator" w:id="0">
    <w:p w14:paraId="548FCF5D" w14:textId="77777777" w:rsidR="00A73D09" w:rsidRDefault="00A73D09" w:rsidP="00A9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173DD" w14:textId="30F7FEDF" w:rsidR="00A9274E" w:rsidRDefault="00A9274E">
    <w:pPr>
      <w:pStyle w:val="Footer"/>
    </w:pPr>
    <w:r>
      <w:t>Student Name</w:t>
    </w:r>
  </w:p>
  <w:p w14:paraId="34F96C95" w14:textId="6FA53F6C" w:rsidR="00A9274E" w:rsidRDefault="00A9274E">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BDD5B" w14:textId="77777777" w:rsidR="00A73D09" w:rsidRDefault="00A73D09" w:rsidP="00A9274E">
      <w:pPr>
        <w:spacing w:after="0" w:line="240" w:lineRule="auto"/>
      </w:pPr>
      <w:r>
        <w:separator/>
      </w:r>
    </w:p>
  </w:footnote>
  <w:footnote w:type="continuationSeparator" w:id="0">
    <w:p w14:paraId="7C693CAE" w14:textId="77777777" w:rsidR="00A73D09" w:rsidRDefault="00A73D09" w:rsidP="00A92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B36D29" w14:paraId="3D5FA337" w14:textId="77777777">
      <w:trPr>
        <w:jc w:val="center"/>
      </w:trPr>
      <w:sdt>
        <w:sdtPr>
          <w:rPr>
            <w:caps/>
            <w:color w:val="FFFFFF" w:themeColor="background1"/>
            <w:sz w:val="18"/>
            <w:szCs w:val="18"/>
          </w:rPr>
          <w:alias w:val="Title"/>
          <w:tag w:val=""/>
          <w:id w:val="126446070"/>
          <w:placeholder>
            <w:docPart w:val="97BEE52C39F9407993E2A1BDBFD50509"/>
          </w:placeholder>
          <w:dataBinding w:prefixMappings="xmlns:ns0='http://purl.org/dc/elements/1.1/' xmlns:ns1='http://schemas.openxmlformats.org/package/2006/metadata/core-properties' " w:xpath="/ns1:coreProperties[1]/ns0:title[1]" w:storeItemID="{6C3C8BC8-F283-45AE-878A-BAB7291924A1}"/>
          <w:text/>
        </w:sdtPr>
        <w:sdtEndPr/>
        <w:sdtContent>
          <w:tc>
            <w:tcPr>
              <w:tcW w:w="4686" w:type="dxa"/>
              <w:shd w:val="clear" w:color="auto" w:fill="A50E82" w:themeFill="accent2"/>
              <w:vAlign w:val="center"/>
            </w:tcPr>
            <w:p w14:paraId="4C8F2786" w14:textId="01159BEE" w:rsidR="00B36D29" w:rsidRDefault="00B36D29">
              <w:pPr>
                <w:pStyle w:val="Header"/>
                <w:tabs>
                  <w:tab w:val="clear" w:pos="4680"/>
                  <w:tab w:val="clear" w:pos="9360"/>
                </w:tabs>
                <w:rPr>
                  <w:caps/>
                  <w:color w:val="FFFFFF" w:themeColor="background1"/>
                  <w:sz w:val="18"/>
                  <w:szCs w:val="18"/>
                </w:rPr>
              </w:pPr>
              <w:r>
                <w:rPr>
                  <w:caps/>
                  <w:color w:val="FFFFFF" w:themeColor="background1"/>
                  <w:sz w:val="18"/>
                  <w:szCs w:val="18"/>
                </w:rPr>
                <w:t>IMPROVING NETWORK SECURITY AT SPRUCE &amp; COOPER</w:t>
              </w:r>
            </w:p>
          </w:tc>
        </w:sdtContent>
      </w:sdt>
      <w:sdt>
        <w:sdtPr>
          <w:rPr>
            <w:caps/>
            <w:color w:val="FFFFFF" w:themeColor="background1"/>
            <w:sz w:val="18"/>
            <w:szCs w:val="18"/>
          </w:rPr>
          <w:alias w:val="Date"/>
          <w:tag w:val=""/>
          <w:id w:val="-1996566397"/>
          <w:placeholder>
            <w:docPart w:val="1727E935DA2248C0A22B55DCE7A7D332"/>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EndPr/>
        <w:sdtContent>
          <w:tc>
            <w:tcPr>
              <w:tcW w:w="4674" w:type="dxa"/>
              <w:shd w:val="clear" w:color="auto" w:fill="A50E82" w:themeFill="accent2"/>
              <w:vAlign w:val="center"/>
            </w:tcPr>
            <w:p w14:paraId="2AEC1147" w14:textId="5337F073" w:rsidR="00B36D29" w:rsidRDefault="00B36D29">
              <w:pPr>
                <w:pStyle w:val="Header"/>
                <w:tabs>
                  <w:tab w:val="clear" w:pos="4680"/>
                  <w:tab w:val="clear" w:pos="9360"/>
                </w:tabs>
                <w:jc w:val="right"/>
                <w:rPr>
                  <w:caps/>
                  <w:color w:val="FFFFFF" w:themeColor="background1"/>
                  <w:sz w:val="18"/>
                  <w:szCs w:val="18"/>
                </w:rPr>
              </w:pPr>
              <w:r>
                <w:rPr>
                  <w:caps/>
                  <w:color w:val="FFFFFF" w:themeColor="background1"/>
                  <w:sz w:val="18"/>
                  <w:szCs w:val="18"/>
                </w:rPr>
                <w:t>cURRENT dATE</w:t>
              </w:r>
            </w:p>
          </w:tc>
        </w:sdtContent>
      </w:sdt>
    </w:tr>
    <w:tr w:rsidR="00B36D29" w14:paraId="3B5D1CB1" w14:textId="77777777">
      <w:trPr>
        <w:trHeight w:hRule="exact" w:val="115"/>
        <w:jc w:val="center"/>
      </w:trPr>
      <w:tc>
        <w:tcPr>
          <w:tcW w:w="4686" w:type="dxa"/>
          <w:shd w:val="clear" w:color="auto" w:fill="052F61" w:themeFill="accent1"/>
          <w:tcMar>
            <w:top w:w="0" w:type="dxa"/>
            <w:bottom w:w="0" w:type="dxa"/>
          </w:tcMar>
        </w:tcPr>
        <w:p w14:paraId="19054754" w14:textId="77777777" w:rsidR="00B36D29" w:rsidRDefault="00B36D29">
          <w:pPr>
            <w:pStyle w:val="Header"/>
            <w:tabs>
              <w:tab w:val="clear" w:pos="4680"/>
              <w:tab w:val="clear" w:pos="9360"/>
            </w:tabs>
            <w:rPr>
              <w:caps/>
              <w:color w:val="FFFFFF" w:themeColor="background1"/>
              <w:sz w:val="18"/>
              <w:szCs w:val="18"/>
            </w:rPr>
          </w:pPr>
        </w:p>
      </w:tc>
      <w:tc>
        <w:tcPr>
          <w:tcW w:w="4674" w:type="dxa"/>
          <w:shd w:val="clear" w:color="auto" w:fill="052F61" w:themeFill="accent1"/>
          <w:tcMar>
            <w:top w:w="0" w:type="dxa"/>
            <w:bottom w:w="0" w:type="dxa"/>
          </w:tcMar>
        </w:tcPr>
        <w:p w14:paraId="7A8E2CE4" w14:textId="77777777" w:rsidR="00B36D29" w:rsidRDefault="00B36D29">
          <w:pPr>
            <w:pStyle w:val="Header"/>
            <w:tabs>
              <w:tab w:val="clear" w:pos="4680"/>
              <w:tab w:val="clear" w:pos="9360"/>
            </w:tabs>
            <w:rPr>
              <w:caps/>
              <w:color w:val="FFFFFF" w:themeColor="background1"/>
              <w:sz w:val="18"/>
              <w:szCs w:val="18"/>
            </w:rPr>
          </w:pPr>
        </w:p>
      </w:tc>
    </w:tr>
  </w:tbl>
  <w:p w14:paraId="560DD3D4" w14:textId="77777777" w:rsidR="00A9274E" w:rsidRDefault="00A927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B71BB" w14:textId="77777777" w:rsidR="00A9274E" w:rsidRDefault="00A927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BF2"/>
    <w:rsid w:val="000464DA"/>
    <w:rsid w:val="00047BF2"/>
    <w:rsid w:val="00092E8F"/>
    <w:rsid w:val="000C4409"/>
    <w:rsid w:val="000F2A01"/>
    <w:rsid w:val="001016A2"/>
    <w:rsid w:val="00130398"/>
    <w:rsid w:val="001553EE"/>
    <w:rsid w:val="00176339"/>
    <w:rsid w:val="00195FCF"/>
    <w:rsid w:val="001F6669"/>
    <w:rsid w:val="00257280"/>
    <w:rsid w:val="002743F5"/>
    <w:rsid w:val="002929A2"/>
    <w:rsid w:val="002A538D"/>
    <w:rsid w:val="002B781C"/>
    <w:rsid w:val="002C5B5C"/>
    <w:rsid w:val="002F77FA"/>
    <w:rsid w:val="00327DE9"/>
    <w:rsid w:val="0034396E"/>
    <w:rsid w:val="003649B5"/>
    <w:rsid w:val="003808AC"/>
    <w:rsid w:val="003D47CD"/>
    <w:rsid w:val="003F52F9"/>
    <w:rsid w:val="00407385"/>
    <w:rsid w:val="0041437A"/>
    <w:rsid w:val="0041476B"/>
    <w:rsid w:val="00425976"/>
    <w:rsid w:val="00443580"/>
    <w:rsid w:val="004654AE"/>
    <w:rsid w:val="005159C3"/>
    <w:rsid w:val="00522AF9"/>
    <w:rsid w:val="00525887"/>
    <w:rsid w:val="0057147C"/>
    <w:rsid w:val="00596803"/>
    <w:rsid w:val="005A2E25"/>
    <w:rsid w:val="005A465F"/>
    <w:rsid w:val="005A7999"/>
    <w:rsid w:val="005B0B12"/>
    <w:rsid w:val="005D38D0"/>
    <w:rsid w:val="005D75EE"/>
    <w:rsid w:val="005F02AB"/>
    <w:rsid w:val="005F29A0"/>
    <w:rsid w:val="00605348"/>
    <w:rsid w:val="006301C0"/>
    <w:rsid w:val="00640ADE"/>
    <w:rsid w:val="00665E37"/>
    <w:rsid w:val="006700CC"/>
    <w:rsid w:val="00684B20"/>
    <w:rsid w:val="00690E8B"/>
    <w:rsid w:val="006D271D"/>
    <w:rsid w:val="006D37E4"/>
    <w:rsid w:val="006E68AB"/>
    <w:rsid w:val="006F4A55"/>
    <w:rsid w:val="00702A5D"/>
    <w:rsid w:val="00743B54"/>
    <w:rsid w:val="007846D0"/>
    <w:rsid w:val="00790D4A"/>
    <w:rsid w:val="00797BA0"/>
    <w:rsid w:val="007C045B"/>
    <w:rsid w:val="0084007E"/>
    <w:rsid w:val="008573CC"/>
    <w:rsid w:val="008F6EDC"/>
    <w:rsid w:val="00907F2F"/>
    <w:rsid w:val="00934A03"/>
    <w:rsid w:val="00956F2C"/>
    <w:rsid w:val="00962B53"/>
    <w:rsid w:val="00974A57"/>
    <w:rsid w:val="00996525"/>
    <w:rsid w:val="009C5FD3"/>
    <w:rsid w:val="009F06DC"/>
    <w:rsid w:val="00A05FA4"/>
    <w:rsid w:val="00A613BB"/>
    <w:rsid w:val="00A73D09"/>
    <w:rsid w:val="00A8227D"/>
    <w:rsid w:val="00A8321D"/>
    <w:rsid w:val="00A9274E"/>
    <w:rsid w:val="00A931FA"/>
    <w:rsid w:val="00AA0B9F"/>
    <w:rsid w:val="00B10554"/>
    <w:rsid w:val="00B264C7"/>
    <w:rsid w:val="00B27EE1"/>
    <w:rsid w:val="00B36D29"/>
    <w:rsid w:val="00B50295"/>
    <w:rsid w:val="00BD5BD0"/>
    <w:rsid w:val="00C01557"/>
    <w:rsid w:val="00C119DF"/>
    <w:rsid w:val="00C22AEA"/>
    <w:rsid w:val="00C61327"/>
    <w:rsid w:val="00C768AD"/>
    <w:rsid w:val="00C80385"/>
    <w:rsid w:val="00CD5AA4"/>
    <w:rsid w:val="00CE37CE"/>
    <w:rsid w:val="00D03A7C"/>
    <w:rsid w:val="00D4061D"/>
    <w:rsid w:val="00D4259F"/>
    <w:rsid w:val="00D5072D"/>
    <w:rsid w:val="00D57939"/>
    <w:rsid w:val="00DB1FE9"/>
    <w:rsid w:val="00E01260"/>
    <w:rsid w:val="00E232F6"/>
    <w:rsid w:val="00E62589"/>
    <w:rsid w:val="00E937E2"/>
    <w:rsid w:val="00EA6968"/>
    <w:rsid w:val="00EB0040"/>
    <w:rsid w:val="00EC3C77"/>
    <w:rsid w:val="00EF0378"/>
    <w:rsid w:val="00F43A7B"/>
    <w:rsid w:val="00F57EE9"/>
    <w:rsid w:val="00F67B03"/>
    <w:rsid w:val="00FB0AD2"/>
    <w:rsid w:val="00FF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B2015D"/>
  <w15:chartTrackingRefBased/>
  <w15:docId w15:val="{0127A262-C609-483E-9AA8-E25AD3F0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A57"/>
    <w:pPr>
      <w:keepNext/>
      <w:keepLines/>
      <w:spacing w:before="240" w:after="0"/>
      <w:outlineLvl w:val="0"/>
    </w:pPr>
    <w:rPr>
      <w:rFonts w:asciiTheme="majorHAnsi" w:eastAsiaTheme="majorEastAsia" w:hAnsiTheme="majorHAnsi" w:cstheme="majorBidi"/>
      <w:color w:val="032348" w:themeColor="accent1" w:themeShade="BF"/>
      <w:sz w:val="32"/>
      <w:szCs w:val="32"/>
    </w:rPr>
  </w:style>
  <w:style w:type="paragraph" w:styleId="Heading2">
    <w:name w:val="heading 2"/>
    <w:basedOn w:val="Normal"/>
    <w:next w:val="Normal"/>
    <w:link w:val="Heading2Char"/>
    <w:uiPriority w:val="9"/>
    <w:unhideWhenUsed/>
    <w:qFormat/>
    <w:rsid w:val="00FB0AD2"/>
    <w:pPr>
      <w:keepNext/>
      <w:keepLines/>
      <w:spacing w:before="40" w:after="0"/>
      <w:outlineLvl w:val="1"/>
    </w:pPr>
    <w:rPr>
      <w:rFonts w:asciiTheme="majorHAnsi" w:eastAsiaTheme="majorEastAsia" w:hAnsiTheme="majorHAnsi" w:cstheme="majorBidi"/>
      <w:color w:val="032348"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A57"/>
    <w:rPr>
      <w:rFonts w:asciiTheme="majorHAnsi" w:eastAsiaTheme="majorEastAsia" w:hAnsiTheme="majorHAnsi" w:cstheme="majorBidi"/>
      <w:color w:val="032348" w:themeColor="accent1" w:themeShade="BF"/>
      <w:sz w:val="32"/>
      <w:szCs w:val="32"/>
    </w:rPr>
  </w:style>
  <w:style w:type="character" w:customStyle="1" w:styleId="Heading2Char">
    <w:name w:val="Heading 2 Char"/>
    <w:basedOn w:val="DefaultParagraphFont"/>
    <w:link w:val="Heading2"/>
    <w:uiPriority w:val="9"/>
    <w:rsid w:val="00FB0AD2"/>
    <w:rPr>
      <w:rFonts w:asciiTheme="majorHAnsi" w:eastAsiaTheme="majorEastAsia" w:hAnsiTheme="majorHAnsi" w:cstheme="majorBidi"/>
      <w:color w:val="032348" w:themeColor="accent1" w:themeShade="BF"/>
      <w:sz w:val="26"/>
      <w:szCs w:val="26"/>
    </w:rPr>
  </w:style>
  <w:style w:type="table" w:styleId="TableGrid">
    <w:name w:val="Table Grid"/>
    <w:basedOn w:val="TableNormal"/>
    <w:uiPriority w:val="39"/>
    <w:rsid w:val="005A2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54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4AE"/>
    <w:rPr>
      <w:rFonts w:ascii="Segoe UI" w:hAnsi="Segoe UI" w:cs="Segoe UI"/>
      <w:sz w:val="18"/>
      <w:szCs w:val="18"/>
    </w:rPr>
  </w:style>
  <w:style w:type="table" w:styleId="GridTable4-Accent4">
    <w:name w:val="Grid Table 4 Accent 4"/>
    <w:basedOn w:val="TableNormal"/>
    <w:uiPriority w:val="49"/>
    <w:rsid w:val="00092E8F"/>
    <w:pPr>
      <w:spacing w:after="0" w:line="240" w:lineRule="auto"/>
    </w:pPr>
    <w:tblPr>
      <w:tblStyleRowBandSize w:val="1"/>
      <w:tblStyleColBandSize w:val="1"/>
      <w:tblBorders>
        <w:top w:val="single" w:sz="4" w:space="0" w:color="AADF5D" w:themeColor="accent4" w:themeTint="99"/>
        <w:left w:val="single" w:sz="4" w:space="0" w:color="AADF5D" w:themeColor="accent4" w:themeTint="99"/>
        <w:bottom w:val="single" w:sz="4" w:space="0" w:color="AADF5D" w:themeColor="accent4" w:themeTint="99"/>
        <w:right w:val="single" w:sz="4" w:space="0" w:color="AADF5D" w:themeColor="accent4" w:themeTint="99"/>
        <w:insideH w:val="single" w:sz="4" w:space="0" w:color="AADF5D" w:themeColor="accent4" w:themeTint="99"/>
        <w:insideV w:val="single" w:sz="4" w:space="0" w:color="AADF5D" w:themeColor="accent4" w:themeTint="99"/>
      </w:tblBorders>
    </w:tblPr>
    <w:tblStylePr w:type="firstRow">
      <w:rPr>
        <w:b/>
        <w:bCs/>
        <w:color w:val="FFFFFF" w:themeColor="background1"/>
      </w:rPr>
      <w:tblPr/>
      <w:tcPr>
        <w:tcBorders>
          <w:top w:val="single" w:sz="4" w:space="0" w:color="6A9E1F" w:themeColor="accent4"/>
          <w:left w:val="single" w:sz="4" w:space="0" w:color="6A9E1F" w:themeColor="accent4"/>
          <w:bottom w:val="single" w:sz="4" w:space="0" w:color="6A9E1F" w:themeColor="accent4"/>
          <w:right w:val="single" w:sz="4" w:space="0" w:color="6A9E1F" w:themeColor="accent4"/>
          <w:insideH w:val="nil"/>
          <w:insideV w:val="nil"/>
        </w:tcBorders>
        <w:shd w:val="clear" w:color="auto" w:fill="6A9E1F" w:themeFill="accent4"/>
      </w:tcPr>
    </w:tblStylePr>
    <w:tblStylePr w:type="lastRow">
      <w:rPr>
        <w:b/>
        <w:bCs/>
      </w:rPr>
      <w:tblPr/>
      <w:tcPr>
        <w:tcBorders>
          <w:top w:val="double" w:sz="4" w:space="0" w:color="6A9E1F" w:themeColor="accent4"/>
        </w:tcBorders>
      </w:tcPr>
    </w:tblStylePr>
    <w:tblStylePr w:type="firstCol">
      <w:rPr>
        <w:b/>
        <w:bCs/>
      </w:rPr>
    </w:tblStylePr>
    <w:tblStylePr w:type="lastCol">
      <w:rPr>
        <w:b/>
        <w:bCs/>
      </w:rPr>
    </w:tblStylePr>
    <w:tblStylePr w:type="band1Vert">
      <w:tblPr/>
      <w:tcPr>
        <w:shd w:val="clear" w:color="auto" w:fill="E2F4C9" w:themeFill="accent4" w:themeFillTint="33"/>
      </w:tcPr>
    </w:tblStylePr>
    <w:tblStylePr w:type="band1Horz">
      <w:tblPr/>
      <w:tcPr>
        <w:shd w:val="clear" w:color="auto" w:fill="E2F4C9" w:themeFill="accent4" w:themeFillTint="33"/>
      </w:tcPr>
    </w:tblStylePr>
  </w:style>
  <w:style w:type="paragraph" w:styleId="Header">
    <w:name w:val="header"/>
    <w:basedOn w:val="Normal"/>
    <w:link w:val="HeaderChar"/>
    <w:uiPriority w:val="99"/>
    <w:unhideWhenUsed/>
    <w:rsid w:val="00A9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74E"/>
  </w:style>
  <w:style w:type="paragraph" w:styleId="Footer">
    <w:name w:val="footer"/>
    <w:basedOn w:val="Normal"/>
    <w:link w:val="FooterChar"/>
    <w:uiPriority w:val="99"/>
    <w:unhideWhenUsed/>
    <w:rsid w:val="00A9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74E"/>
  </w:style>
  <w:style w:type="paragraph" w:styleId="NoSpacing">
    <w:name w:val="No Spacing"/>
    <w:link w:val="NoSpacingChar"/>
    <w:uiPriority w:val="1"/>
    <w:qFormat/>
    <w:rsid w:val="00996525"/>
    <w:pPr>
      <w:spacing w:after="0" w:line="240" w:lineRule="auto"/>
    </w:pPr>
    <w:rPr>
      <w:rFonts w:eastAsiaTheme="minorEastAsia"/>
    </w:rPr>
  </w:style>
  <w:style w:type="character" w:customStyle="1" w:styleId="NoSpacingChar">
    <w:name w:val="No Spacing Char"/>
    <w:basedOn w:val="DefaultParagraphFont"/>
    <w:link w:val="NoSpacing"/>
    <w:uiPriority w:val="1"/>
    <w:rsid w:val="0099652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996FF9-C967-4581-9C2E-F98A708BC62D}" type="doc">
      <dgm:prSet loTypeId="urn:microsoft.com/office/officeart/2011/layout/CircleProcess" loCatId="process" qsTypeId="urn:microsoft.com/office/officeart/2005/8/quickstyle/simple1" qsCatId="simple" csTypeId="urn:microsoft.com/office/officeart/2005/8/colors/accent1_2" csCatId="accent1" phldr="1"/>
      <dgm:spPr/>
      <dgm:t>
        <a:bodyPr/>
        <a:lstStyle/>
        <a:p>
          <a:endParaRPr lang="en-US"/>
        </a:p>
      </dgm:t>
    </dgm:pt>
    <dgm:pt modelId="{4F154418-E17A-4C7C-8FF4-B12F5EEE234D}">
      <dgm:prSet phldrT="[Text]"/>
      <dgm:spPr/>
      <dgm:t>
        <a:bodyPr/>
        <a:lstStyle/>
        <a:p>
          <a:r>
            <a:rPr lang="en-US"/>
            <a:t>Security Training</a:t>
          </a:r>
        </a:p>
      </dgm:t>
    </dgm:pt>
    <dgm:pt modelId="{103E7FB7-7945-47F5-AD71-3D4FB6289171}" type="parTrans" cxnId="{75C99830-3FD2-4CB2-8612-A8287CDDEC2C}">
      <dgm:prSet/>
      <dgm:spPr/>
      <dgm:t>
        <a:bodyPr/>
        <a:lstStyle/>
        <a:p>
          <a:endParaRPr lang="en-US"/>
        </a:p>
      </dgm:t>
    </dgm:pt>
    <dgm:pt modelId="{FEF4FE67-8E82-46F8-A0B4-15A40B30D5FB}" type="sibTrans" cxnId="{75C99830-3FD2-4CB2-8612-A8287CDDEC2C}">
      <dgm:prSet/>
      <dgm:spPr/>
      <dgm:t>
        <a:bodyPr/>
        <a:lstStyle/>
        <a:p>
          <a:endParaRPr lang="en-US"/>
        </a:p>
      </dgm:t>
    </dgm:pt>
    <dgm:pt modelId="{7B1B710F-5B49-4227-BDBE-1421E1913E1A}">
      <dgm:prSet phldrT="[Text]"/>
      <dgm:spPr/>
      <dgm:t>
        <a:bodyPr/>
        <a:lstStyle/>
        <a:p>
          <a:r>
            <a:rPr lang="en-US"/>
            <a:t>Web Secure Portal Plus</a:t>
          </a:r>
        </a:p>
      </dgm:t>
    </dgm:pt>
    <dgm:pt modelId="{AF12994F-C405-481E-A0FA-8669FB10323C}" type="parTrans" cxnId="{82605E1E-CBE1-4660-91A3-758D8BB50E59}">
      <dgm:prSet/>
      <dgm:spPr/>
      <dgm:t>
        <a:bodyPr/>
        <a:lstStyle/>
        <a:p>
          <a:endParaRPr lang="en-US"/>
        </a:p>
      </dgm:t>
    </dgm:pt>
    <dgm:pt modelId="{58CF7E14-5B92-4D47-92E2-FA30E8FA7738}" type="sibTrans" cxnId="{82605E1E-CBE1-4660-91A3-758D8BB50E59}">
      <dgm:prSet/>
      <dgm:spPr/>
      <dgm:t>
        <a:bodyPr/>
        <a:lstStyle/>
        <a:p>
          <a:endParaRPr lang="en-US"/>
        </a:p>
      </dgm:t>
    </dgm:pt>
    <dgm:pt modelId="{11E382DA-6705-4D43-899D-D9850B58D25F}">
      <dgm:prSet phldrT="[Text]"/>
      <dgm:spPr/>
      <dgm:t>
        <a:bodyPr/>
        <a:lstStyle/>
        <a:p>
          <a:r>
            <a:rPr lang="en-US"/>
            <a:t>Secure Network</a:t>
          </a:r>
        </a:p>
      </dgm:t>
    </dgm:pt>
    <dgm:pt modelId="{EB368FB5-4DB7-494B-A1C9-2105381513A8}" type="parTrans" cxnId="{F25A8883-40C7-42C3-9EC5-4D64A3817BC7}">
      <dgm:prSet/>
      <dgm:spPr/>
      <dgm:t>
        <a:bodyPr/>
        <a:lstStyle/>
        <a:p>
          <a:endParaRPr lang="en-US"/>
        </a:p>
      </dgm:t>
    </dgm:pt>
    <dgm:pt modelId="{B610F0AE-A30E-41D7-9F8E-37E30FC77837}" type="sibTrans" cxnId="{F25A8883-40C7-42C3-9EC5-4D64A3817BC7}">
      <dgm:prSet/>
      <dgm:spPr/>
      <dgm:t>
        <a:bodyPr/>
        <a:lstStyle/>
        <a:p>
          <a:endParaRPr lang="en-US"/>
        </a:p>
      </dgm:t>
    </dgm:pt>
    <dgm:pt modelId="{2FA7815B-A2BF-412E-80FE-EF9B60FD1AA1}" type="pres">
      <dgm:prSet presAssocID="{10996FF9-C967-4581-9C2E-F98A708BC62D}" presName="Name0" presStyleCnt="0">
        <dgm:presLayoutVars>
          <dgm:chMax val="11"/>
          <dgm:chPref val="11"/>
          <dgm:dir/>
          <dgm:resizeHandles/>
        </dgm:presLayoutVars>
      </dgm:prSet>
      <dgm:spPr/>
    </dgm:pt>
    <dgm:pt modelId="{3224E8F1-21A8-49B9-AC0B-2576D2CD4DF6}" type="pres">
      <dgm:prSet presAssocID="{11E382DA-6705-4D43-899D-D9850B58D25F}" presName="Accent3" presStyleCnt="0"/>
      <dgm:spPr/>
    </dgm:pt>
    <dgm:pt modelId="{2ACE9CD9-6F77-4427-8CDB-7C512FD0F6F7}" type="pres">
      <dgm:prSet presAssocID="{11E382DA-6705-4D43-899D-D9850B58D25F}" presName="Accent" presStyleLbl="node1" presStyleIdx="0" presStyleCnt="3"/>
      <dgm:spPr/>
    </dgm:pt>
    <dgm:pt modelId="{A4B8DF72-7FC2-4A29-B836-FB58D3C7B5E7}" type="pres">
      <dgm:prSet presAssocID="{11E382DA-6705-4D43-899D-D9850B58D25F}" presName="ParentBackground3" presStyleCnt="0"/>
      <dgm:spPr/>
    </dgm:pt>
    <dgm:pt modelId="{A3EAE101-F854-4A24-A3A2-04EFDCCF8914}" type="pres">
      <dgm:prSet presAssocID="{11E382DA-6705-4D43-899D-D9850B58D25F}" presName="ParentBackground" presStyleLbl="fgAcc1" presStyleIdx="0" presStyleCnt="3" custLinFactNeighborX="495" custLinFactNeighborY="-219"/>
      <dgm:spPr/>
    </dgm:pt>
    <dgm:pt modelId="{FECD2D5F-B21A-4623-B329-2E082C8CB267}" type="pres">
      <dgm:prSet presAssocID="{11E382DA-6705-4D43-899D-D9850B58D25F}" presName="Parent3" presStyleLbl="revTx" presStyleIdx="0" presStyleCnt="0">
        <dgm:presLayoutVars>
          <dgm:chMax val="1"/>
          <dgm:chPref val="1"/>
          <dgm:bulletEnabled val="1"/>
        </dgm:presLayoutVars>
      </dgm:prSet>
      <dgm:spPr/>
    </dgm:pt>
    <dgm:pt modelId="{B4E83E8C-1AD2-4338-A58F-E4D2E55A986A}" type="pres">
      <dgm:prSet presAssocID="{7B1B710F-5B49-4227-BDBE-1421E1913E1A}" presName="Accent2" presStyleCnt="0"/>
      <dgm:spPr/>
    </dgm:pt>
    <dgm:pt modelId="{06BE3A09-EEC3-4DD9-AAA9-0A08E487F0E1}" type="pres">
      <dgm:prSet presAssocID="{7B1B710F-5B49-4227-BDBE-1421E1913E1A}" presName="Accent" presStyleLbl="node1" presStyleIdx="1" presStyleCnt="3"/>
      <dgm:spPr/>
    </dgm:pt>
    <dgm:pt modelId="{570B646C-8839-422B-9504-58B46A467C66}" type="pres">
      <dgm:prSet presAssocID="{7B1B710F-5B49-4227-BDBE-1421E1913E1A}" presName="ParentBackground2" presStyleCnt="0"/>
      <dgm:spPr/>
    </dgm:pt>
    <dgm:pt modelId="{8B80E022-1D7F-4EBE-83FB-2676F637851B}" type="pres">
      <dgm:prSet presAssocID="{7B1B710F-5B49-4227-BDBE-1421E1913E1A}" presName="ParentBackground" presStyleLbl="fgAcc1" presStyleIdx="1" presStyleCnt="3"/>
      <dgm:spPr/>
    </dgm:pt>
    <dgm:pt modelId="{D856C91B-BC10-4B0A-BEB3-3A8D81CE7918}" type="pres">
      <dgm:prSet presAssocID="{7B1B710F-5B49-4227-BDBE-1421E1913E1A}" presName="Parent2" presStyleLbl="revTx" presStyleIdx="0" presStyleCnt="0">
        <dgm:presLayoutVars>
          <dgm:chMax val="1"/>
          <dgm:chPref val="1"/>
          <dgm:bulletEnabled val="1"/>
        </dgm:presLayoutVars>
      </dgm:prSet>
      <dgm:spPr/>
    </dgm:pt>
    <dgm:pt modelId="{31A6850C-472E-4CA3-AB86-FC8BC3DA60CB}" type="pres">
      <dgm:prSet presAssocID="{4F154418-E17A-4C7C-8FF4-B12F5EEE234D}" presName="Accent1" presStyleCnt="0"/>
      <dgm:spPr/>
    </dgm:pt>
    <dgm:pt modelId="{D6029C0D-CFE0-4485-B953-CADA57E3E732}" type="pres">
      <dgm:prSet presAssocID="{4F154418-E17A-4C7C-8FF4-B12F5EEE234D}" presName="Accent" presStyleLbl="node1" presStyleIdx="2" presStyleCnt="3"/>
      <dgm:spPr/>
    </dgm:pt>
    <dgm:pt modelId="{68032838-7782-4C7C-BE7B-510505E85A12}" type="pres">
      <dgm:prSet presAssocID="{4F154418-E17A-4C7C-8FF4-B12F5EEE234D}" presName="ParentBackground1" presStyleCnt="0"/>
      <dgm:spPr/>
    </dgm:pt>
    <dgm:pt modelId="{FBC1092B-DCFE-43B5-BDCD-5EFC3F5FA1C4}" type="pres">
      <dgm:prSet presAssocID="{4F154418-E17A-4C7C-8FF4-B12F5EEE234D}" presName="ParentBackground" presStyleLbl="fgAcc1" presStyleIdx="2" presStyleCnt="3"/>
      <dgm:spPr/>
    </dgm:pt>
    <dgm:pt modelId="{F89DBFE2-7737-4654-860F-495A389150E4}" type="pres">
      <dgm:prSet presAssocID="{4F154418-E17A-4C7C-8FF4-B12F5EEE234D}" presName="Parent1" presStyleLbl="revTx" presStyleIdx="0" presStyleCnt="0">
        <dgm:presLayoutVars>
          <dgm:chMax val="1"/>
          <dgm:chPref val="1"/>
          <dgm:bulletEnabled val="1"/>
        </dgm:presLayoutVars>
      </dgm:prSet>
      <dgm:spPr/>
    </dgm:pt>
  </dgm:ptLst>
  <dgm:cxnLst>
    <dgm:cxn modelId="{136B4E02-3041-4339-BFC0-B8AC3D9BFC11}" type="presOf" srcId="{7B1B710F-5B49-4227-BDBE-1421E1913E1A}" destId="{8B80E022-1D7F-4EBE-83FB-2676F637851B}" srcOrd="0" destOrd="0" presId="urn:microsoft.com/office/officeart/2011/layout/CircleProcess"/>
    <dgm:cxn modelId="{A8E13618-838E-4783-BE9A-F9CDFD48FB6D}" type="presOf" srcId="{11E382DA-6705-4D43-899D-D9850B58D25F}" destId="{A3EAE101-F854-4A24-A3A2-04EFDCCF8914}" srcOrd="0" destOrd="0" presId="urn:microsoft.com/office/officeart/2011/layout/CircleProcess"/>
    <dgm:cxn modelId="{82605E1E-CBE1-4660-91A3-758D8BB50E59}" srcId="{10996FF9-C967-4581-9C2E-F98A708BC62D}" destId="{7B1B710F-5B49-4227-BDBE-1421E1913E1A}" srcOrd="1" destOrd="0" parTransId="{AF12994F-C405-481E-A0FA-8669FB10323C}" sibTransId="{58CF7E14-5B92-4D47-92E2-FA30E8FA7738}"/>
    <dgm:cxn modelId="{75C99830-3FD2-4CB2-8612-A8287CDDEC2C}" srcId="{10996FF9-C967-4581-9C2E-F98A708BC62D}" destId="{4F154418-E17A-4C7C-8FF4-B12F5EEE234D}" srcOrd="0" destOrd="0" parTransId="{103E7FB7-7945-47F5-AD71-3D4FB6289171}" sibTransId="{FEF4FE67-8E82-46F8-A0B4-15A40B30D5FB}"/>
    <dgm:cxn modelId="{FD8AF230-7E2F-40CD-8118-313CC0D9A2C3}" type="presOf" srcId="{10996FF9-C967-4581-9C2E-F98A708BC62D}" destId="{2FA7815B-A2BF-412E-80FE-EF9B60FD1AA1}" srcOrd="0" destOrd="0" presId="urn:microsoft.com/office/officeart/2011/layout/CircleProcess"/>
    <dgm:cxn modelId="{040BF242-B003-4260-98FF-7D692AF39F53}" type="presOf" srcId="{11E382DA-6705-4D43-899D-D9850B58D25F}" destId="{FECD2D5F-B21A-4623-B329-2E082C8CB267}" srcOrd="1" destOrd="0" presId="urn:microsoft.com/office/officeart/2011/layout/CircleProcess"/>
    <dgm:cxn modelId="{5CAC7A7E-9EC1-4B8B-BC47-61D751CEB12B}" type="presOf" srcId="{7B1B710F-5B49-4227-BDBE-1421E1913E1A}" destId="{D856C91B-BC10-4B0A-BEB3-3A8D81CE7918}" srcOrd="1" destOrd="0" presId="urn:microsoft.com/office/officeart/2011/layout/CircleProcess"/>
    <dgm:cxn modelId="{F25A8883-40C7-42C3-9EC5-4D64A3817BC7}" srcId="{10996FF9-C967-4581-9C2E-F98A708BC62D}" destId="{11E382DA-6705-4D43-899D-D9850B58D25F}" srcOrd="2" destOrd="0" parTransId="{EB368FB5-4DB7-494B-A1C9-2105381513A8}" sibTransId="{B610F0AE-A30E-41D7-9F8E-37E30FC77837}"/>
    <dgm:cxn modelId="{20F5F186-15F6-45F8-87CE-A24C507FDFE7}" type="presOf" srcId="{4F154418-E17A-4C7C-8FF4-B12F5EEE234D}" destId="{FBC1092B-DCFE-43B5-BDCD-5EFC3F5FA1C4}" srcOrd="0" destOrd="0" presId="urn:microsoft.com/office/officeart/2011/layout/CircleProcess"/>
    <dgm:cxn modelId="{97CDBFAE-7002-4EC6-9835-14FC748B7717}" type="presOf" srcId="{4F154418-E17A-4C7C-8FF4-B12F5EEE234D}" destId="{F89DBFE2-7737-4654-860F-495A389150E4}" srcOrd="1" destOrd="0" presId="urn:microsoft.com/office/officeart/2011/layout/CircleProcess"/>
    <dgm:cxn modelId="{B703E0D7-0658-4DE2-AA63-6B57D8B87CD8}" type="presParOf" srcId="{2FA7815B-A2BF-412E-80FE-EF9B60FD1AA1}" destId="{3224E8F1-21A8-49B9-AC0B-2576D2CD4DF6}" srcOrd="0" destOrd="0" presId="urn:microsoft.com/office/officeart/2011/layout/CircleProcess"/>
    <dgm:cxn modelId="{2AC49952-21A7-4782-9AF6-C2262A39D13F}" type="presParOf" srcId="{3224E8F1-21A8-49B9-AC0B-2576D2CD4DF6}" destId="{2ACE9CD9-6F77-4427-8CDB-7C512FD0F6F7}" srcOrd="0" destOrd="0" presId="urn:microsoft.com/office/officeart/2011/layout/CircleProcess"/>
    <dgm:cxn modelId="{105984EC-D026-4791-A5E0-66637F3EB38E}" type="presParOf" srcId="{2FA7815B-A2BF-412E-80FE-EF9B60FD1AA1}" destId="{A4B8DF72-7FC2-4A29-B836-FB58D3C7B5E7}" srcOrd="1" destOrd="0" presId="urn:microsoft.com/office/officeart/2011/layout/CircleProcess"/>
    <dgm:cxn modelId="{68527AA4-EE33-4BFC-8F9B-9BCF863B322D}" type="presParOf" srcId="{A4B8DF72-7FC2-4A29-B836-FB58D3C7B5E7}" destId="{A3EAE101-F854-4A24-A3A2-04EFDCCF8914}" srcOrd="0" destOrd="0" presId="urn:microsoft.com/office/officeart/2011/layout/CircleProcess"/>
    <dgm:cxn modelId="{801EB1F9-B83B-41D8-8FC7-8D9BE2238657}" type="presParOf" srcId="{2FA7815B-A2BF-412E-80FE-EF9B60FD1AA1}" destId="{FECD2D5F-B21A-4623-B329-2E082C8CB267}" srcOrd="2" destOrd="0" presId="urn:microsoft.com/office/officeart/2011/layout/CircleProcess"/>
    <dgm:cxn modelId="{A4D0AC61-E3B1-49E0-8819-85A017EE15DC}" type="presParOf" srcId="{2FA7815B-A2BF-412E-80FE-EF9B60FD1AA1}" destId="{B4E83E8C-1AD2-4338-A58F-E4D2E55A986A}" srcOrd="3" destOrd="0" presId="urn:microsoft.com/office/officeart/2011/layout/CircleProcess"/>
    <dgm:cxn modelId="{5FC609EA-1048-41EE-B93D-F663A9CDD99D}" type="presParOf" srcId="{B4E83E8C-1AD2-4338-A58F-E4D2E55A986A}" destId="{06BE3A09-EEC3-4DD9-AAA9-0A08E487F0E1}" srcOrd="0" destOrd="0" presId="urn:microsoft.com/office/officeart/2011/layout/CircleProcess"/>
    <dgm:cxn modelId="{6941744A-5CCE-4225-AEE2-5F0E9B623152}" type="presParOf" srcId="{2FA7815B-A2BF-412E-80FE-EF9B60FD1AA1}" destId="{570B646C-8839-422B-9504-58B46A467C66}" srcOrd="4" destOrd="0" presId="urn:microsoft.com/office/officeart/2011/layout/CircleProcess"/>
    <dgm:cxn modelId="{33FB5D92-F819-4498-AB58-D31E9D99CBC5}" type="presParOf" srcId="{570B646C-8839-422B-9504-58B46A467C66}" destId="{8B80E022-1D7F-4EBE-83FB-2676F637851B}" srcOrd="0" destOrd="0" presId="urn:microsoft.com/office/officeart/2011/layout/CircleProcess"/>
    <dgm:cxn modelId="{4E44C08D-CD82-4C65-B53A-FD964A884425}" type="presParOf" srcId="{2FA7815B-A2BF-412E-80FE-EF9B60FD1AA1}" destId="{D856C91B-BC10-4B0A-BEB3-3A8D81CE7918}" srcOrd="5" destOrd="0" presId="urn:microsoft.com/office/officeart/2011/layout/CircleProcess"/>
    <dgm:cxn modelId="{3EF7E568-D18B-468B-9B61-557FD4DBB4B4}" type="presParOf" srcId="{2FA7815B-A2BF-412E-80FE-EF9B60FD1AA1}" destId="{31A6850C-472E-4CA3-AB86-FC8BC3DA60CB}" srcOrd="6" destOrd="0" presId="urn:microsoft.com/office/officeart/2011/layout/CircleProcess"/>
    <dgm:cxn modelId="{9C225411-46CC-476E-A854-9B0B75AAE9A0}" type="presParOf" srcId="{31A6850C-472E-4CA3-AB86-FC8BC3DA60CB}" destId="{D6029C0D-CFE0-4485-B953-CADA57E3E732}" srcOrd="0" destOrd="0" presId="urn:microsoft.com/office/officeart/2011/layout/CircleProcess"/>
    <dgm:cxn modelId="{7341F689-0373-4289-9646-2607E89AB2CA}" type="presParOf" srcId="{2FA7815B-A2BF-412E-80FE-EF9B60FD1AA1}" destId="{68032838-7782-4C7C-BE7B-510505E85A12}" srcOrd="7" destOrd="0" presId="urn:microsoft.com/office/officeart/2011/layout/CircleProcess"/>
    <dgm:cxn modelId="{BC019E75-EFF9-46DB-863A-4E0C5EB947AA}" type="presParOf" srcId="{68032838-7782-4C7C-BE7B-510505E85A12}" destId="{FBC1092B-DCFE-43B5-BDCD-5EFC3F5FA1C4}" srcOrd="0" destOrd="0" presId="urn:microsoft.com/office/officeart/2011/layout/CircleProcess"/>
    <dgm:cxn modelId="{F9391497-4478-4D6E-BE9B-86C5070368E8}" type="presParOf" srcId="{2FA7815B-A2BF-412E-80FE-EF9B60FD1AA1}" destId="{F89DBFE2-7737-4654-860F-495A389150E4}" srcOrd="8" destOrd="0" presId="urn:microsoft.com/office/officeart/2011/layout/Circle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CE9CD9-6F77-4427-8CDB-7C512FD0F6F7}">
      <dsp:nvSpPr>
        <dsp:cNvPr id="0" name=""/>
        <dsp:cNvSpPr/>
      </dsp:nvSpPr>
      <dsp:spPr>
        <a:xfrm>
          <a:off x="5695500" y="1729549"/>
          <a:ext cx="2484477" cy="2484937"/>
        </a:xfrm>
        <a:prstGeom prst="ellipse">
          <a:avLst/>
        </a:prstGeom>
        <a:solidFill>
          <a:schemeClr val="accent1">
            <a:hueOff val="0"/>
            <a:satOff val="0"/>
            <a:lumOff val="0"/>
            <a:alphaOff val="0"/>
          </a:schemeClr>
        </a:solidFill>
        <a:ln w="15875"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3EAE101-F854-4A24-A3A2-04EFDCCF8914}">
      <dsp:nvSpPr>
        <dsp:cNvPr id="0" name=""/>
        <dsp:cNvSpPr/>
      </dsp:nvSpPr>
      <dsp:spPr>
        <a:xfrm>
          <a:off x="5789474" y="1807315"/>
          <a:ext cx="2319492" cy="2319245"/>
        </a:xfrm>
        <a:prstGeom prst="ellipse">
          <a:avLst/>
        </a:prstGeom>
        <a:solidFill>
          <a:schemeClr val="lt1">
            <a:alpha val="90000"/>
            <a:hueOff val="0"/>
            <a:satOff val="0"/>
            <a:lumOff val="0"/>
            <a:alphaOff val="0"/>
          </a:schemeClr>
        </a:solidFill>
        <a:ln w="15875" cap="rnd"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r>
            <a:rPr lang="en-US" sz="2800" kern="1200"/>
            <a:t>Secure Network</a:t>
          </a:r>
        </a:p>
      </dsp:txBody>
      <dsp:txXfrm>
        <a:off x="6121061" y="2138699"/>
        <a:ext cx="1656318" cy="1656479"/>
      </dsp:txXfrm>
    </dsp:sp>
    <dsp:sp modelId="{06BE3A09-EEC3-4DD9-AAA9-0A08E487F0E1}">
      <dsp:nvSpPr>
        <dsp:cNvPr id="0" name=""/>
        <dsp:cNvSpPr/>
      </dsp:nvSpPr>
      <dsp:spPr>
        <a:xfrm rot="2700000">
          <a:off x="3130713" y="1732553"/>
          <a:ext cx="2478493" cy="2478493"/>
        </a:xfrm>
        <a:prstGeom prst="teardrop">
          <a:avLst>
            <a:gd name="adj" fmla="val 100000"/>
          </a:avLst>
        </a:prstGeom>
        <a:solidFill>
          <a:schemeClr val="accent1">
            <a:hueOff val="0"/>
            <a:satOff val="0"/>
            <a:lumOff val="0"/>
            <a:alphaOff val="0"/>
          </a:schemeClr>
        </a:solidFill>
        <a:ln w="15875"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B80E022-1D7F-4EBE-83FB-2676F637851B}">
      <dsp:nvSpPr>
        <dsp:cNvPr id="0" name=""/>
        <dsp:cNvSpPr/>
      </dsp:nvSpPr>
      <dsp:spPr>
        <a:xfrm>
          <a:off x="3210213" y="1812395"/>
          <a:ext cx="2319492" cy="2319245"/>
        </a:xfrm>
        <a:prstGeom prst="ellipse">
          <a:avLst/>
        </a:prstGeom>
        <a:solidFill>
          <a:schemeClr val="lt1">
            <a:alpha val="90000"/>
            <a:hueOff val="0"/>
            <a:satOff val="0"/>
            <a:lumOff val="0"/>
            <a:alphaOff val="0"/>
          </a:schemeClr>
        </a:solidFill>
        <a:ln w="15875" cap="rnd"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r>
            <a:rPr lang="en-US" sz="2800" kern="1200"/>
            <a:t>Web Secure Portal Plus</a:t>
          </a:r>
        </a:p>
      </dsp:txBody>
      <dsp:txXfrm>
        <a:off x="3541801" y="2143778"/>
        <a:ext cx="1656318" cy="1656479"/>
      </dsp:txXfrm>
    </dsp:sp>
    <dsp:sp modelId="{D6029C0D-CFE0-4485-B953-CADA57E3E732}">
      <dsp:nvSpPr>
        <dsp:cNvPr id="0" name=""/>
        <dsp:cNvSpPr/>
      </dsp:nvSpPr>
      <dsp:spPr>
        <a:xfrm rot="2700000">
          <a:off x="562934" y="1732553"/>
          <a:ext cx="2478493" cy="2478493"/>
        </a:xfrm>
        <a:prstGeom prst="teardrop">
          <a:avLst>
            <a:gd name="adj" fmla="val 100000"/>
          </a:avLst>
        </a:prstGeom>
        <a:solidFill>
          <a:schemeClr val="accent1">
            <a:hueOff val="0"/>
            <a:satOff val="0"/>
            <a:lumOff val="0"/>
            <a:alphaOff val="0"/>
          </a:schemeClr>
        </a:solidFill>
        <a:ln w="15875" cap="rnd"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C1092B-DCFE-43B5-BDCD-5EFC3F5FA1C4}">
      <dsp:nvSpPr>
        <dsp:cNvPr id="0" name=""/>
        <dsp:cNvSpPr/>
      </dsp:nvSpPr>
      <dsp:spPr>
        <a:xfrm>
          <a:off x="642435" y="1812395"/>
          <a:ext cx="2319492" cy="2319245"/>
        </a:xfrm>
        <a:prstGeom prst="ellipse">
          <a:avLst/>
        </a:prstGeom>
        <a:solidFill>
          <a:schemeClr val="lt1">
            <a:alpha val="90000"/>
            <a:hueOff val="0"/>
            <a:satOff val="0"/>
            <a:lumOff val="0"/>
            <a:alphaOff val="0"/>
          </a:schemeClr>
        </a:solidFill>
        <a:ln w="15875" cap="rnd"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r>
            <a:rPr lang="en-US" sz="2800" kern="1200"/>
            <a:t>Security Training</a:t>
          </a:r>
        </a:p>
      </dsp:txBody>
      <dsp:txXfrm>
        <a:off x="974022" y="2143778"/>
        <a:ext cx="1656318" cy="1656479"/>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7BEE52C39F9407993E2A1BDBFD50509"/>
        <w:category>
          <w:name w:val="General"/>
          <w:gallery w:val="placeholder"/>
        </w:category>
        <w:types>
          <w:type w:val="bbPlcHdr"/>
        </w:types>
        <w:behaviors>
          <w:behavior w:val="content"/>
        </w:behaviors>
        <w:guid w:val="{9AAD0DED-43ED-4BCA-B54E-EA2F7BC803C9}"/>
      </w:docPartPr>
      <w:docPartBody>
        <w:p w:rsidR="00C144FD" w:rsidRDefault="000624CD" w:rsidP="000624CD">
          <w:pPr>
            <w:pStyle w:val="97BEE52C39F9407993E2A1BDBFD50509"/>
          </w:pPr>
          <w:r>
            <w:rPr>
              <w:caps/>
              <w:color w:val="FFFFFF" w:themeColor="background1"/>
              <w:sz w:val="18"/>
              <w:szCs w:val="18"/>
            </w:rPr>
            <w:t>[Document title]</w:t>
          </w:r>
        </w:p>
      </w:docPartBody>
    </w:docPart>
    <w:docPart>
      <w:docPartPr>
        <w:name w:val="1727E935DA2248C0A22B55DCE7A7D332"/>
        <w:category>
          <w:name w:val="General"/>
          <w:gallery w:val="placeholder"/>
        </w:category>
        <w:types>
          <w:type w:val="bbPlcHdr"/>
        </w:types>
        <w:behaviors>
          <w:behavior w:val="content"/>
        </w:behaviors>
        <w:guid w:val="{FD602926-2FD0-46B4-947F-1FDB4FA29F03}"/>
      </w:docPartPr>
      <w:docPartBody>
        <w:p w:rsidR="00C144FD" w:rsidRDefault="000624CD" w:rsidP="000624CD">
          <w:pPr>
            <w:pStyle w:val="1727E935DA2248C0A22B55DCE7A7D332"/>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4CD"/>
    <w:rsid w:val="000624CD"/>
    <w:rsid w:val="00464B94"/>
    <w:rsid w:val="005F684F"/>
    <w:rsid w:val="00681C46"/>
    <w:rsid w:val="00692EF4"/>
    <w:rsid w:val="00C144FD"/>
    <w:rsid w:val="00E21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7BEE52C39F9407993E2A1BDBFD50509">
    <w:name w:val="97BEE52C39F9407993E2A1BDBFD50509"/>
    <w:rsid w:val="000624CD"/>
  </w:style>
  <w:style w:type="character" w:styleId="PlaceholderText">
    <w:name w:val="Placeholder Text"/>
    <w:basedOn w:val="DefaultParagraphFont"/>
    <w:uiPriority w:val="99"/>
    <w:semiHidden/>
    <w:rsid w:val="000624CD"/>
    <w:rPr>
      <w:color w:val="808080"/>
    </w:rPr>
  </w:style>
  <w:style w:type="paragraph" w:customStyle="1" w:styleId="1727E935DA2248C0A22B55DCE7A7D332">
    <w:name w:val="1727E935DA2248C0A22B55DCE7A7D332"/>
    <w:rsid w:val="000624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cURRENT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5E95CF-96A1-4D26-9BAC-D68748680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NETWORK SECURITY AT SPRUCE &amp; COOPER</dc:title>
  <dc:subject>prepared by student name</dc:subject>
  <dc:creator>Your Name</dc:creator>
  <cp:keywords/>
  <dc:description/>
  <cp:lastModifiedBy>Joseph Shaffer</cp:lastModifiedBy>
  <cp:revision>2</cp:revision>
  <dcterms:created xsi:type="dcterms:W3CDTF">2021-08-03T19:53:00Z</dcterms:created>
  <dcterms:modified xsi:type="dcterms:W3CDTF">2021-08-03T19:53:00Z</dcterms:modified>
</cp:coreProperties>
</file>