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1C7382" w14:textId="27DE461C" w:rsidR="008D2483" w:rsidRPr="00536B75" w:rsidRDefault="006658C8" w:rsidP="00325FDF">
      <w:pPr>
        <w:shd w:val="clear" w:color="auto" w:fill="549E39" w:themeFill="accent1"/>
        <w:jc w:val="center"/>
        <w:rPr>
          <w:color w:val="FFFFFF" w:themeColor="background1"/>
          <w:sz w:val="40"/>
          <w:szCs w:val="40"/>
        </w:rPr>
      </w:pPr>
      <w:r>
        <w:rPr>
          <w:noProof/>
        </w:rPr>
        <mc:AlternateContent>
          <mc:Choice Requires="wps">
            <w:drawing>
              <wp:anchor distT="0" distB="0" distL="114300" distR="114300" simplePos="0" relativeHeight="251664384" behindDoc="0" locked="0" layoutInCell="1" allowOverlap="1" wp14:anchorId="15347A50" wp14:editId="6FF894FB">
                <wp:simplePos x="0" y="0"/>
                <wp:positionH relativeFrom="margin">
                  <wp:align>left</wp:align>
                </wp:positionH>
                <wp:positionV relativeFrom="margin">
                  <wp:align>top</wp:align>
                </wp:positionV>
                <wp:extent cx="6400800" cy="845820"/>
                <wp:effectExtent l="0" t="0" r="0" b="0"/>
                <wp:wrapSquare wrapText="bothSides"/>
                <wp:docPr id="3" name="Text Box 3"/>
                <wp:cNvGraphicFramePr/>
                <a:graphic xmlns:a="http://schemas.openxmlformats.org/drawingml/2006/main">
                  <a:graphicData uri="http://schemas.microsoft.com/office/word/2010/wordprocessingShape">
                    <wps:wsp>
                      <wps:cNvSpPr txBox="1"/>
                      <wps:spPr>
                        <a:xfrm>
                          <a:off x="0" y="0"/>
                          <a:ext cx="6400800" cy="845820"/>
                        </a:xfrm>
                        <a:prstGeom prst="rect">
                          <a:avLst/>
                        </a:prstGeom>
                        <a:noFill/>
                        <a:ln>
                          <a:noFill/>
                        </a:ln>
                      </wps:spPr>
                      <wps:txbx>
                        <w:txbxContent>
                          <w:p w14:paraId="78914A76" w14:textId="77777777" w:rsidR="006658C8" w:rsidRPr="006D032B" w:rsidRDefault="006658C8" w:rsidP="006658C8">
                            <w:pPr>
                              <w:jc w:val="center"/>
                              <w:rPr>
                                <w:color w:val="3E762A" w:themeColor="accent1" w:themeShade="BF"/>
                                <w:sz w:val="72"/>
                                <w:szCs w:val="72"/>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pPr>
                            <w:r w:rsidRPr="006D032B">
                              <w:rPr>
                                <w:color w:val="3E762A" w:themeColor="accent1" w:themeShade="BF"/>
                                <w:sz w:val="72"/>
                                <w:szCs w:val="72"/>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t>Metropolitan Library System</w:t>
                            </w:r>
                          </w:p>
                        </w:txbxContent>
                      </wps:txbx>
                      <wps:bodyPr rot="0" spcFirstLastPara="0" vertOverflow="overflow" horzOverflow="overflow" vert="horz" wrap="square" lIns="91440" tIns="45720" rIns="91440" bIns="45720" numCol="1" spcCol="0" rtlCol="0" fromWordArt="0" anchor="t" anchorCtr="0" forceAA="0" compatLnSpc="1">
                        <a:prstTxWarp prst="textChevron">
                          <a:avLst/>
                        </a:prstTxWarp>
                        <a:spAutoFit/>
                      </wps:bodyPr>
                    </wps:wsp>
                  </a:graphicData>
                </a:graphic>
                <wp14:sizeRelH relativeFrom="margin">
                  <wp14:pctWidth>0</wp14:pctWidth>
                </wp14:sizeRelH>
              </wp:anchor>
            </w:drawing>
          </mc:Choice>
          <mc:Fallback>
            <w:pict>
              <v:shapetype w14:anchorId="15347A50" id="_x0000_t202" coordsize="21600,21600" o:spt="202" path="m,l,21600r21600,l21600,xe">
                <v:stroke joinstyle="miter"/>
                <v:path gradientshapeok="t" o:connecttype="rect"/>
              </v:shapetype>
              <v:shape id="Text Box 3" o:spid="_x0000_s1026" type="#_x0000_t202" style="position:absolute;left:0;text-align:left;margin-left:0;margin-top:0;width:7in;height:66.6pt;z-index:251664384;visibility:visible;mso-wrap-style:square;mso-width-percent:0;mso-wrap-distance-left:9pt;mso-wrap-distance-top:0;mso-wrap-distance-right:9pt;mso-wrap-distance-bottom:0;mso-position-horizontal:left;mso-position-horizontal-relative:margin;mso-position-vertical:top;mso-position-vertical-relative:margin;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" filled="f" stroked="f">
                <v:textbox style="mso-fit-shape-to-text:t">
                  <w:txbxContent>
                    <w:p w14:paraId="78914A76" w14:textId="77777777" w:rsidR="006658C8" w:rsidRPr="006D032B" w:rsidRDefault="006658C8" w:rsidP="006658C8">
                      <w:pPr>
                        <w:jc w:val="center"/>
                        <w:rPr>
                          <w:color w:val="3E762A" w:themeColor="accent1" w:themeShade="BF"/>
                          <w:sz w:val="72"/>
                          <w:szCs w:val="72"/>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pPr>
                      <w:r w:rsidRPr="006D032B">
                        <w:rPr>
                          <w:color w:val="3E762A" w:themeColor="accent1" w:themeShade="BF"/>
                          <w:sz w:val="72"/>
                          <w:szCs w:val="72"/>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t>Metropolitan Library System</w:t>
                      </w:r>
                    </w:p>
                  </w:txbxContent>
                </v:textbox>
                <w10:wrap type="square" anchorx="margin" anchory="margin"/>
              </v:shape>
            </w:pict>
          </mc:Fallback>
        </mc:AlternateContent>
      </w:r>
      <w:r w:rsidR="00CA5601">
        <w:rPr>
          <w:noProof/>
        </w:rPr>
        <mc:AlternateContent>
          <mc:Choice Requires="wps">
            <w:drawing>
              <wp:anchor distT="365760" distB="365760" distL="365760" distR="365760" simplePos="0" relativeHeight="251659264" behindDoc="0" locked="0" layoutInCell="1" allowOverlap="1" wp14:anchorId="1974DAEE" wp14:editId="01303679">
                <wp:simplePos x="0" y="0"/>
                <wp:positionH relativeFrom="margin">
                  <wp:align>left</wp:align>
                </wp:positionH>
                <wp:positionV relativeFrom="margin">
                  <wp:posOffset>1372290</wp:posOffset>
                </wp:positionV>
                <wp:extent cx="1371600" cy="3931920"/>
                <wp:effectExtent l="0" t="0" r="0" b="11430"/>
                <wp:wrapNone/>
                <wp:docPr id="136" name="Text Box 136"/>
                <wp:cNvGraphicFramePr/>
                <a:graphic xmlns:a="http://schemas.openxmlformats.org/drawingml/2006/main">
                  <a:graphicData uri="http://schemas.microsoft.com/office/word/2010/wordprocessingShape">
                    <wps:wsp>
                      <wps:cNvSpPr txBox="1"/>
                      <wps:spPr>
                        <a:xfrm>
                          <a:off x="0" y="0"/>
                          <a:ext cx="1371600" cy="39319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DD6382B" w14:textId="59FBC36D" w:rsidR="00B73F12" w:rsidRPr="00587B02" w:rsidRDefault="00587B02">
                            <w:pPr>
                              <w:pBdr>
                                <w:top w:val="single" w:sz="4" w:space="4" w:color="4AB5C4" w:themeColor="accent5"/>
                                <w:left w:val="single" w:sz="4" w:space="4" w:color="4AB5C4" w:themeColor="accent5"/>
                                <w:bottom w:val="single" w:sz="4" w:space="6" w:color="4AB5C4" w:themeColor="accent5"/>
                                <w:right w:val="single" w:sz="4" w:space="4" w:color="4AB5C4" w:themeColor="accent5"/>
                              </w:pBdr>
                              <w:shd w:val="clear" w:color="auto" w:fill="4AB5C4" w:themeFill="accent5"/>
                              <w:spacing w:line="240" w:lineRule="auto"/>
                              <w:ind w:left="101" w:right="101"/>
                              <w:rPr>
                                <w:color w:val="FFFFFF" w:themeColor="background1"/>
                              </w:rPr>
                            </w:pPr>
                            <w:r w:rsidRPr="00587B02">
                              <w:rPr>
                                <w:color w:val="FFFFFF" w:themeColor="background1"/>
                              </w:rPr>
                              <w:t>Operating Hours</w:t>
                            </w:r>
                          </w:p>
                          <w:p w14:paraId="7BC95006" w14:textId="0B4261D4" w:rsidR="00587B02" w:rsidRPr="00587B02" w:rsidRDefault="00587B02" w:rsidP="001C2453">
                            <w:r w:rsidRPr="00587B02">
                              <w:t>Starting June 1, the Central Library will be open until 9 p.m. on Tuesdays. We will close at 4 p.m. on Monday afternoons in June and August.</w:t>
                            </w:r>
                          </w:p>
                          <w:p w14:paraId="750FE825" w14:textId="77777777" w:rsidR="00587B02" w:rsidRPr="00587B02" w:rsidRDefault="00587B02" w:rsidP="001C2453">
                            <w:r w:rsidRPr="00587B02">
                              <w:t>The following branches will be open until 9 p.m. on Mondays and Thursdays:</w:t>
                            </w:r>
                          </w:p>
                          <w:p w14:paraId="7E49B7EB" w14:textId="77777777" w:rsidR="00587B02" w:rsidRPr="00587B02" w:rsidRDefault="00587B02" w:rsidP="00587B02">
                            <w:pPr>
                              <w:pStyle w:val="ListParagraph"/>
                              <w:numPr>
                                <w:ilvl w:val="0"/>
                                <w:numId w:val="1"/>
                              </w:numPr>
                            </w:pPr>
                            <w:r w:rsidRPr="00587B02">
                              <w:t>Pheasant Ridge</w:t>
                            </w:r>
                          </w:p>
                          <w:p w14:paraId="6D21A289" w14:textId="77777777" w:rsidR="00587B02" w:rsidRPr="00587B02" w:rsidRDefault="00587B02" w:rsidP="00587B02">
                            <w:pPr>
                              <w:pStyle w:val="ListParagraph"/>
                              <w:numPr>
                                <w:ilvl w:val="0"/>
                                <w:numId w:val="1"/>
                              </w:numPr>
                            </w:pPr>
                            <w:r w:rsidRPr="00587B02">
                              <w:t>South Town</w:t>
                            </w:r>
                          </w:p>
                          <w:p w14:paraId="3E655ED3" w14:textId="77777777" w:rsidR="00587B02" w:rsidRPr="00587B02" w:rsidRDefault="00587B02" w:rsidP="00587B02">
                            <w:pPr>
                              <w:pStyle w:val="ListParagraph"/>
                              <w:numPr>
                                <w:ilvl w:val="0"/>
                                <w:numId w:val="1"/>
                              </w:numPr>
                            </w:pPr>
                            <w:r w:rsidRPr="00587B02">
                              <w:t>Wensleydale</w:t>
                            </w:r>
                          </w:p>
                          <w:p w14:paraId="77A519E1" w14:textId="0CAFA5FC" w:rsidR="00B73F12" w:rsidRPr="00587B02" w:rsidRDefault="00587B02" w:rsidP="00587B02">
                            <w:pPr>
                              <w:rPr>
                                <w:color w:val="FFFFFF" w:themeColor="background1"/>
                              </w:rPr>
                            </w:pPr>
                            <w:r w:rsidRPr="00587B02">
                              <w:t>Look for updated fall hours in the August newsletter.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74DAEE" id="Text Box 136" o:spid="_x0000_s1027" type="#_x0000_t202" style="position:absolute;left:0;text-align:left;margin-left:0;margin-top:108.05pt;width:108pt;height:309.6pt;z-index:251659264;visibility:visible;mso-wrap-style:square;mso-width-percent:0;mso-height-percent:0;mso-wrap-distance-left:28.8pt;mso-wrap-distance-top:28.8pt;mso-wrap-distance-right:28.8pt;mso-wrap-distance-bottom:28.8pt;mso-position-horizontal:lef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" filled="f" stroked="f" strokeweight=".5pt">
                <v:textbox inset="0,0,0,0">
                  <w:txbxContent>
                    <w:p w14:paraId="1DD6382B" w14:textId="59FBC36D" w:rsidR="00B73F12" w:rsidRPr="00587B02" w:rsidRDefault="00587B02">
                      <w:pPr>
                        <w:pBdr>
                          <w:top w:val="single" w:sz="4" w:space="4" w:color="4AB5C4" w:themeColor="accent5"/>
                          <w:left w:val="single" w:sz="4" w:space="4" w:color="4AB5C4" w:themeColor="accent5"/>
                          <w:bottom w:val="single" w:sz="4" w:space="6" w:color="4AB5C4" w:themeColor="accent5"/>
                          <w:right w:val="single" w:sz="4" w:space="4" w:color="4AB5C4" w:themeColor="accent5"/>
                        </w:pBdr>
                        <w:shd w:val="clear" w:color="auto" w:fill="4AB5C4" w:themeFill="accent5"/>
                        <w:spacing w:line="240" w:lineRule="auto"/>
                        <w:ind w:left="101" w:right="101"/>
                        <w:rPr>
                          <w:color w:val="FFFFFF" w:themeColor="background1"/>
                        </w:rPr>
                      </w:pPr>
                      <w:r w:rsidRPr="00587B02">
                        <w:rPr>
                          <w:color w:val="FFFFFF" w:themeColor="background1"/>
                        </w:rPr>
                        <w:t>Operating Hours</w:t>
                      </w:r>
                    </w:p>
                    <w:p w14:paraId="7BC95006" w14:textId="0B4261D4" w:rsidR="00587B02" w:rsidRPr="00587B02" w:rsidRDefault="00587B02" w:rsidP="001C2453">
                      <w:r w:rsidRPr="00587B02">
                        <w:t>Starting June 1, the Central Library will be open until 9 p.m. on Tuesdays. We will close at 4 p.m. on Monday afternoons in June and August.</w:t>
                      </w:r>
                    </w:p>
                    <w:p w14:paraId="750FE825" w14:textId="77777777" w:rsidR="00587B02" w:rsidRPr="00587B02" w:rsidRDefault="00587B02" w:rsidP="001C2453">
                      <w:r w:rsidRPr="00587B02">
                        <w:t>The following branches will be open until 9 p.m. on Mondays and Thursdays:</w:t>
                      </w:r>
                    </w:p>
                    <w:p w14:paraId="7E49B7EB" w14:textId="77777777" w:rsidR="00587B02" w:rsidRPr="00587B02" w:rsidRDefault="00587B02" w:rsidP="00587B02">
                      <w:pPr>
                        <w:pStyle w:val="ListParagraph"/>
                        <w:numPr>
                          <w:ilvl w:val="0"/>
                          <w:numId w:val="1"/>
                        </w:numPr>
                      </w:pPr>
                      <w:r w:rsidRPr="00587B02">
                        <w:t>Pheasant Ridge</w:t>
                      </w:r>
                    </w:p>
                    <w:p w14:paraId="6D21A289" w14:textId="77777777" w:rsidR="00587B02" w:rsidRPr="00587B02" w:rsidRDefault="00587B02" w:rsidP="00587B02">
                      <w:pPr>
                        <w:pStyle w:val="ListParagraph"/>
                        <w:numPr>
                          <w:ilvl w:val="0"/>
                          <w:numId w:val="1"/>
                        </w:numPr>
                      </w:pPr>
                      <w:r w:rsidRPr="00587B02">
                        <w:t>South Town</w:t>
                      </w:r>
                    </w:p>
                    <w:p w14:paraId="3E655ED3" w14:textId="77777777" w:rsidR="00587B02" w:rsidRPr="00587B02" w:rsidRDefault="00587B02" w:rsidP="00587B02">
                      <w:pPr>
                        <w:pStyle w:val="ListParagraph"/>
                        <w:numPr>
                          <w:ilvl w:val="0"/>
                          <w:numId w:val="1"/>
                        </w:numPr>
                      </w:pPr>
                      <w:r w:rsidRPr="00587B02">
                        <w:t>Wensleydale</w:t>
                      </w:r>
                    </w:p>
                    <w:p w14:paraId="77A519E1" w14:textId="0CAFA5FC" w:rsidR="00B73F12" w:rsidRPr="00587B02" w:rsidRDefault="00587B02" w:rsidP="00587B02">
                      <w:pPr>
                        <w:rPr>
                          <w:color w:val="FFFFFF" w:themeColor="background1"/>
                        </w:rPr>
                      </w:pPr>
                      <w:r w:rsidRPr="00587B02">
                        <w:t>Look for updated fall hours in the August newsletter.</w:t>
                      </w:r>
                    </w:p>
                  </w:txbxContent>
                </v:textbox>
                <w10:wrap anchorx="margin" anchory="margin"/>
              </v:shape>
            </w:pict>
          </mc:Fallback>
        </mc:AlternateContent>
      </w:r>
      <w:r w:rsidR="00BC75CF">
        <w:rPr>
          <w:color w:val="FFFFFF" w:themeColor="background1"/>
          <w:sz w:val="40"/>
          <w:szCs w:val="40"/>
        </w:rPr>
        <w:t>Information and Imagination for Our Community</w:t>
      </w:r>
    </w:p>
    <w:p w14:paraId="42531017" w14:textId="77777777" w:rsidR="008909B7" w:rsidRDefault="008909B7" w:rsidP="009B298D">
      <w:pPr>
        <w:pStyle w:val="Heading1"/>
        <w:sectPr w:rsidR="008909B7" w:rsidSect="00AF3408">
          <w:pgSz w:w="12240" w:h="15840"/>
          <w:pgMar w:top="1440" w:right="1080" w:bottom="1440" w:left="1080" w:header="720" w:footer="720" w:gutter="0"/>
          <w:pgBorders w:offsetFrom="page">
            <w:top w:val="single" w:sz="4" w:space="24" w:color="549E39" w:themeColor="accent1"/>
            <w:left w:val="single" w:sz="4" w:space="24" w:color="549E39" w:themeColor="accent1"/>
            <w:bottom w:val="single" w:sz="4" w:space="24" w:color="549E39" w:themeColor="accent1"/>
            <w:right w:val="single" w:sz="4" w:space="24" w:color="549E39" w:themeColor="accent1"/>
          </w:pgBorders>
          <w:cols w:space="720"/>
          <w:docGrid w:linePitch="360"/>
        </w:sectPr>
      </w:pPr>
    </w:p>
    <w:p w14:paraId="354754BE" w14:textId="0289B2C0" w:rsidR="00C934F2" w:rsidRPr="009B298D" w:rsidRDefault="00721F70" w:rsidP="009B298D">
      <w:pPr>
        <w:pStyle w:val="Heading1"/>
      </w:pPr>
      <w:r w:rsidRPr="009B298D">
        <w:t>Happy Birthday</w:t>
      </w:r>
      <w:r w:rsidR="0041110B" w:rsidRPr="009B298D">
        <w:t>!</w:t>
      </w:r>
    </w:p>
    <w:p w14:paraId="5C8CCE5C" w14:textId="0AD28557" w:rsidR="003D329D" w:rsidRPr="003D329D" w:rsidRDefault="003D329D" w:rsidP="003D329D">
      <w:pPr>
        <w:keepNext/>
        <w:framePr w:dropCap="drop" w:lines="2" w:wrap="around" w:vAnchor="text" w:hAnchor="text"/>
        <w:spacing w:after="0" w:line="579" w:lineRule="exact"/>
        <w:textAlignment w:val="baseline"/>
        <w:rPr>
          <w:rFonts w:cstheme="minorHAnsi"/>
          <w:position w:val="-3"/>
          <w:sz w:val="71"/>
        </w:rPr>
      </w:pPr>
      <w:r w:rsidRPr="003D329D">
        <w:rPr>
          <w:rFonts w:cstheme="minorHAnsi"/>
          <w:position w:val="-3"/>
          <w:sz w:val="71"/>
        </w:rPr>
        <w:t>I</w:t>
      </w:r>
    </w:p>
    <w:p w14:paraId="0A02A2FF" w14:textId="7D1550AD" w:rsidR="0080429D" w:rsidRDefault="00392661" w:rsidP="003F6AA8">
      <w:r>
        <w:t>t’s time to celebrate</w:t>
      </w:r>
      <w:r w:rsidR="00064243">
        <w:t xml:space="preserve"> </w:t>
      </w:r>
      <w:r w:rsidR="00494A13">
        <w:t>75</w:t>
      </w:r>
      <w:r w:rsidR="00064243">
        <w:t xml:space="preserve"> years of </w:t>
      </w:r>
      <w:r w:rsidR="00494A13">
        <w:t>information and imagination with the</w:t>
      </w:r>
      <w:r w:rsidR="00064243">
        <w:t xml:space="preserve"> Friends of the </w:t>
      </w:r>
      <w:r w:rsidR="00494A13">
        <w:t>Metropolitan Library System</w:t>
      </w:r>
      <w:r w:rsidR="00064243">
        <w:t xml:space="preserve">. This </w:t>
      </w:r>
      <w:r w:rsidR="00494B1A">
        <w:t>family</w:t>
      </w:r>
      <w:r>
        <w:t xml:space="preserve"> happy birthday</w:t>
      </w:r>
      <w:r w:rsidR="00064243">
        <w:t xml:space="preserve"> event starts with a picture book reading marathon in </w:t>
      </w:r>
      <w:r w:rsidR="000C7BFD">
        <w:t xml:space="preserve">the </w:t>
      </w:r>
      <w:r w:rsidR="006938FC">
        <w:t>Central L</w:t>
      </w:r>
      <w:r w:rsidR="000C7BFD">
        <w:t>ibrary’s</w:t>
      </w:r>
      <w:r w:rsidR="00064243">
        <w:t xml:space="preserve"> lower level</w:t>
      </w:r>
      <w:r w:rsidR="000C7BFD">
        <w:t>. Come hear</w:t>
      </w:r>
      <w:r w:rsidR="00064243">
        <w:t xml:space="preserve"> local elementary school teachers read their favorite books. </w:t>
      </w:r>
      <w:r w:rsidR="000C7BFD">
        <w:t>The</w:t>
      </w:r>
      <w:r w:rsidR="00064243">
        <w:t xml:space="preserve"> outdoor courtyard will be busy with area musicians, including the </w:t>
      </w:r>
      <w:r w:rsidR="00831C4E">
        <w:t>Paper Moon Orchestra</w:t>
      </w:r>
      <w:r w:rsidR="00064243">
        <w:t xml:space="preserve"> and the </w:t>
      </w:r>
      <w:r w:rsidR="00831C4E">
        <w:t>Guerrero String Band</w:t>
      </w:r>
      <w:r w:rsidR="00064243">
        <w:t xml:space="preserve">. The </w:t>
      </w:r>
      <w:r w:rsidR="00831C4E">
        <w:t>Second Avenue Bakery</w:t>
      </w:r>
      <w:r w:rsidR="00064243">
        <w:t xml:space="preserve"> will provide </w:t>
      </w:r>
      <w:r w:rsidR="00494B1A">
        <w:t xml:space="preserve">birthday </w:t>
      </w:r>
      <w:r w:rsidR="00831C4E">
        <w:t>cake and lemonade</w:t>
      </w:r>
      <w:r w:rsidR="00064243">
        <w:t>.</w:t>
      </w:r>
      <w:r w:rsidR="00353882">
        <w:rPr>
          <w:noProof/>
        </w:rPr>
        <w:drawing>
          <wp:anchor distT="0" distB="0" distL="114300" distR="114300" simplePos="0" relativeHeight="251665408" behindDoc="0" locked="0" layoutInCell="1" allowOverlap="1" wp14:anchorId="6F7B400A" wp14:editId="34C0A3DA">
            <wp:simplePos x="3434080" y="3738880"/>
            <wp:positionH relativeFrom="margin">
              <wp:align>right</wp:align>
            </wp:positionH>
            <wp:positionV relativeFrom="margin">
              <wp:align>center</wp:align>
            </wp:positionV>
            <wp:extent cx="1188720" cy="1188720"/>
            <wp:effectExtent l="133350" t="114300" r="144780" b="163830"/>
            <wp:wrapSquare wrapText="bothSides"/>
            <wp:docPr id="4" name="Picture 4" descr="Three cupcakes with cand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upport_WD_4_Cupcakes.png"/>
                    <pic:cNvPicPr/>
                  </pic:nvPicPr>
                  <pic:blipFill rotWithShape="1">
                    <a:blip r:embed="rId6">
                      <a:extLst>
                        <a:ext uri="{28A0092B-C50C-407E-A947-70E740481C1C}">
                          <a14:useLocalDpi xmlns:a14="http://schemas.microsoft.com/office/drawing/2010/main" val="0"/>
                        </a:ext>
                      </a:extLst>
                    </a:blip>
                    <a:srcRect l="29837" r="29837"/>
                    <a:stretch/>
                  </pic:blipFill>
                  <pic:spPr bwMode="auto">
                    <a:xfrm>
                      <a:off x="0" y="0"/>
                      <a:ext cx="1188720" cy="11887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AF883D2" w14:textId="1A19F327" w:rsidR="00064243" w:rsidRDefault="007E543B" w:rsidP="003F6AA8">
      <w:r>
        <w:t xml:space="preserve">The </w:t>
      </w:r>
      <w:r w:rsidR="00064243">
        <w:t xml:space="preserve">Friends of the </w:t>
      </w:r>
      <w:r w:rsidR="00431252">
        <w:t xml:space="preserve">Metropolitan Library System </w:t>
      </w:r>
      <w:r w:rsidR="00064243">
        <w:t xml:space="preserve">provide volunteer support, </w:t>
      </w:r>
      <w:r>
        <w:t xml:space="preserve">as well as </w:t>
      </w:r>
      <w:r w:rsidR="00064243">
        <w:t xml:space="preserve">fundraising for special projects that the Library could otherwise not afford. Founded by </w:t>
      </w:r>
      <w:r w:rsidR="00C40F5B">
        <w:t xml:space="preserve">Donna Mae </w:t>
      </w:r>
      <w:r w:rsidR="00642356">
        <w:t>Jasper</w:t>
      </w:r>
      <w:r w:rsidR="00064243">
        <w:t>, a former librarian</w:t>
      </w:r>
      <w:r w:rsidR="00642356">
        <w:t xml:space="preserve"> at the Central Library</w:t>
      </w:r>
      <w:r w:rsidR="00064243">
        <w:t xml:space="preserve">, the organization has grown to over </w:t>
      </w:r>
      <w:r w:rsidR="006938FC">
        <w:t>1000</w:t>
      </w:r>
      <w:r w:rsidR="00064243">
        <w:t xml:space="preserve"> members. The Friends annual book sale is a major source of revenue for the Library.</w:t>
      </w:r>
    </w:p>
    <w:p w14:paraId="50AA0135" w14:textId="65A090D6" w:rsidR="007B79ED" w:rsidRDefault="005D7CB5" w:rsidP="003F6AA8">
      <w:r>
        <w:t xml:space="preserve">The Friends of the Library Celebration honors our generous volunteers and donors. </w:t>
      </w:r>
      <w:r w:rsidR="007E543B">
        <w:t>At the</w:t>
      </w:r>
      <w:r>
        <w:t xml:space="preserve"> afternoon awards ceremony</w:t>
      </w:r>
      <w:r w:rsidR="007E543B">
        <w:t xml:space="preserve">, we will unveil our new Wall of Library Heroes, which lists our top five hundred donors and volunteers. If you’re interested in adding your name to the list, join the Friends of Library today by contacting </w:t>
      </w:r>
      <w:r w:rsidR="0041110B">
        <w:t xml:space="preserve">Josh </w:t>
      </w:r>
      <w:r w:rsidR="00730913">
        <w:t>Hampton</w:t>
      </w:r>
      <w:r w:rsidR="007E543B">
        <w:t xml:space="preserve"> at </w:t>
      </w:r>
      <w:r w:rsidR="00730913">
        <w:t>317</w:t>
      </w:r>
      <w:r w:rsidR="007E543B">
        <w:t>-555-</w:t>
      </w:r>
      <w:r w:rsidR="00204FB5">
        <w:t>0</w:t>
      </w:r>
      <w:r w:rsidR="009D472F">
        <w:t>100</w:t>
      </w:r>
      <w:r w:rsidR="007E543B">
        <w:t>. We welcome your help and support in the coming year.</w:t>
      </w:r>
    </w:p>
    <w:p w14:paraId="45BE3F41" w14:textId="08609848" w:rsidR="00042314" w:rsidRPr="009B298D" w:rsidRDefault="00384989" w:rsidP="009B298D">
      <w:pPr>
        <w:pStyle w:val="Heading1"/>
      </w:pPr>
      <w:r>
        <w:rPr>
          <w:noProof/>
        </w:rPr>
        <mc:AlternateContent>
          <mc:Choice Requires="wps">
            <w:drawing>
              <wp:anchor distT="0" distB="0" distL="114300" distR="114300" simplePos="0" relativeHeight="251660288" behindDoc="0" locked="0" layoutInCell="1" allowOverlap="1" wp14:anchorId="359BCDA7" wp14:editId="4930E836">
                <wp:simplePos x="0" y="0"/>
                <wp:positionH relativeFrom="column">
                  <wp:posOffset>-1689735</wp:posOffset>
                </wp:positionH>
                <wp:positionV relativeFrom="margin">
                  <wp:posOffset>5779837</wp:posOffset>
                </wp:positionV>
                <wp:extent cx="1371600" cy="2286000"/>
                <wp:effectExtent l="0" t="0" r="19050" b="19050"/>
                <wp:wrapNone/>
                <wp:docPr id="1" name="Text Box 1"/>
                <wp:cNvGraphicFramePr/>
                <a:graphic xmlns:a="http://schemas.openxmlformats.org/drawingml/2006/main">
                  <a:graphicData uri="http://schemas.microsoft.com/office/word/2010/wordprocessingShape">
                    <wps:wsp>
                      <wps:cNvSpPr txBox="1"/>
                      <wps:spPr>
                        <a:xfrm>
                          <a:off x="0" y="0"/>
                          <a:ext cx="1371600" cy="2286000"/>
                        </a:xfrm>
                        <a:prstGeom prst="rect">
                          <a:avLst/>
                        </a:prstGeom>
                        <a:ln/>
                      </wps:spPr>
                      <wps:style>
                        <a:lnRef idx="2">
                          <a:schemeClr val="accent5">
                            <a:shade val="50000"/>
                          </a:schemeClr>
                        </a:lnRef>
                        <a:fillRef idx="1">
                          <a:schemeClr val="accent5"/>
                        </a:fillRef>
                        <a:effectRef idx="0">
                          <a:schemeClr val="accent5"/>
                        </a:effectRef>
                        <a:fontRef idx="minor">
                          <a:schemeClr val="lt1"/>
                        </a:fontRef>
                      </wps:style>
                      <wps:txbx>
                        <w:txbxContent>
                          <w:p w14:paraId="2CEB9BFB" w14:textId="7A3E022A" w:rsidR="00AB00F1" w:rsidRDefault="00AB00F1">
                            <w:r>
                              <w:t>“The complete schedule is not final yet, but the Bookmobile will definitely make appearances throughout the county all summer long.”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59BCDA7" id="Text Box 1" o:spid="_x0000_s1028" type="#_x0000_t202" style="position:absolute;margin-left:-133.05pt;margin-top:455.1pt;width:108pt;height:180pt;z-index:251660288;visibility:visible;mso-wrap-style:square;mso-height-percent:0;mso-wrap-distance-left:9pt;mso-wrap-distance-top:0;mso-wrap-distance-right:9pt;mso-wrap-distance-bottom:0;mso-position-horizontal:absolute;mso-position-horizontal-relative:text;mso-position-vertical:absolute;mso-position-vertical-relative:margin;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" fillcolor="#4ab5c4 [3208]" strokecolor="#215c65 [1608]" strokeweight="1pt">
                <v:textbox>
                  <w:txbxContent>
                    <w:p w14:paraId="2CEB9BFB" w14:textId="7A3E022A" w:rsidR="00AB00F1" w:rsidRDefault="00AB00F1">
                      <w:r>
                        <w:t>“The complete schedule is not final yet, but the Bookmobile will definitely make appearances throughout the county all summer long.”</w:t>
                      </w:r>
                    </w:p>
                  </w:txbxContent>
                </v:textbox>
                <w10:wrap anchory="margin"/>
              </v:shape>
            </w:pict>
          </mc:Fallback>
        </mc:AlternateContent>
      </w:r>
      <w:r w:rsidR="00042314" w:rsidRPr="009B298D">
        <w:t>Getting Around Town</w:t>
      </w:r>
    </w:p>
    <w:p w14:paraId="2E8D71B0" w14:textId="0ECA77BF" w:rsidR="00042314" w:rsidRDefault="00ED3E2E" w:rsidP="00042314">
      <w:r>
        <w:rPr>
          <w:noProof/>
        </w:rPr>
        <w:drawing>
          <wp:anchor distT="0" distB="0" distL="114300" distR="114300" simplePos="0" relativeHeight="251666432" behindDoc="1" locked="0" layoutInCell="1" allowOverlap="1" wp14:anchorId="1A4B82C3" wp14:editId="1DFB1F8A">
            <wp:simplePos x="0" y="0"/>
            <wp:positionH relativeFrom="column">
              <wp:posOffset>155575</wp:posOffset>
            </wp:positionH>
            <wp:positionV relativeFrom="paragraph">
              <wp:posOffset>143510</wp:posOffset>
            </wp:positionV>
            <wp:extent cx="758190" cy="1280160"/>
            <wp:effectExtent l="0" t="0" r="0" b="0"/>
            <wp:wrapTight wrapText="bothSides">
              <wp:wrapPolygon edited="0">
                <wp:start x="1248" y="19125"/>
                <wp:lineTo x="9932" y="21054"/>
                <wp:lineTo x="17530" y="21054"/>
                <wp:lineTo x="18615" y="16554"/>
                <wp:lineTo x="18615" y="1768"/>
                <wp:lineTo x="11560" y="1125"/>
                <wp:lineTo x="11017" y="1125"/>
                <wp:lineTo x="2334" y="10446"/>
                <wp:lineTo x="1248" y="10768"/>
                <wp:lineTo x="1248" y="19125"/>
              </wp:wrapPolygon>
            </wp:wrapTight>
            <wp:docPr id="5" name="Picture 5" descr="Bookmo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upport_WD_4_Bookmobile.png"/>
                    <pic:cNvPicPr/>
                  </pic:nvPicPr>
                  <pic:blipFill>
                    <a:blip r:embed="rId7">
                      <a:extLst>
                        <a:ext uri="{BEBA8EAE-BF5A-486C-A8C5-ECC9F3942E4B}">
                          <a14:imgProps xmlns:a14="http://schemas.microsoft.com/office/drawing/2010/main">
                            <a14:imgLayer r:embed="rId8">
                              <a14:imgEffect>
                                <a14:backgroundRemoval t="6909" b="91273" l="9816" r="89571">
                                  <a14:foregroundMark x1="38037" y1="91273" x2="38037" y2="91273"/>
                                  <a14:foregroundMark x1="14724" y1="17091" x2="14724" y2="17091"/>
                                  <a14:foregroundMark x1="54601" y1="6909" x2="54601" y2="6909"/>
                                  <a14:foregroundMark x1="74847" y1="44000" x2="74847" y2="44000"/>
                                  <a14:foregroundMark x1="76687" y1="45455" x2="76687" y2="45455"/>
                                </a14:backgroundRemoval>
                              </a14:imgEffect>
                            </a14:imgLayer>
                          </a14:imgProps>
                        </a:ext>
                        <a:ext uri="{28A0092B-C50C-407E-A947-70E740481C1C}">
                          <a14:useLocalDpi xmlns:a14="http://schemas.microsoft.com/office/drawing/2010/main" val="0"/>
                        </a:ext>
                      </a:extLst>
                    </a:blip>
                    <a:stretch>
                      <a:fillRect/>
                    </a:stretch>
                  </pic:blipFill>
                  <pic:spPr>
                    <a:xfrm rot="5400000">
                      <a:off x="0" y="0"/>
                      <a:ext cx="758190" cy="1280160"/>
                    </a:xfrm>
                    <a:prstGeom prst="rect">
                      <a:avLst/>
                    </a:prstGeom>
                  </pic:spPr>
                </pic:pic>
              </a:graphicData>
            </a:graphic>
            <wp14:sizeRelH relativeFrom="page">
              <wp14:pctWidth>0</wp14:pctWidth>
            </wp14:sizeRelH>
            <wp14:sizeRelV relativeFrom="page">
              <wp14:pctHeight>0</wp14:pctHeight>
            </wp14:sizeRelV>
          </wp:anchor>
        </w:drawing>
      </w:r>
      <w:r w:rsidR="00042314">
        <w:t xml:space="preserve">We’re happy to report that the Metropolitan Library System has received a summer operating grant to help fund the City Outreach Bookmobile. This means the Bookmobile will maintain a regular schedule of neighborhood stops, with librarians on-board to check out books and other media, and help patrons make selections. </w:t>
      </w:r>
      <w:r w:rsidR="00104BF5">
        <w:t>The complete schedule is not final yet, but the Bookmobile will definitely make appearances throughout the county all summer long</w:t>
      </w:r>
      <w:r w:rsidR="00042314">
        <w:t>. You can expect to see it at the Saturday afternoon farmer’s market on Ridge Lawn Avenue and at the Cumberland Flea Market the second Sunday of every month. The final schedule will be available on our website by early April.</w:t>
      </w:r>
    </w:p>
    <w:p w14:paraId="0FC7CA5D" w14:textId="4D420E0E" w:rsidR="00B03C00" w:rsidRPr="009B298D" w:rsidRDefault="00E87704" w:rsidP="009B298D">
      <w:pPr>
        <w:pStyle w:val="Heading1"/>
      </w:pPr>
      <w:r w:rsidRPr="009B298D">
        <w:lastRenderedPageBreak/>
        <w:t>A Fond Farewell</w:t>
      </w:r>
    </w:p>
    <w:p w14:paraId="3BA401AE" w14:textId="537AE200" w:rsidR="00F04A4E" w:rsidRPr="00F04A4E" w:rsidRDefault="00F04A4E" w:rsidP="00F04A4E">
      <w:pPr>
        <w:keepNext/>
        <w:framePr w:dropCap="drop" w:lines="2" w:wrap="around" w:vAnchor="text" w:hAnchor="text"/>
        <w:spacing w:after="0" w:line="579" w:lineRule="exact"/>
        <w:textAlignment w:val="baseline"/>
        <w:rPr>
          <w:rFonts w:cstheme="minorHAnsi"/>
          <w:position w:val="-3"/>
          <w:sz w:val="71"/>
        </w:rPr>
      </w:pPr>
      <w:r w:rsidRPr="00F04A4E">
        <w:rPr>
          <w:rFonts w:cstheme="minorHAnsi"/>
          <w:position w:val="-3"/>
          <w:sz w:val="71"/>
        </w:rPr>
        <w:t>A</w:t>
      </w:r>
    </w:p>
    <w:p w14:paraId="68D46FE4" w14:textId="766C9125" w:rsidR="00F06A43" w:rsidRDefault="00F06A43" w:rsidP="00F06A43">
      <w:r w:rsidRPr="00F06A43">
        <w:t xml:space="preserve">fter 25 years of excellent work as our chief reference librarian, Otis Boswell is retiring next month. A reception in his honor will be held in </w:t>
      </w:r>
      <w:r w:rsidR="0030108B">
        <w:t>September</w:t>
      </w:r>
      <w:r w:rsidRPr="00F06A43">
        <w:t xml:space="preserve"> during the annual Tri-County </w:t>
      </w:r>
      <w:r w:rsidR="007D4F22">
        <w:t>B</w:t>
      </w:r>
      <w:r w:rsidRPr="00F06A43">
        <w:t xml:space="preserve">ook Festival. Otis began his work at the </w:t>
      </w:r>
      <w:r w:rsidR="001965D6">
        <w:t>l</w:t>
      </w:r>
      <w:r w:rsidRPr="00F06A43">
        <w:t xml:space="preserve">ibrary as the children’s room manager. As chief reference librarian, he oversaw the renovation of the Technology Center, dramatically improving our audiovisual </w:t>
      </w:r>
      <w:r w:rsidR="00B10F97">
        <w:rPr>
          <w:noProof/>
        </w:rPr>
        <mc:AlternateContent>
          <mc:Choice Requires="wps">
            <w:drawing>
              <wp:anchor distT="365760" distB="365760" distL="365760" distR="365760" simplePos="0" relativeHeight="251662336" behindDoc="0" locked="0" layoutInCell="1" allowOverlap="1" wp14:anchorId="63B362E2" wp14:editId="01E8EB21">
                <wp:simplePos x="0" y="0"/>
                <wp:positionH relativeFrom="margin">
                  <wp:posOffset>-1559892</wp:posOffset>
                </wp:positionH>
                <wp:positionV relativeFrom="margin">
                  <wp:posOffset>75565</wp:posOffset>
                </wp:positionV>
                <wp:extent cx="1371600" cy="32004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371600" cy="3200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FBA0E49" w14:textId="24DD11C3" w:rsidR="00EE3A3E" w:rsidRPr="00BE5E5B" w:rsidRDefault="00BE5E5B">
                            <w:pPr>
                              <w:pBdr>
                                <w:top w:val="single" w:sz="4" w:space="4" w:color="4AB5C4" w:themeColor="accent5"/>
                                <w:left w:val="single" w:sz="4" w:space="4" w:color="4AB5C4" w:themeColor="accent5"/>
                                <w:bottom w:val="single" w:sz="4" w:space="6" w:color="4AB5C4" w:themeColor="accent5"/>
                                <w:right w:val="single" w:sz="4" w:space="4" w:color="4AB5C4" w:themeColor="accent5"/>
                              </w:pBdr>
                              <w:shd w:val="clear" w:color="auto" w:fill="4AB5C4" w:themeFill="accent5"/>
                              <w:spacing w:line="240" w:lineRule="auto"/>
                              <w:ind w:left="101" w:right="101"/>
                              <w:rPr>
                                <w:color w:val="FFFFFF" w:themeColor="background1"/>
                              </w:rPr>
                            </w:pPr>
                            <w:r w:rsidRPr="00BE5E5B">
                              <w:rPr>
                                <w:color w:val="FFFFFF" w:themeColor="background1"/>
                              </w:rPr>
                              <w:t>Book Festival Reminder</w:t>
                            </w:r>
                          </w:p>
                          <w:p w14:paraId="6CD7AB97" w14:textId="0DB172E9" w:rsidR="00EE3A3E" w:rsidRPr="00BE5E5B" w:rsidRDefault="00BE5E5B" w:rsidP="00BE5E5B">
                            <w:pPr>
                              <w:rPr>
                                <w:color w:val="FFFFFF" w:themeColor="background1"/>
                              </w:rPr>
                            </w:pPr>
                            <w:r w:rsidRPr="00BE5E5B">
                              <w:t>Don’t forget the annual Indianapolis Tri-County Book Festival, coming up in September. This week-long event includes readings and presentations by your favorite authors. Tickets are available now via our website. You can also buy tickets at the Central Library’s front desk, or at your neighborhood branch.</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B362E2" id="Text Box 2" o:spid="_x0000_s1029" type="#_x0000_t202" style="position:absolute;margin-left:-122.85pt;margin-top:5.95pt;width:108pt;height:252pt;z-index:251662336;visibility:visible;mso-wrap-style:square;mso-width-percent:0;mso-height-percent:0;mso-wrap-distance-left:28.8pt;mso-wrap-distance-top:28.8pt;mso-wrap-distance-right:28.8pt;mso-wrap-distance-bottom:28.8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" filled="f" stroked="f" strokeweight=".5pt">
                <v:textbox inset="0,0,0,0">
                  <w:txbxContent>
                    <w:p w14:paraId="3FBA0E49" w14:textId="24DD11C3" w:rsidR="00EE3A3E" w:rsidRPr="00BE5E5B" w:rsidRDefault="00BE5E5B">
                      <w:pPr>
                        <w:pBdr>
                          <w:top w:val="single" w:sz="4" w:space="4" w:color="4AB5C4" w:themeColor="accent5"/>
                          <w:left w:val="single" w:sz="4" w:space="4" w:color="4AB5C4" w:themeColor="accent5"/>
                          <w:bottom w:val="single" w:sz="4" w:space="6" w:color="4AB5C4" w:themeColor="accent5"/>
                          <w:right w:val="single" w:sz="4" w:space="4" w:color="4AB5C4" w:themeColor="accent5"/>
                        </w:pBdr>
                        <w:shd w:val="clear" w:color="auto" w:fill="4AB5C4" w:themeFill="accent5"/>
                        <w:spacing w:line="240" w:lineRule="auto"/>
                        <w:ind w:left="101" w:right="101"/>
                        <w:rPr>
                          <w:color w:val="FFFFFF" w:themeColor="background1"/>
                        </w:rPr>
                      </w:pPr>
                      <w:r w:rsidRPr="00BE5E5B">
                        <w:rPr>
                          <w:color w:val="FFFFFF" w:themeColor="background1"/>
                        </w:rPr>
                        <w:t>Book Festival Reminder</w:t>
                      </w:r>
                    </w:p>
                    <w:p w14:paraId="6CD7AB97" w14:textId="0DB172E9" w:rsidR="00EE3A3E" w:rsidRPr="00BE5E5B" w:rsidRDefault="00BE5E5B" w:rsidP="00BE5E5B">
                      <w:pPr>
                        <w:rPr>
                          <w:color w:val="FFFFFF" w:themeColor="background1"/>
                        </w:rPr>
                      </w:pPr>
                      <w:r w:rsidRPr="00BE5E5B">
                        <w:t>Don’t forget the annual Indianapolis Tri-County Book Festival, coming up in September. This week-long event includes readings and presentations by your favorite authors. Tickets are available now via our website. You can also buy tickets at the Central Library’s front desk, or at your neighborhood branch.</w:t>
                      </w:r>
                    </w:p>
                  </w:txbxContent>
                </v:textbox>
                <w10:wrap anchorx="margin" anchory="margin"/>
              </v:shape>
            </w:pict>
          </mc:Fallback>
        </mc:AlternateContent>
      </w:r>
      <w:r w:rsidRPr="00F06A43">
        <w:t>services. He is a native of eastern Arkansas, with a master’s in library science from the University of Texas at Austin.</w:t>
      </w:r>
    </w:p>
    <w:p w14:paraId="0EE607F8" w14:textId="1410F003" w:rsidR="00B03C00" w:rsidRPr="009B298D" w:rsidRDefault="00CA449B" w:rsidP="00F06A43">
      <w:pPr>
        <w:pStyle w:val="Heading1"/>
      </w:pPr>
      <w:r w:rsidRPr="009B298D">
        <w:t xml:space="preserve">Heard </w:t>
      </w:r>
      <w:r w:rsidR="00660AE3" w:rsidRPr="009B298D">
        <w:t>Any Good Books Lately?</w:t>
      </w:r>
    </w:p>
    <w:p w14:paraId="14231F25" w14:textId="5CBC7BF9" w:rsidR="00F04A4E" w:rsidRPr="00F04A4E" w:rsidRDefault="00F04A4E" w:rsidP="00F04A4E">
      <w:pPr>
        <w:keepNext/>
        <w:framePr w:dropCap="drop" w:lines="2" w:wrap="around" w:vAnchor="text" w:hAnchor="text"/>
        <w:spacing w:after="0" w:line="579" w:lineRule="exact"/>
        <w:textAlignment w:val="baseline"/>
        <w:rPr>
          <w:rFonts w:cstheme="minorHAnsi"/>
          <w:position w:val="-4"/>
          <w:sz w:val="71"/>
        </w:rPr>
      </w:pPr>
      <w:r w:rsidRPr="00F04A4E">
        <w:rPr>
          <w:rFonts w:cstheme="minorHAnsi"/>
          <w:position w:val="-4"/>
          <w:sz w:val="71"/>
        </w:rPr>
        <w:t>D</w:t>
      </w:r>
    </w:p>
    <w:p w14:paraId="4C35832B" w14:textId="7FBBB19A" w:rsidR="00156217" w:rsidRDefault="00660AE3" w:rsidP="003F6AA8">
      <w:r>
        <w:t xml:space="preserve">id you know that </w:t>
      </w:r>
      <w:r w:rsidR="005A4692">
        <w:t xml:space="preserve">fifty percent </w:t>
      </w:r>
      <w:r>
        <w:t xml:space="preserve">of library patrons have never tried an audio book? </w:t>
      </w:r>
      <w:r w:rsidR="009911D5">
        <w:t>A world of fun and learning awaits! Check out our ever-growing collection of unabridged titles, offered through the Listening to Literature Collection</w:t>
      </w:r>
      <w:r w:rsidR="00CE2FCE">
        <w:t>®</w:t>
      </w:r>
      <w:r w:rsidR="009911D5">
        <w:t>. Downloaded audio books can be played on any computer, tablet, smartphone, or other portable digital audio device. Start with any of the classics listed below.</w:t>
      </w:r>
    </w:p>
    <w:p w14:paraId="5920438F" w14:textId="7D268877" w:rsidR="00D06E7F" w:rsidRDefault="00623925" w:rsidP="003F6AA8">
      <w:r>
        <w:rPr>
          <w:noProof/>
        </w:rPr>
        <w:drawing>
          <wp:anchor distT="0" distB="0" distL="114300" distR="114300" simplePos="0" relativeHeight="251667456" behindDoc="0" locked="0" layoutInCell="1" allowOverlap="1" wp14:anchorId="5B246BC5" wp14:editId="1DDF5CD4">
            <wp:simplePos x="0" y="0"/>
            <wp:positionH relativeFrom="column">
              <wp:posOffset>-1577340</wp:posOffset>
            </wp:positionH>
            <wp:positionV relativeFrom="margin">
              <wp:posOffset>3429000</wp:posOffset>
            </wp:positionV>
            <wp:extent cx="1371600" cy="1371600"/>
            <wp:effectExtent l="0" t="0" r="0" b="0"/>
            <wp:wrapNone/>
            <wp:docPr id="7" name="Graphic 7" descr="Headph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eadphones.svg"/>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1371600" cy="1371600"/>
                    </a:xfrm>
                    <a:prstGeom prst="rect">
                      <a:avLst/>
                    </a:prstGeom>
                    <a:effectLst>
                      <a:glow rad="101600">
                        <a:schemeClr val="accent2">
                          <a:satMod val="175000"/>
                          <a:alpha val="40000"/>
                        </a:schemeClr>
                      </a:glow>
                    </a:effectLst>
                  </pic:spPr>
                </pic:pic>
              </a:graphicData>
            </a:graphic>
            <wp14:sizeRelH relativeFrom="page">
              <wp14:pctWidth>0</wp14:pctWidth>
            </wp14:sizeRelH>
            <wp14:sizeRelV relativeFrom="page">
              <wp14:pctHeight>0</wp14:pctHeight>
            </wp14:sizeRelV>
          </wp:anchor>
        </w:drawing>
      </w:r>
      <w:r w:rsidR="00810D55">
        <w:t xml:space="preserve">You can search for audio books on </w:t>
      </w:r>
      <w:r w:rsidR="007D4F22">
        <w:t xml:space="preserve">the </w:t>
      </w:r>
      <w:r w:rsidR="00CF0FF3">
        <w:t>Metropolitan Library System</w:t>
      </w:r>
      <w:r w:rsidR="00810D55">
        <w:t xml:space="preserve"> </w:t>
      </w:r>
      <w:r w:rsidR="00D85C13">
        <w:t>website, just as you would search for print copies. When you click an audio version</w:t>
      </w:r>
      <w:r w:rsidR="00337B7F">
        <w:t>,</w:t>
      </w:r>
      <w:r w:rsidR="00D85C13">
        <w:t xml:space="preserve"> you’ll be redirected to the Listening to Literature site, where you can download up to three books </w:t>
      </w:r>
      <w:r w:rsidR="00903124">
        <w:t>per session. Or, to streamline the process, install the Listening to Literature app on your smartphone or tablet, and create an account</w:t>
      </w:r>
      <w:r w:rsidR="006B0A00">
        <w:t xml:space="preserve"> using your Metropolitan Library System card number.</w:t>
      </w:r>
    </w:p>
    <w:p w14:paraId="0F44C495" w14:textId="5B0501FC" w:rsidR="00C11FE5" w:rsidRDefault="00D06E7F" w:rsidP="003F6AA8">
      <w:r>
        <w:t>Keep in mind that y</w:t>
      </w:r>
      <w:r w:rsidR="00C11FE5">
        <w:t xml:space="preserve">ou don’t have to return </w:t>
      </w:r>
      <w:r w:rsidR="004D1513">
        <w:t>an audio</w:t>
      </w:r>
      <w:r w:rsidR="00C11FE5">
        <w:t xml:space="preserve"> book the way you return books checked out from the library. Instead, each </w:t>
      </w:r>
      <w:r w:rsidR="004D1513">
        <w:t>audio</w:t>
      </w:r>
      <w:r w:rsidR="00C11FE5">
        <w:t xml:space="preserve"> book expires after three weeks</w:t>
      </w:r>
      <w:r w:rsidR="001D7D43">
        <w:t>.</w:t>
      </w:r>
      <w:r w:rsidR="001F6A25">
        <w:t xml:space="preserve"> For a demonstration, see </w:t>
      </w:r>
      <w:r w:rsidR="00C36449">
        <w:t>Student Name</w:t>
      </w:r>
      <w:r w:rsidR="001F6A25">
        <w:t xml:space="preserve"> at the Central Library.</w:t>
      </w:r>
    </w:p>
    <w:p w14:paraId="30106A31" w14:textId="77777777" w:rsidR="008909B7" w:rsidRDefault="008909B7" w:rsidP="00325FDF">
      <w:pPr>
        <w:shd w:val="clear" w:color="auto" w:fill="549E39" w:themeFill="accent1"/>
        <w:jc w:val="center"/>
        <w:rPr>
          <w:color w:val="FFFFFF" w:themeColor="background1"/>
          <w:sz w:val="40"/>
          <w:szCs w:val="40"/>
        </w:rPr>
        <w:sectPr w:rsidR="008909B7" w:rsidSect="00AF3408">
          <w:type w:val="continuous"/>
          <w:pgSz w:w="12240" w:h="15840"/>
          <w:pgMar w:top="1440" w:right="1440" w:bottom="1440" w:left="3600" w:header="720" w:footer="720" w:gutter="0"/>
          <w:pgBorders w:offsetFrom="page">
            <w:top w:val="single" w:sz="4" w:space="24" w:color="549E39" w:themeColor="accent1"/>
            <w:left w:val="single" w:sz="4" w:space="24" w:color="549E39" w:themeColor="accent1"/>
            <w:bottom w:val="single" w:sz="4" w:space="24" w:color="549E39" w:themeColor="accent1"/>
            <w:right w:val="single" w:sz="4" w:space="24" w:color="549E39" w:themeColor="accent1"/>
          </w:pgBorders>
          <w:cols w:space="720"/>
          <w:docGrid w:linePitch="360"/>
        </w:sectPr>
      </w:pPr>
    </w:p>
    <w:p w14:paraId="224C57C1" w14:textId="079D13E2" w:rsidR="008D2483" w:rsidRPr="00536B75" w:rsidRDefault="00E838CC" w:rsidP="00325FDF">
      <w:pPr>
        <w:shd w:val="clear" w:color="auto" w:fill="549E39" w:themeFill="accent1"/>
        <w:jc w:val="center"/>
        <w:rPr>
          <w:color w:val="FFFFFF" w:themeColor="background1"/>
          <w:sz w:val="40"/>
          <w:szCs w:val="40"/>
        </w:rPr>
      </w:pPr>
      <w:r>
        <w:rPr>
          <w:color w:val="FFFFFF" w:themeColor="background1"/>
          <w:sz w:val="40"/>
          <w:szCs w:val="40"/>
        </w:rPr>
        <w:t>Classics in Audio Form</w:t>
      </w:r>
    </w:p>
    <w:p w14:paraId="61651211" w14:textId="77777777" w:rsidR="008909B7" w:rsidRDefault="008909B7" w:rsidP="008C579B">
      <w:pPr>
        <w:spacing w:after="0" w:line="240" w:lineRule="auto"/>
        <w:rPr>
          <w:i/>
        </w:rPr>
        <w:sectPr w:rsidR="008909B7" w:rsidSect="00AF3408">
          <w:type w:val="continuous"/>
          <w:pgSz w:w="12240" w:h="15840"/>
          <w:pgMar w:top="1440" w:right="1080" w:bottom="1440" w:left="1080" w:header="720" w:footer="720" w:gutter="0"/>
          <w:pgBorders w:offsetFrom="page">
            <w:top w:val="single" w:sz="4" w:space="24" w:color="549E39" w:themeColor="accent1"/>
            <w:left w:val="single" w:sz="4" w:space="24" w:color="549E39" w:themeColor="accent1"/>
            <w:bottom w:val="single" w:sz="4" w:space="24" w:color="549E39" w:themeColor="accent1"/>
            <w:right w:val="single" w:sz="4" w:space="24" w:color="549E39" w:themeColor="accent1"/>
          </w:pgBorders>
          <w:cols w:space="720"/>
          <w:docGrid w:linePitch="360"/>
        </w:sectPr>
      </w:pPr>
    </w:p>
    <w:p w14:paraId="2ED5FB61" w14:textId="00C6B046" w:rsidR="008C579B" w:rsidRDefault="008C579B" w:rsidP="0038133B">
      <w:pPr>
        <w:spacing w:after="0" w:line="240" w:lineRule="auto"/>
        <w:ind w:left="288" w:hanging="288"/>
      </w:pPr>
      <w:r>
        <w:rPr>
          <w:i/>
        </w:rPr>
        <w:t>Animal Farm</w:t>
      </w:r>
      <w:r>
        <w:t>, George Orwell</w:t>
      </w:r>
    </w:p>
    <w:p w14:paraId="62197B39" w14:textId="77777777" w:rsidR="008C579B" w:rsidRDefault="008C579B" w:rsidP="0038133B">
      <w:pPr>
        <w:spacing w:after="0" w:line="240" w:lineRule="auto"/>
        <w:ind w:left="288" w:hanging="288"/>
      </w:pPr>
      <w:r>
        <w:rPr>
          <w:i/>
        </w:rPr>
        <w:t>Bleak House</w:t>
      </w:r>
      <w:r>
        <w:t>, Charles Dickens</w:t>
      </w:r>
    </w:p>
    <w:p w14:paraId="06992263" w14:textId="77777777" w:rsidR="008C579B" w:rsidRDefault="008C579B" w:rsidP="0038133B">
      <w:pPr>
        <w:spacing w:after="0" w:line="240" w:lineRule="auto"/>
        <w:ind w:left="288" w:hanging="288"/>
      </w:pPr>
      <w:r w:rsidRPr="00993E17">
        <w:rPr>
          <w:i/>
        </w:rPr>
        <w:t>Brave New World</w:t>
      </w:r>
      <w:r>
        <w:t>, Aldous Huxley</w:t>
      </w:r>
    </w:p>
    <w:p w14:paraId="3BC8D9ED" w14:textId="77777777" w:rsidR="008C579B" w:rsidRDefault="008C579B" w:rsidP="0038133B">
      <w:pPr>
        <w:spacing w:after="0" w:line="240" w:lineRule="auto"/>
        <w:ind w:left="288" w:hanging="288"/>
      </w:pPr>
      <w:r w:rsidRPr="00993E17">
        <w:rPr>
          <w:i/>
        </w:rPr>
        <w:t>Catcher in the Rye</w:t>
      </w:r>
      <w:r>
        <w:t>, J.D. Salinger</w:t>
      </w:r>
    </w:p>
    <w:p w14:paraId="235D2826" w14:textId="77777777" w:rsidR="008C579B" w:rsidRDefault="008C579B" w:rsidP="0038133B">
      <w:pPr>
        <w:spacing w:after="0" w:line="240" w:lineRule="auto"/>
        <w:ind w:left="288" w:hanging="288"/>
      </w:pPr>
      <w:r w:rsidRPr="00993E17">
        <w:rPr>
          <w:i/>
        </w:rPr>
        <w:t>Crime and Punishment</w:t>
      </w:r>
      <w:r>
        <w:t xml:space="preserve">, </w:t>
      </w:r>
      <w:r w:rsidRPr="0066478F">
        <w:t>Fyodor Dostoevsky</w:t>
      </w:r>
    </w:p>
    <w:p w14:paraId="47DA057B" w14:textId="77777777" w:rsidR="008C579B" w:rsidRDefault="008C579B" w:rsidP="0038133B">
      <w:pPr>
        <w:spacing w:after="0" w:line="240" w:lineRule="auto"/>
        <w:ind w:left="288" w:hanging="288"/>
      </w:pPr>
      <w:r>
        <w:rPr>
          <w:i/>
        </w:rPr>
        <w:t xml:space="preserve">Democracy in America, </w:t>
      </w:r>
      <w:r>
        <w:t>Alexis De Tocqueville</w:t>
      </w:r>
    </w:p>
    <w:p w14:paraId="12112B0F" w14:textId="77777777" w:rsidR="008C579B" w:rsidRDefault="008C579B" w:rsidP="0038133B">
      <w:pPr>
        <w:spacing w:after="0" w:line="240" w:lineRule="auto"/>
        <w:ind w:left="288" w:hanging="288"/>
      </w:pPr>
      <w:r>
        <w:rPr>
          <w:i/>
        </w:rPr>
        <w:t xml:space="preserve">Emma, </w:t>
      </w:r>
      <w:r>
        <w:t>Jane Austen</w:t>
      </w:r>
    </w:p>
    <w:p w14:paraId="37AD9D17" w14:textId="77777777" w:rsidR="008C579B" w:rsidRDefault="008C579B" w:rsidP="0038133B">
      <w:pPr>
        <w:spacing w:after="0" w:line="240" w:lineRule="auto"/>
        <w:ind w:left="288" w:hanging="288"/>
      </w:pPr>
      <w:r>
        <w:rPr>
          <w:i/>
        </w:rPr>
        <w:t xml:space="preserve">Jane Eyre, </w:t>
      </w:r>
      <w:r>
        <w:t>Charlotte Bronte</w:t>
      </w:r>
    </w:p>
    <w:p w14:paraId="1A704F81" w14:textId="77777777" w:rsidR="008C579B" w:rsidRDefault="008C579B" w:rsidP="0038133B">
      <w:pPr>
        <w:spacing w:after="0" w:line="240" w:lineRule="auto"/>
        <w:ind w:left="288" w:hanging="288"/>
      </w:pPr>
      <w:r w:rsidRPr="00993E17">
        <w:rPr>
          <w:i/>
        </w:rPr>
        <w:t>In Search of Lost Time</w:t>
      </w:r>
      <w:r>
        <w:t>, Marcel Proust</w:t>
      </w:r>
    </w:p>
    <w:p w14:paraId="61A6BAAA" w14:textId="77777777" w:rsidR="008C579B" w:rsidRPr="006D504F" w:rsidRDefault="008C579B" w:rsidP="0038133B">
      <w:pPr>
        <w:spacing w:after="0" w:line="240" w:lineRule="auto"/>
        <w:ind w:left="288" w:hanging="288"/>
      </w:pPr>
      <w:r>
        <w:rPr>
          <w:i/>
        </w:rPr>
        <w:t xml:space="preserve">Little House on the Prairie, </w:t>
      </w:r>
      <w:r>
        <w:t>Laura Ingalls Wilder</w:t>
      </w:r>
    </w:p>
    <w:p w14:paraId="5453EB71" w14:textId="77777777" w:rsidR="008C579B" w:rsidRDefault="008C579B" w:rsidP="0038133B">
      <w:pPr>
        <w:spacing w:after="0" w:line="240" w:lineRule="auto"/>
        <w:ind w:left="288" w:hanging="288"/>
      </w:pPr>
      <w:r>
        <w:rPr>
          <w:i/>
        </w:rPr>
        <w:t>Little Women,</w:t>
      </w:r>
      <w:r>
        <w:t xml:space="preserve"> Louisa May Alcott</w:t>
      </w:r>
    </w:p>
    <w:p w14:paraId="327C262B" w14:textId="77777777" w:rsidR="008C579B" w:rsidRDefault="008C579B" w:rsidP="0038133B">
      <w:pPr>
        <w:spacing w:after="0" w:line="240" w:lineRule="auto"/>
        <w:ind w:left="288" w:hanging="288"/>
      </w:pPr>
      <w:r w:rsidRPr="00993E17">
        <w:rPr>
          <w:i/>
        </w:rPr>
        <w:t>Middlemarch</w:t>
      </w:r>
      <w:r>
        <w:t>, George Eliot</w:t>
      </w:r>
    </w:p>
    <w:p w14:paraId="5FD10A79" w14:textId="77777777" w:rsidR="008C579B" w:rsidRDefault="008C579B" w:rsidP="0038133B">
      <w:pPr>
        <w:spacing w:after="0" w:line="240" w:lineRule="auto"/>
        <w:ind w:left="288" w:hanging="288"/>
      </w:pPr>
      <w:r w:rsidRPr="00993E17">
        <w:rPr>
          <w:i/>
        </w:rPr>
        <w:t>Moby Dick</w:t>
      </w:r>
      <w:r>
        <w:t>, Herman Melville</w:t>
      </w:r>
    </w:p>
    <w:p w14:paraId="718BAF67" w14:textId="77777777" w:rsidR="008C579B" w:rsidRDefault="008C579B" w:rsidP="0038133B">
      <w:pPr>
        <w:spacing w:after="0" w:line="240" w:lineRule="auto"/>
        <w:ind w:left="288" w:hanging="288"/>
      </w:pPr>
      <w:r w:rsidRPr="00993E17">
        <w:rPr>
          <w:i/>
        </w:rPr>
        <w:t>The Brothers Karamazov</w:t>
      </w:r>
      <w:r>
        <w:t xml:space="preserve">, </w:t>
      </w:r>
      <w:r w:rsidRPr="0066478F">
        <w:t>Fyodor Dostoevsky</w:t>
      </w:r>
    </w:p>
    <w:p w14:paraId="16D4EE64" w14:textId="77777777" w:rsidR="008C579B" w:rsidRDefault="008C579B" w:rsidP="0038133B">
      <w:pPr>
        <w:spacing w:after="0" w:line="240" w:lineRule="auto"/>
        <w:ind w:left="288" w:hanging="288"/>
      </w:pPr>
      <w:r w:rsidRPr="00993E17">
        <w:rPr>
          <w:i/>
        </w:rPr>
        <w:t>The Pursuit of Love</w:t>
      </w:r>
      <w:r>
        <w:t>, Nancy Mitford</w:t>
      </w:r>
    </w:p>
    <w:p w14:paraId="01CA426E" w14:textId="77777777" w:rsidR="008C579B" w:rsidRDefault="008C579B" w:rsidP="0038133B">
      <w:pPr>
        <w:spacing w:after="0" w:line="240" w:lineRule="auto"/>
        <w:ind w:left="288" w:hanging="288"/>
      </w:pPr>
      <w:r w:rsidRPr="00993E17">
        <w:rPr>
          <w:i/>
        </w:rPr>
        <w:t>The Wind in the Willows</w:t>
      </w:r>
      <w:r>
        <w:t>, Kenneth Grahame</w:t>
      </w:r>
    </w:p>
    <w:p w14:paraId="4763301B" w14:textId="77777777" w:rsidR="008C579B" w:rsidRDefault="008C579B" w:rsidP="0038133B">
      <w:pPr>
        <w:spacing w:after="0" w:line="240" w:lineRule="auto"/>
        <w:ind w:left="288" w:hanging="288"/>
      </w:pPr>
      <w:r w:rsidRPr="00993E17">
        <w:rPr>
          <w:i/>
        </w:rPr>
        <w:t>Their Eyes Were Watching God</w:t>
      </w:r>
      <w:r>
        <w:t xml:space="preserve">, </w:t>
      </w:r>
      <w:r w:rsidRPr="009D3D4D">
        <w:t>Zora Neale Hurston</w:t>
      </w:r>
    </w:p>
    <w:p w14:paraId="433953DA" w14:textId="77777777" w:rsidR="008C579B" w:rsidRDefault="008C579B" w:rsidP="0038133B">
      <w:pPr>
        <w:spacing w:after="0" w:line="240" w:lineRule="auto"/>
        <w:ind w:left="288" w:hanging="288"/>
      </w:pPr>
      <w:r w:rsidRPr="00993E17">
        <w:rPr>
          <w:i/>
        </w:rPr>
        <w:t>Things Fall Apart</w:t>
      </w:r>
      <w:r>
        <w:t xml:space="preserve">, </w:t>
      </w:r>
      <w:r w:rsidRPr="009D3D4D">
        <w:t>Chinua Achebe</w:t>
      </w:r>
    </w:p>
    <w:p w14:paraId="0952AD16" w14:textId="77777777" w:rsidR="008C579B" w:rsidRDefault="008C579B" w:rsidP="0038133B">
      <w:pPr>
        <w:spacing w:after="0" w:line="240" w:lineRule="auto"/>
        <w:ind w:left="288" w:hanging="288"/>
      </w:pPr>
      <w:r w:rsidRPr="00993E17">
        <w:rPr>
          <w:i/>
        </w:rPr>
        <w:t>To the Lighthouse</w:t>
      </w:r>
      <w:r>
        <w:t>, Virginia Woolf</w:t>
      </w:r>
    </w:p>
    <w:p w14:paraId="43C6E522" w14:textId="77777777" w:rsidR="008C579B" w:rsidRDefault="008C579B" w:rsidP="0038133B">
      <w:pPr>
        <w:spacing w:after="0" w:line="240" w:lineRule="auto"/>
        <w:ind w:left="288" w:hanging="288"/>
      </w:pPr>
      <w:r>
        <w:rPr>
          <w:i/>
        </w:rPr>
        <w:t xml:space="preserve">Under the Sea-Wind, </w:t>
      </w:r>
      <w:r>
        <w:t>Rachel Carson</w:t>
      </w:r>
    </w:p>
    <w:p w14:paraId="40510F69" w14:textId="77777777" w:rsidR="008C579B" w:rsidRDefault="008C579B" w:rsidP="0038133B">
      <w:pPr>
        <w:spacing w:after="0" w:line="240" w:lineRule="auto"/>
        <w:ind w:left="288" w:hanging="288"/>
      </w:pPr>
      <w:r w:rsidRPr="007D4F22">
        <w:rPr>
          <w:i/>
          <w:iCs/>
        </w:rPr>
        <w:t>War</w:t>
      </w:r>
      <w:r>
        <w:rPr>
          <w:i/>
        </w:rPr>
        <w:t xml:space="preserve"> and Peace, </w:t>
      </w:r>
      <w:r>
        <w:t>Leo Tolstoy</w:t>
      </w:r>
    </w:p>
    <w:p w14:paraId="18BF524E" w14:textId="77777777" w:rsidR="00AF3408" w:rsidRDefault="008C579B" w:rsidP="0038133B">
      <w:pPr>
        <w:spacing w:after="0" w:line="240" w:lineRule="auto"/>
        <w:ind w:left="288" w:hanging="288"/>
        <w:sectPr w:rsidR="00AF3408" w:rsidSect="00AF3408">
          <w:type w:val="continuous"/>
          <w:pgSz w:w="12240" w:h="15840"/>
          <w:pgMar w:top="1440" w:right="1440" w:bottom="1440" w:left="1440" w:header="720" w:footer="720" w:gutter="0"/>
          <w:pgBorders w:offsetFrom="page">
            <w:top w:val="single" w:sz="4" w:space="24" w:color="549E39" w:themeColor="accent1"/>
            <w:left w:val="single" w:sz="4" w:space="24" w:color="549E39" w:themeColor="accent1"/>
            <w:bottom w:val="single" w:sz="4" w:space="24" w:color="549E39" w:themeColor="accent1"/>
            <w:right w:val="single" w:sz="4" w:space="24" w:color="549E39" w:themeColor="accent1"/>
          </w:pgBorders>
          <w:cols w:num="3" w:space="720"/>
          <w:docGrid w:linePitch="360"/>
        </w:sectPr>
      </w:pPr>
      <w:r>
        <w:rPr>
          <w:i/>
        </w:rPr>
        <w:t>Wuthering Heights</w:t>
      </w:r>
      <w:r>
        <w:t>, Emily Bronte</w:t>
      </w:r>
    </w:p>
    <w:p w14:paraId="1D585D54" w14:textId="606834D2" w:rsidR="003B7225" w:rsidRPr="008B0E9F" w:rsidRDefault="003B7225" w:rsidP="0038133B">
      <w:pPr>
        <w:spacing w:after="0" w:line="240" w:lineRule="auto"/>
        <w:ind w:left="288" w:hanging="288"/>
      </w:pPr>
    </w:p>
    <w:sectPr w:rsidR="003B7225" w:rsidRPr="008B0E9F" w:rsidSect="00AF3408">
      <w:type w:val="continuous"/>
      <w:pgSz w:w="12240" w:h="15840"/>
      <w:pgMar w:top="1440" w:right="1440" w:bottom="1440" w:left="1440" w:header="720" w:footer="720" w:gutter="0"/>
      <w:pgBorders w:offsetFrom="page">
        <w:top w:val="single" w:sz="4" w:space="24" w:color="549E39" w:themeColor="accent1"/>
        <w:left w:val="single" w:sz="4" w:space="24" w:color="549E39" w:themeColor="accent1"/>
        <w:bottom w:val="single" w:sz="4" w:space="24" w:color="549E39" w:themeColor="accent1"/>
        <w:right w:val="single" w:sz="4" w:space="24" w:color="549E39" w:themeColor="accent1"/>
      </w:pgBorders>
      <w:cols w:num="3"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7E2CED"/>
    <w:multiLevelType w:val="hybridMultilevel"/>
    <w:tmpl w:val="73004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79DE"/>
    <w:rsid w:val="000173A8"/>
    <w:rsid w:val="000360BF"/>
    <w:rsid w:val="00042314"/>
    <w:rsid w:val="00064243"/>
    <w:rsid w:val="000A036E"/>
    <w:rsid w:val="000B3C5A"/>
    <w:rsid w:val="000B48CC"/>
    <w:rsid w:val="000B5F63"/>
    <w:rsid w:val="000C7BFD"/>
    <w:rsid w:val="000D01AE"/>
    <w:rsid w:val="000D3D26"/>
    <w:rsid w:val="000D6DA9"/>
    <w:rsid w:val="00104BF5"/>
    <w:rsid w:val="001547D4"/>
    <w:rsid w:val="00156217"/>
    <w:rsid w:val="00166B61"/>
    <w:rsid w:val="00191F06"/>
    <w:rsid w:val="001965D6"/>
    <w:rsid w:val="001D28F7"/>
    <w:rsid w:val="001D7D43"/>
    <w:rsid w:val="001F6A25"/>
    <w:rsid w:val="00204FB5"/>
    <w:rsid w:val="002410B5"/>
    <w:rsid w:val="002643C8"/>
    <w:rsid w:val="00274FB9"/>
    <w:rsid w:val="00276649"/>
    <w:rsid w:val="002929A2"/>
    <w:rsid w:val="002A37E8"/>
    <w:rsid w:val="002B0605"/>
    <w:rsid w:val="002B1D16"/>
    <w:rsid w:val="002F15D4"/>
    <w:rsid w:val="0030108B"/>
    <w:rsid w:val="003079E2"/>
    <w:rsid w:val="00317349"/>
    <w:rsid w:val="00325FDF"/>
    <w:rsid w:val="00336281"/>
    <w:rsid w:val="00337B7F"/>
    <w:rsid w:val="00353882"/>
    <w:rsid w:val="0038133B"/>
    <w:rsid w:val="00384989"/>
    <w:rsid w:val="00392661"/>
    <w:rsid w:val="003A79DE"/>
    <w:rsid w:val="003B71F4"/>
    <w:rsid w:val="003B7225"/>
    <w:rsid w:val="003C7B2A"/>
    <w:rsid w:val="003D14D6"/>
    <w:rsid w:val="003D329D"/>
    <w:rsid w:val="003D3A4F"/>
    <w:rsid w:val="003E28CB"/>
    <w:rsid w:val="003E47F9"/>
    <w:rsid w:val="003F6AA8"/>
    <w:rsid w:val="0041110B"/>
    <w:rsid w:val="004258B3"/>
    <w:rsid w:val="00426351"/>
    <w:rsid w:val="00426E32"/>
    <w:rsid w:val="00431252"/>
    <w:rsid w:val="00494A13"/>
    <w:rsid w:val="00494B1A"/>
    <w:rsid w:val="004A26E7"/>
    <w:rsid w:val="004C2F3C"/>
    <w:rsid w:val="004D1513"/>
    <w:rsid w:val="004F6CAC"/>
    <w:rsid w:val="00507ED0"/>
    <w:rsid w:val="00514CE3"/>
    <w:rsid w:val="00536B75"/>
    <w:rsid w:val="00541BB7"/>
    <w:rsid w:val="00587B02"/>
    <w:rsid w:val="005A4692"/>
    <w:rsid w:val="005C75DB"/>
    <w:rsid w:val="005D281E"/>
    <w:rsid w:val="005D7CB5"/>
    <w:rsid w:val="005F06A4"/>
    <w:rsid w:val="00623925"/>
    <w:rsid w:val="006403CD"/>
    <w:rsid w:val="00642356"/>
    <w:rsid w:val="00643B57"/>
    <w:rsid w:val="006447ED"/>
    <w:rsid w:val="00657D6F"/>
    <w:rsid w:val="00660AE3"/>
    <w:rsid w:val="0066478F"/>
    <w:rsid w:val="006658C8"/>
    <w:rsid w:val="00667A3A"/>
    <w:rsid w:val="00670474"/>
    <w:rsid w:val="006938FC"/>
    <w:rsid w:val="006A33C5"/>
    <w:rsid w:val="006A696F"/>
    <w:rsid w:val="006B0A00"/>
    <w:rsid w:val="006B6FBE"/>
    <w:rsid w:val="006D032B"/>
    <w:rsid w:val="006D504F"/>
    <w:rsid w:val="006E14F3"/>
    <w:rsid w:val="006E3CDA"/>
    <w:rsid w:val="006F64F2"/>
    <w:rsid w:val="00721F70"/>
    <w:rsid w:val="00730913"/>
    <w:rsid w:val="007463A4"/>
    <w:rsid w:val="00747E63"/>
    <w:rsid w:val="00786D48"/>
    <w:rsid w:val="007B79ED"/>
    <w:rsid w:val="007C1E1A"/>
    <w:rsid w:val="007C492A"/>
    <w:rsid w:val="007D4F22"/>
    <w:rsid w:val="007D6D1F"/>
    <w:rsid w:val="007D7676"/>
    <w:rsid w:val="007E543B"/>
    <w:rsid w:val="00803E6E"/>
    <w:rsid w:val="0080429D"/>
    <w:rsid w:val="00810D55"/>
    <w:rsid w:val="0081686C"/>
    <w:rsid w:val="00826544"/>
    <w:rsid w:val="00831BE3"/>
    <w:rsid w:val="00831C4E"/>
    <w:rsid w:val="00851666"/>
    <w:rsid w:val="0085432D"/>
    <w:rsid w:val="00877929"/>
    <w:rsid w:val="008909B7"/>
    <w:rsid w:val="008A4525"/>
    <w:rsid w:val="008B0E9F"/>
    <w:rsid w:val="008B334D"/>
    <w:rsid w:val="008B4FE9"/>
    <w:rsid w:val="008C579B"/>
    <w:rsid w:val="008D2483"/>
    <w:rsid w:val="008F5235"/>
    <w:rsid w:val="00903124"/>
    <w:rsid w:val="0090487F"/>
    <w:rsid w:val="00952E81"/>
    <w:rsid w:val="00953961"/>
    <w:rsid w:val="00963D12"/>
    <w:rsid w:val="009734F6"/>
    <w:rsid w:val="009911D5"/>
    <w:rsid w:val="00993E17"/>
    <w:rsid w:val="009B298D"/>
    <w:rsid w:val="009C0F2D"/>
    <w:rsid w:val="009D3D4D"/>
    <w:rsid w:val="009D472F"/>
    <w:rsid w:val="009E2184"/>
    <w:rsid w:val="009F5A7E"/>
    <w:rsid w:val="00A270C0"/>
    <w:rsid w:val="00A378F3"/>
    <w:rsid w:val="00A82075"/>
    <w:rsid w:val="00A836A0"/>
    <w:rsid w:val="00A83C01"/>
    <w:rsid w:val="00A871F8"/>
    <w:rsid w:val="00AB00F1"/>
    <w:rsid w:val="00AC4B07"/>
    <w:rsid w:val="00AC51EF"/>
    <w:rsid w:val="00AF3408"/>
    <w:rsid w:val="00B03C00"/>
    <w:rsid w:val="00B10F97"/>
    <w:rsid w:val="00B14F9F"/>
    <w:rsid w:val="00B73F12"/>
    <w:rsid w:val="00BC75CF"/>
    <w:rsid w:val="00BE5E5B"/>
    <w:rsid w:val="00BF19B7"/>
    <w:rsid w:val="00BF4228"/>
    <w:rsid w:val="00C04433"/>
    <w:rsid w:val="00C06D06"/>
    <w:rsid w:val="00C11FE5"/>
    <w:rsid w:val="00C20F2E"/>
    <w:rsid w:val="00C3427A"/>
    <w:rsid w:val="00C36449"/>
    <w:rsid w:val="00C40F5B"/>
    <w:rsid w:val="00C52C95"/>
    <w:rsid w:val="00C61A13"/>
    <w:rsid w:val="00C86B21"/>
    <w:rsid w:val="00C934F2"/>
    <w:rsid w:val="00CA449B"/>
    <w:rsid w:val="00CA5601"/>
    <w:rsid w:val="00CD4722"/>
    <w:rsid w:val="00CE19E9"/>
    <w:rsid w:val="00CE2FCE"/>
    <w:rsid w:val="00CF0FF3"/>
    <w:rsid w:val="00D01BB8"/>
    <w:rsid w:val="00D06E7F"/>
    <w:rsid w:val="00D406E2"/>
    <w:rsid w:val="00D85C13"/>
    <w:rsid w:val="00DB5524"/>
    <w:rsid w:val="00DE3FB5"/>
    <w:rsid w:val="00E02C19"/>
    <w:rsid w:val="00E36A46"/>
    <w:rsid w:val="00E46AE0"/>
    <w:rsid w:val="00E564F2"/>
    <w:rsid w:val="00E65B11"/>
    <w:rsid w:val="00E66B3C"/>
    <w:rsid w:val="00E838CC"/>
    <w:rsid w:val="00E87704"/>
    <w:rsid w:val="00E96244"/>
    <w:rsid w:val="00E97DD2"/>
    <w:rsid w:val="00ED0157"/>
    <w:rsid w:val="00ED3E2E"/>
    <w:rsid w:val="00EE2DEF"/>
    <w:rsid w:val="00EE3A3E"/>
    <w:rsid w:val="00F04A4E"/>
    <w:rsid w:val="00F06A43"/>
    <w:rsid w:val="00F12A7A"/>
    <w:rsid w:val="00F16EBD"/>
    <w:rsid w:val="00F33896"/>
    <w:rsid w:val="00F6418E"/>
    <w:rsid w:val="00FA46CE"/>
    <w:rsid w:val="00FF25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1CF64"/>
  <w15:chartTrackingRefBased/>
  <w15:docId w15:val="{F49C2BFF-EE2E-4A20-BE85-4F86AA18E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6D06"/>
    <w:pPr>
      <w:keepNext/>
      <w:keepLines/>
      <w:spacing w:before="240" w:after="0"/>
      <w:outlineLvl w:val="0"/>
    </w:pPr>
    <w:rPr>
      <w:rFonts w:asciiTheme="majorHAnsi" w:eastAsiaTheme="majorEastAsia" w:hAnsiTheme="majorHAnsi" w:cstheme="majorBidi"/>
      <w:color w:val="3E762A" w:themeColor="accent1" w:themeShade="BF"/>
      <w:sz w:val="32"/>
      <w:szCs w:val="32"/>
    </w:rPr>
  </w:style>
  <w:style w:type="paragraph" w:styleId="Heading2">
    <w:name w:val="heading 2"/>
    <w:basedOn w:val="Normal"/>
    <w:next w:val="Normal"/>
    <w:link w:val="Heading2Char"/>
    <w:uiPriority w:val="9"/>
    <w:semiHidden/>
    <w:unhideWhenUsed/>
    <w:qFormat/>
    <w:rsid w:val="00C934F2"/>
    <w:pPr>
      <w:keepNext/>
      <w:keepLines/>
      <w:spacing w:before="40" w:after="0"/>
      <w:outlineLvl w:val="1"/>
    </w:pPr>
    <w:rPr>
      <w:rFonts w:asciiTheme="majorHAnsi" w:eastAsiaTheme="majorEastAsia" w:hAnsiTheme="majorHAnsi" w:cstheme="majorBidi"/>
      <w:color w:val="3E762A"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06D0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6D06"/>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C06D06"/>
    <w:rPr>
      <w:rFonts w:asciiTheme="majorHAnsi" w:eastAsiaTheme="majorEastAsia" w:hAnsiTheme="majorHAnsi" w:cstheme="majorBidi"/>
      <w:color w:val="3E762A" w:themeColor="accent1" w:themeShade="BF"/>
      <w:sz w:val="32"/>
      <w:szCs w:val="32"/>
    </w:rPr>
  </w:style>
  <w:style w:type="character" w:styleId="CommentReference">
    <w:name w:val="annotation reference"/>
    <w:basedOn w:val="DefaultParagraphFont"/>
    <w:uiPriority w:val="99"/>
    <w:semiHidden/>
    <w:unhideWhenUsed/>
    <w:rsid w:val="00C934F2"/>
    <w:rPr>
      <w:sz w:val="16"/>
      <w:szCs w:val="16"/>
    </w:rPr>
  </w:style>
  <w:style w:type="paragraph" w:styleId="CommentText">
    <w:name w:val="annotation text"/>
    <w:basedOn w:val="Normal"/>
    <w:link w:val="CommentTextChar"/>
    <w:uiPriority w:val="99"/>
    <w:semiHidden/>
    <w:unhideWhenUsed/>
    <w:rsid w:val="00C934F2"/>
    <w:pPr>
      <w:spacing w:line="240" w:lineRule="auto"/>
    </w:pPr>
    <w:rPr>
      <w:sz w:val="20"/>
      <w:szCs w:val="20"/>
    </w:rPr>
  </w:style>
  <w:style w:type="character" w:customStyle="1" w:styleId="CommentTextChar">
    <w:name w:val="Comment Text Char"/>
    <w:basedOn w:val="DefaultParagraphFont"/>
    <w:link w:val="CommentText"/>
    <w:uiPriority w:val="99"/>
    <w:semiHidden/>
    <w:rsid w:val="00C934F2"/>
    <w:rPr>
      <w:sz w:val="20"/>
      <w:szCs w:val="20"/>
    </w:rPr>
  </w:style>
  <w:style w:type="paragraph" w:styleId="CommentSubject">
    <w:name w:val="annotation subject"/>
    <w:basedOn w:val="CommentText"/>
    <w:next w:val="CommentText"/>
    <w:link w:val="CommentSubjectChar"/>
    <w:uiPriority w:val="99"/>
    <w:semiHidden/>
    <w:unhideWhenUsed/>
    <w:rsid w:val="00C934F2"/>
    <w:rPr>
      <w:b/>
      <w:bCs/>
    </w:rPr>
  </w:style>
  <w:style w:type="character" w:customStyle="1" w:styleId="CommentSubjectChar">
    <w:name w:val="Comment Subject Char"/>
    <w:basedOn w:val="CommentTextChar"/>
    <w:link w:val="CommentSubject"/>
    <w:uiPriority w:val="99"/>
    <w:semiHidden/>
    <w:rsid w:val="00C934F2"/>
    <w:rPr>
      <w:b/>
      <w:bCs/>
      <w:sz w:val="20"/>
      <w:szCs w:val="20"/>
    </w:rPr>
  </w:style>
  <w:style w:type="paragraph" w:styleId="BalloonText">
    <w:name w:val="Balloon Text"/>
    <w:basedOn w:val="Normal"/>
    <w:link w:val="BalloonTextChar"/>
    <w:uiPriority w:val="99"/>
    <w:semiHidden/>
    <w:unhideWhenUsed/>
    <w:rsid w:val="00C934F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34F2"/>
    <w:rPr>
      <w:rFonts w:ascii="Segoe UI" w:hAnsi="Segoe UI" w:cs="Segoe UI"/>
      <w:sz w:val="18"/>
      <w:szCs w:val="18"/>
    </w:rPr>
  </w:style>
  <w:style w:type="character" w:customStyle="1" w:styleId="Heading2Char">
    <w:name w:val="Heading 2 Char"/>
    <w:basedOn w:val="DefaultParagraphFont"/>
    <w:link w:val="Heading2"/>
    <w:uiPriority w:val="9"/>
    <w:semiHidden/>
    <w:rsid w:val="00C934F2"/>
    <w:rPr>
      <w:rFonts w:asciiTheme="majorHAnsi" w:eastAsiaTheme="majorEastAsia" w:hAnsiTheme="majorHAnsi" w:cstheme="majorBidi"/>
      <w:color w:val="3E762A" w:themeColor="accent1" w:themeShade="BF"/>
      <w:sz w:val="26"/>
      <w:szCs w:val="26"/>
    </w:rPr>
  </w:style>
  <w:style w:type="paragraph" w:styleId="ListParagraph">
    <w:name w:val="List Paragraph"/>
    <w:basedOn w:val="Normal"/>
    <w:uiPriority w:val="34"/>
    <w:qFormat/>
    <w:rsid w:val="00B03C00"/>
    <w:pPr>
      <w:ind w:left="720"/>
      <w:contextualSpacing/>
    </w:pPr>
  </w:style>
  <w:style w:type="character" w:styleId="Hyperlink">
    <w:name w:val="Hyperlink"/>
    <w:basedOn w:val="DefaultParagraphFont"/>
    <w:uiPriority w:val="99"/>
    <w:unhideWhenUsed/>
    <w:rsid w:val="007E543B"/>
    <w:rPr>
      <w:color w:val="6B9F25"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0241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sv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Green">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20A0DF71-F4FE-43BA-BF6E-04FEC4B61B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657</Words>
  <Characters>3748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Your Name</dc:creator>
  <cp:keywords/>
  <dc:description/>
  <cp:lastModifiedBy>Ann Shaffer</cp:lastModifiedBy>
  <cp:revision>2</cp:revision>
  <cp:lastPrinted>2018-10-13T22:52:00Z</cp:lastPrinted>
  <dcterms:created xsi:type="dcterms:W3CDTF">2021-08-14T16:20:00Z</dcterms:created>
  <dcterms:modified xsi:type="dcterms:W3CDTF">2021-08-14T16:20:00Z</dcterms:modified>
</cp:coreProperties>
</file>