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0DA8A" w14:textId="4419555E" w:rsidR="00B64503" w:rsidRDefault="002A69E1">
      <w:r>
        <w:t>Felipe Gomez</w:t>
      </w:r>
    </w:p>
    <w:p w14:paraId="08850949" w14:textId="0151D0A0" w:rsidR="002A69E1" w:rsidRDefault="002A69E1">
      <w:r>
        <w:t>04/</w:t>
      </w:r>
      <w:r w:rsidR="00547FD8">
        <w:t>23</w:t>
      </w:r>
      <w:r>
        <w:t>/2024</w:t>
      </w:r>
    </w:p>
    <w:p w14:paraId="49F62C09" w14:textId="303B3411" w:rsidR="00C125F1" w:rsidRDefault="00C125F1">
      <w:r>
        <w:t>BIDD 330A</w:t>
      </w:r>
    </w:p>
    <w:p w14:paraId="0A7AC0F9" w14:textId="22AD9950" w:rsidR="002A69E1" w:rsidRDefault="002A69E1">
      <w:r>
        <w:t xml:space="preserve">Module </w:t>
      </w:r>
      <w:r w:rsidR="00753B76">
        <w:t>0</w:t>
      </w:r>
      <w:r w:rsidR="00547FD8">
        <w:t>3</w:t>
      </w:r>
    </w:p>
    <w:p w14:paraId="2B768924" w14:textId="29E9E4AE" w:rsidR="005D2E70" w:rsidRDefault="008336F4">
      <w:r>
        <w:t xml:space="preserve">GitHub BIDD 330_Spring2024 Link: </w:t>
      </w:r>
      <w:hyperlink r:id="rId4" w:history="1">
        <w:r w:rsidR="005D2E70" w:rsidRPr="00777FAD">
          <w:rPr>
            <w:rStyle w:val="Hyperlink"/>
          </w:rPr>
          <w:t>https://github.com/Phillips094/BIDD330_Spring2024</w:t>
        </w:r>
      </w:hyperlink>
    </w:p>
    <w:p w14:paraId="5C9E6892" w14:textId="77777777" w:rsidR="002A69E1" w:rsidRDefault="002A69E1"/>
    <w:p w14:paraId="63DFE8C4" w14:textId="5E83991C" w:rsidR="002A69E1" w:rsidRDefault="00547FD8" w:rsidP="002A69E1">
      <w:pPr>
        <w:jc w:val="center"/>
      </w:pPr>
      <w:r>
        <w:t>SQL Server Database Import/Export &amp; Jupyter Notebook SQL</w:t>
      </w:r>
      <w:r w:rsidR="00DA18B7">
        <w:t xml:space="preserve"> Exercises Using Python</w:t>
      </w:r>
      <w:r>
        <w:t xml:space="preserve"> </w:t>
      </w:r>
    </w:p>
    <w:p w14:paraId="2ACE18DC" w14:textId="2350910F" w:rsidR="002A69E1" w:rsidRDefault="002A69E1" w:rsidP="002A69E1">
      <w:r>
        <w:t>Introduction:</w:t>
      </w:r>
    </w:p>
    <w:p w14:paraId="5C7D2F2D" w14:textId="17D4F11B" w:rsidR="00B25BCB" w:rsidRDefault="002A69E1" w:rsidP="00DA18B7">
      <w:r>
        <w:t xml:space="preserve">For module </w:t>
      </w:r>
      <w:r w:rsidR="00A8448F">
        <w:t>0</w:t>
      </w:r>
      <w:r w:rsidR="00DA18B7">
        <w:t>3</w:t>
      </w:r>
      <w:r>
        <w:t xml:space="preserve">, we </w:t>
      </w:r>
      <w:r w:rsidR="001A1A0D">
        <w:t>focus on</w:t>
      </w:r>
      <w:r w:rsidR="006A430A">
        <w:t xml:space="preserve"> </w:t>
      </w:r>
      <w:r w:rsidR="005D491E">
        <w:t xml:space="preserve">developing a data warehouse from raw </w:t>
      </w:r>
      <w:r w:rsidR="00806EEA">
        <w:t>csv files into our local</w:t>
      </w:r>
      <w:r w:rsidR="00F46B90">
        <w:t>host</w:t>
      </w:r>
      <w:r w:rsidR="00806EEA">
        <w:t xml:space="preserve"> instance on SQL Server. The two files we</w:t>
      </w:r>
      <w:r w:rsidR="00AB34A9">
        <w:t xml:space="preserve"> use to import into our LocalHost instance for SQL Server are “bing_covid-19_data.csv” and “Unemployment.csv”. </w:t>
      </w:r>
      <w:r w:rsidR="004F4075">
        <w:t>We utilize stored procedures to clean up our data and develop our data warehouse</w:t>
      </w:r>
      <w:r w:rsidR="007A71D9">
        <w:t xml:space="preserve">, and once this is developed, we focus on exporting our database (after dropping our stored procedures) into the UW Azure SQL Server database. </w:t>
      </w:r>
      <w:r w:rsidR="00F46B90">
        <w:t>Once our data warehouse has been imported successfully into our UW Azure SQL Server database, we</w:t>
      </w:r>
      <w:r w:rsidR="0090551C">
        <w:t xml:space="preserve"> create a Jupyter notebook </w:t>
      </w:r>
      <w:r w:rsidR="0051532C">
        <w:t>to</w:t>
      </w:r>
      <w:r w:rsidR="0090551C">
        <w:t xml:space="preserve"> write Python code to run SQL scripts on our dimensions and fact tables.</w:t>
      </w:r>
    </w:p>
    <w:p w14:paraId="287CF47E" w14:textId="77777777" w:rsidR="00B25BCB" w:rsidRDefault="00B25BCB" w:rsidP="00DA18B7"/>
    <w:p w14:paraId="01B29FA2" w14:textId="69A16A1F" w:rsidR="00B25BCB" w:rsidRDefault="0051532C" w:rsidP="00DA18B7">
      <w:r>
        <w:t>Starting off our module 03 project, we download our necessary files from Microsoft’s online dat</w:t>
      </w:r>
      <w:r w:rsidR="00E65915">
        <w:t>a</w:t>
      </w:r>
      <w:r>
        <w:t xml:space="preserve"> source and from our Canvas site. W</w:t>
      </w:r>
      <w:r w:rsidR="00E65915">
        <w:t>e</w:t>
      </w:r>
      <w:r w:rsidR="0056474A">
        <w:t xml:space="preserve"> first create a database that is tailored to our Final project group color and our name, i.e. my database name is “Gold_Felipe”. After creating our database we use the SQL Server Import and export Wizard to ingest our two csv files</w:t>
      </w:r>
      <w:r w:rsidR="007114CC">
        <w:t xml:space="preserve"> into our database. Note that we rename these two source tables by </w:t>
      </w:r>
      <w:r w:rsidR="0059473B">
        <w:t xml:space="preserve">prefixing them with “Raw_” so we recognize that these are the </w:t>
      </w:r>
      <w:r w:rsidR="00464F81">
        <w:t>raw files that we use to create our data warehouse.</w:t>
      </w:r>
      <w:r w:rsidR="008475B6">
        <w:t xml:space="preserve"> We save a backup of this database in our C drive</w:t>
      </w:r>
      <w:r w:rsidR="00343DF4">
        <w:t xml:space="preserve"> and then move on to importing our new database into our UW server.</w:t>
      </w:r>
    </w:p>
    <w:p w14:paraId="22EE444B" w14:textId="7E9403E3" w:rsidR="004C31B0" w:rsidRDefault="00B25BCB" w:rsidP="00DA18B7">
      <w:r>
        <w:t xml:space="preserve">During this process, it is important to note that we use “Export Data-tier Application” and “Import Data-tier Application” as our tools for importing and exporting our database. </w:t>
      </w:r>
      <w:r w:rsidR="00FA7B8D">
        <w:t xml:space="preserve">When we </w:t>
      </w:r>
      <w:r w:rsidR="007C2407">
        <w:t xml:space="preserve">import our database to the UW Server, we </w:t>
      </w:r>
      <w:r w:rsidR="00386678">
        <w:t xml:space="preserve">now have our ability to create our Dimension and Fact tables. </w:t>
      </w:r>
      <w:r w:rsidR="007F6F91">
        <w:t xml:space="preserve">Our final data warehouse contains DimDates, DimCountry, DimStates, </w:t>
      </w:r>
      <w:r w:rsidR="00B10D60">
        <w:t xml:space="preserve">FactCovid and FactUnemployment. </w:t>
      </w:r>
      <w:r w:rsidR="00386678">
        <w:t xml:space="preserve">We develop stored procedures </w:t>
      </w:r>
      <w:r w:rsidR="00BE18C8">
        <w:t>to complete this.</w:t>
      </w:r>
      <w:r w:rsidR="000D59D4">
        <w:t xml:space="preserve"> </w:t>
      </w:r>
      <w:r w:rsidR="00267376">
        <w:t xml:space="preserve">Before moving on to the next part of the project, we must also test our </w:t>
      </w:r>
      <w:r w:rsidR="004C31B0">
        <w:t>data warehouse to ensure that our stored procedures worked as intended. We must perform a data quality check to make sure our data warehouse is filled up with the correct data and correct number of rows.</w:t>
      </w:r>
      <w:r w:rsidR="00CB7B84">
        <w:t xml:space="preserve"> </w:t>
      </w:r>
    </w:p>
    <w:p w14:paraId="5D94D6E0" w14:textId="172F514B" w:rsidR="00CB7B84" w:rsidRDefault="00CB7B84" w:rsidP="00DA18B7">
      <w:r>
        <w:t xml:space="preserve">An example of </w:t>
      </w:r>
      <w:r w:rsidR="007F6F91">
        <w:t>one of our stored procedures is</w:t>
      </w:r>
      <w:r w:rsidR="004C31B0">
        <w:t xml:space="preserve"> as below</w:t>
      </w:r>
      <w:r w:rsidR="007F6F91">
        <w:t>:</w:t>
      </w:r>
    </w:p>
    <w:p w14:paraId="717CFB3E" w14:textId="5A48262C" w:rsidR="007F6F91" w:rsidRDefault="007F6F91" w:rsidP="00DA18B7">
      <w:r>
        <w:rPr>
          <w:noProof/>
        </w:rPr>
        <w:lastRenderedPageBreak/>
        <w:drawing>
          <wp:inline distT="0" distB="0" distL="0" distR="0" wp14:anchorId="1CED4D9D" wp14:editId="52D5711F">
            <wp:extent cx="2759103" cy="4199792"/>
            <wp:effectExtent l="0" t="0" r="3175" b="0"/>
            <wp:docPr id="5230401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4013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5412" cy="42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F69B" w14:textId="37D3943E" w:rsidR="005510D3" w:rsidRDefault="005510D3" w:rsidP="00DA18B7">
      <w:r>
        <w:t>After we have finished creating our data warehouse, we are now able to Drop our stored procedures so that we can perform another Export Data-tier Application for submitting this assignment.</w:t>
      </w:r>
    </w:p>
    <w:p w14:paraId="34FD8662" w14:textId="65F42957" w:rsidR="005510D3" w:rsidRDefault="005510D3" w:rsidP="00DA18B7">
      <w:r>
        <w:rPr>
          <w:noProof/>
        </w:rPr>
        <w:drawing>
          <wp:inline distT="0" distB="0" distL="0" distR="0" wp14:anchorId="62E2D089" wp14:editId="5C14FE2E">
            <wp:extent cx="2767054" cy="2464850"/>
            <wp:effectExtent l="0" t="0" r="0" b="0"/>
            <wp:docPr id="911041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410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0181" cy="24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ED39" w14:textId="77777777" w:rsidR="004C31B0" w:rsidRDefault="004C31B0" w:rsidP="00DA18B7"/>
    <w:p w14:paraId="38F7F7A9" w14:textId="4F1DF075" w:rsidR="00343DF4" w:rsidRDefault="0016591E" w:rsidP="00DA18B7">
      <w:r>
        <w:t>We then move on to our</w:t>
      </w:r>
      <w:r w:rsidR="005510D3">
        <w:t xml:space="preserve"> second part of our assignment. We turn our attention to writing Python in a Jupyter notebook where we use python to write code to connect to our UW server</w:t>
      </w:r>
      <w:r w:rsidR="001617B8">
        <w:t xml:space="preserve">. We use python to connect to our Gold_Felipe database so that we can begin querying our data warehouse and run </w:t>
      </w:r>
      <w:r w:rsidR="001617B8">
        <w:lastRenderedPageBreak/>
        <w:t xml:space="preserve">queries. We </w:t>
      </w:r>
      <w:r w:rsidR="00DA234C">
        <w:t>import our libraries that we need to utilize to write functions that will allow us to query our fact and dimension tables.</w:t>
      </w:r>
      <w:r w:rsidR="00A50D2D">
        <w:t xml:space="preserve"> We also </w:t>
      </w:r>
      <w:r w:rsidR="00BC09D6">
        <w:t>must</w:t>
      </w:r>
      <w:r w:rsidR="00A50D2D">
        <w:t xml:space="preserve"> ensure we have our correct credentials and make sure that our conn variable in our 2</w:t>
      </w:r>
      <w:r w:rsidR="00A50D2D" w:rsidRPr="00A50D2D">
        <w:rPr>
          <w:vertAlign w:val="superscript"/>
        </w:rPr>
        <w:t>nd</w:t>
      </w:r>
      <w:r w:rsidR="00A50D2D">
        <w:t xml:space="preserve"> cell runs successfully. After </w:t>
      </w:r>
      <w:r w:rsidR="00BC09D6">
        <w:t xml:space="preserve">establishing this connection, we perform some simple Top 10 SELECT queries to make sure that our code is running smoothly and our connection works. </w:t>
      </w:r>
    </w:p>
    <w:p w14:paraId="372CBD4A" w14:textId="77777777" w:rsidR="00343DF4" w:rsidRDefault="00343DF4" w:rsidP="00DA18B7"/>
    <w:p w14:paraId="557B0D41" w14:textId="5B88B13A" w:rsidR="00A03664" w:rsidRDefault="003D4E4E" w:rsidP="00DA18B7">
      <w:r>
        <w:rPr>
          <w:noProof/>
        </w:rPr>
        <w:drawing>
          <wp:inline distT="0" distB="0" distL="0" distR="0" wp14:anchorId="2603F655" wp14:editId="020BEE3D">
            <wp:extent cx="5943600" cy="2779395"/>
            <wp:effectExtent l="0" t="0" r="0" b="1905"/>
            <wp:docPr id="1674010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107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FF9E" w14:textId="77777777" w:rsidR="00DA234C" w:rsidRDefault="00DA234C" w:rsidP="00DA18B7"/>
    <w:p w14:paraId="128AC458" w14:textId="4F58BEDF" w:rsidR="00DA234C" w:rsidRDefault="00DA234C" w:rsidP="00DA18B7">
      <w:r>
        <w:rPr>
          <w:noProof/>
        </w:rPr>
        <w:drawing>
          <wp:inline distT="0" distB="0" distL="0" distR="0" wp14:anchorId="1A9F5B90" wp14:editId="71D9BBF5">
            <wp:extent cx="5943600" cy="3319780"/>
            <wp:effectExtent l="0" t="0" r="0" b="0"/>
            <wp:docPr id="1686881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811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9339" w14:textId="77777777" w:rsidR="00835E9C" w:rsidRDefault="00835E9C" w:rsidP="00DA18B7"/>
    <w:p w14:paraId="377B7F1E" w14:textId="4940930D" w:rsidR="00835E9C" w:rsidRDefault="00835E9C" w:rsidP="00DA18B7">
      <w:r>
        <w:lastRenderedPageBreak/>
        <w:t>Our last query that we test is meant to be an interesting query where we come up with a complex query that will be interesting t</w:t>
      </w:r>
      <w:r w:rsidR="004C78D1">
        <w:t xml:space="preserve">o analyze. </w:t>
      </w:r>
      <w:r w:rsidR="00E2559C">
        <w:t xml:space="preserve">Here we decide to analyze the maximum number of accumulated </w:t>
      </w:r>
      <w:r w:rsidR="0039583E">
        <w:t>covid deaths in Germany</w:t>
      </w:r>
      <w:r w:rsidR="00E2559C">
        <w:t xml:space="preserve"> by month over time from 2020 to 2023.</w:t>
      </w:r>
      <w:r w:rsidR="0039583E">
        <w:t xml:space="preserve"> Essentially I want to see the accumulation of covid deaths on a monthly bases over time from descending order so we see the highest number of deaths in Germany.</w:t>
      </w:r>
    </w:p>
    <w:p w14:paraId="0BDBCC22" w14:textId="7B351A4F" w:rsidR="00343DF4" w:rsidRDefault="00A03664" w:rsidP="00DA18B7">
      <w:r>
        <w:rPr>
          <w:noProof/>
        </w:rPr>
        <w:drawing>
          <wp:inline distT="0" distB="0" distL="0" distR="0" wp14:anchorId="52571599" wp14:editId="0470F499">
            <wp:extent cx="4405023" cy="3499546"/>
            <wp:effectExtent l="0" t="0" r="0" b="5715"/>
            <wp:docPr id="10557779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7794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031" cy="350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561F" w14:textId="77777777" w:rsidR="00343DF4" w:rsidRDefault="00343DF4" w:rsidP="00DA18B7"/>
    <w:p w14:paraId="499A73D6" w14:textId="2241188E" w:rsidR="002A69E1" w:rsidRDefault="002A69E1" w:rsidP="002A69E1">
      <w:r>
        <w:t>Summary:</w:t>
      </w:r>
    </w:p>
    <w:p w14:paraId="61742662" w14:textId="4D7EF473" w:rsidR="001B4697" w:rsidRDefault="001B4697" w:rsidP="002A69E1">
      <w:r>
        <w:t>In summar</w:t>
      </w:r>
      <w:r w:rsidR="00DF0DD5">
        <w:t xml:space="preserve">y, </w:t>
      </w:r>
      <w:r w:rsidR="00F440EC">
        <w:t xml:space="preserve">we demonstrated that we can </w:t>
      </w:r>
      <w:r w:rsidR="00760DA9">
        <w:t xml:space="preserve">quickly develop a data warehouse from scratch by initially utilizing our </w:t>
      </w:r>
      <w:r w:rsidR="001E551F">
        <w:t xml:space="preserve">LocalHost instance </w:t>
      </w:r>
      <w:r w:rsidR="00407AE7">
        <w:t xml:space="preserve">so we can then migrate over to our cloud server and </w:t>
      </w:r>
      <w:r w:rsidR="00E26DE5">
        <w:t xml:space="preserve">begin developing our data warehouse. </w:t>
      </w:r>
      <w:r w:rsidR="00A55A01">
        <w:t xml:space="preserve">It seems that this method is very powerful and achieves quick, reliable results. I </w:t>
      </w:r>
      <w:r w:rsidR="00E801FC">
        <w:t>personally find this method of developing a data warehouse fascinating because we do not have to go through hoops</w:t>
      </w:r>
      <w:r w:rsidR="00E72F1E">
        <w:t xml:space="preserve"> and spend a lot of time trying to architect a solution from beginning to end that encompasses </w:t>
      </w:r>
      <w:r w:rsidR="00CC457D">
        <w:t>an ETL solution like SSIS or complex SQL code in our final product.</w:t>
      </w:r>
      <w:r w:rsidR="00B25BCB">
        <w:t xml:space="preserve"> In the end we are able to simply utilize SQL and Python code to analyze our data.</w:t>
      </w:r>
    </w:p>
    <w:p w14:paraId="51BC8520" w14:textId="6947F8E0" w:rsidR="00BF6424" w:rsidRDefault="00BF6424" w:rsidP="002A69E1"/>
    <w:sectPr w:rsidR="00BF6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E1"/>
    <w:rsid w:val="00027263"/>
    <w:rsid w:val="00042888"/>
    <w:rsid w:val="00072C7E"/>
    <w:rsid w:val="000D52DB"/>
    <w:rsid w:val="000D59D4"/>
    <w:rsid w:val="001273D4"/>
    <w:rsid w:val="00146864"/>
    <w:rsid w:val="001617B8"/>
    <w:rsid w:val="0016591E"/>
    <w:rsid w:val="00180F7B"/>
    <w:rsid w:val="001A1A0D"/>
    <w:rsid w:val="001B4697"/>
    <w:rsid w:val="001E551F"/>
    <w:rsid w:val="00227A11"/>
    <w:rsid w:val="002559D3"/>
    <w:rsid w:val="00267376"/>
    <w:rsid w:val="00280D84"/>
    <w:rsid w:val="0028568D"/>
    <w:rsid w:val="002A69E1"/>
    <w:rsid w:val="002C291C"/>
    <w:rsid w:val="00343DF4"/>
    <w:rsid w:val="0035009F"/>
    <w:rsid w:val="00386678"/>
    <w:rsid w:val="0039583E"/>
    <w:rsid w:val="003B5214"/>
    <w:rsid w:val="003D4E4E"/>
    <w:rsid w:val="003E371F"/>
    <w:rsid w:val="00407AE7"/>
    <w:rsid w:val="00446473"/>
    <w:rsid w:val="00461167"/>
    <w:rsid w:val="00464F81"/>
    <w:rsid w:val="004B2FD4"/>
    <w:rsid w:val="004C31B0"/>
    <w:rsid w:val="004C78D1"/>
    <w:rsid w:val="004D0988"/>
    <w:rsid w:val="004F4075"/>
    <w:rsid w:val="00505807"/>
    <w:rsid w:val="0051532C"/>
    <w:rsid w:val="005222E3"/>
    <w:rsid w:val="00547FD8"/>
    <w:rsid w:val="005510D3"/>
    <w:rsid w:val="0056474A"/>
    <w:rsid w:val="0059473B"/>
    <w:rsid w:val="005D2E70"/>
    <w:rsid w:val="005D491E"/>
    <w:rsid w:val="00640175"/>
    <w:rsid w:val="006A430A"/>
    <w:rsid w:val="006F2901"/>
    <w:rsid w:val="006F3CA2"/>
    <w:rsid w:val="00707A3F"/>
    <w:rsid w:val="007114CC"/>
    <w:rsid w:val="00753B76"/>
    <w:rsid w:val="00760DA9"/>
    <w:rsid w:val="0077179B"/>
    <w:rsid w:val="00794964"/>
    <w:rsid w:val="007A71D9"/>
    <w:rsid w:val="007B23B3"/>
    <w:rsid w:val="007C2407"/>
    <w:rsid w:val="007F6F91"/>
    <w:rsid w:val="00806EEA"/>
    <w:rsid w:val="008336F4"/>
    <w:rsid w:val="00835E9C"/>
    <w:rsid w:val="00847500"/>
    <w:rsid w:val="008475B6"/>
    <w:rsid w:val="00877893"/>
    <w:rsid w:val="008A619A"/>
    <w:rsid w:val="008E1B57"/>
    <w:rsid w:val="009051EB"/>
    <w:rsid w:val="0090551C"/>
    <w:rsid w:val="00924460"/>
    <w:rsid w:val="009A4FF6"/>
    <w:rsid w:val="009C0653"/>
    <w:rsid w:val="009C263E"/>
    <w:rsid w:val="009F0A17"/>
    <w:rsid w:val="00A03664"/>
    <w:rsid w:val="00A10895"/>
    <w:rsid w:val="00A17038"/>
    <w:rsid w:val="00A50D2D"/>
    <w:rsid w:val="00A55A01"/>
    <w:rsid w:val="00A83986"/>
    <w:rsid w:val="00A8448F"/>
    <w:rsid w:val="00AB34A9"/>
    <w:rsid w:val="00AC0265"/>
    <w:rsid w:val="00B037EA"/>
    <w:rsid w:val="00B10D60"/>
    <w:rsid w:val="00B25BCB"/>
    <w:rsid w:val="00B54628"/>
    <w:rsid w:val="00B64503"/>
    <w:rsid w:val="00B73C07"/>
    <w:rsid w:val="00BB5DBB"/>
    <w:rsid w:val="00BC09D6"/>
    <w:rsid w:val="00BE18C8"/>
    <w:rsid w:val="00BF6424"/>
    <w:rsid w:val="00BF7C57"/>
    <w:rsid w:val="00C12525"/>
    <w:rsid w:val="00C125F1"/>
    <w:rsid w:val="00C12BBE"/>
    <w:rsid w:val="00C7580B"/>
    <w:rsid w:val="00CB7B84"/>
    <w:rsid w:val="00CC457D"/>
    <w:rsid w:val="00D22DA5"/>
    <w:rsid w:val="00D304D1"/>
    <w:rsid w:val="00D7048D"/>
    <w:rsid w:val="00DA18B7"/>
    <w:rsid w:val="00DA234C"/>
    <w:rsid w:val="00DB0DA0"/>
    <w:rsid w:val="00DF0DD5"/>
    <w:rsid w:val="00E12E71"/>
    <w:rsid w:val="00E2559C"/>
    <w:rsid w:val="00E26DE5"/>
    <w:rsid w:val="00E6557D"/>
    <w:rsid w:val="00E65915"/>
    <w:rsid w:val="00E72F1E"/>
    <w:rsid w:val="00E801FC"/>
    <w:rsid w:val="00E93A92"/>
    <w:rsid w:val="00E96A3A"/>
    <w:rsid w:val="00EC0676"/>
    <w:rsid w:val="00ED5824"/>
    <w:rsid w:val="00ED6F4C"/>
    <w:rsid w:val="00F05231"/>
    <w:rsid w:val="00F440EC"/>
    <w:rsid w:val="00F46B90"/>
    <w:rsid w:val="00FA7B8D"/>
    <w:rsid w:val="00FD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54EC"/>
  <w15:chartTrackingRefBased/>
  <w15:docId w15:val="{B9C63D85-7CCF-4BD9-A245-EE85A228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9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6F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2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72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hillips094/BIDD330_Spring202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fdgomez</dc:creator>
  <cp:keywords/>
  <dc:description/>
  <cp:lastModifiedBy>fdgomez</cp:lastModifiedBy>
  <cp:revision>120</cp:revision>
  <cp:lastPrinted>2024-04-10T02:22:00Z</cp:lastPrinted>
  <dcterms:created xsi:type="dcterms:W3CDTF">2024-04-09T21:23:00Z</dcterms:created>
  <dcterms:modified xsi:type="dcterms:W3CDTF">2024-04-24T06:35:00Z</dcterms:modified>
</cp:coreProperties>
</file>