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0DA8A" w14:textId="4419555E" w:rsidR="00B64503" w:rsidRDefault="002A69E1">
      <w:r>
        <w:t>Felipe Gomez</w:t>
      </w:r>
    </w:p>
    <w:p w14:paraId="08850949" w14:textId="3E2926A3" w:rsidR="002A69E1" w:rsidRDefault="002A69E1">
      <w:r>
        <w:t>04/</w:t>
      </w:r>
      <w:r w:rsidR="00F90DF5">
        <w:t>30</w:t>
      </w:r>
      <w:r>
        <w:t>/2024</w:t>
      </w:r>
    </w:p>
    <w:p w14:paraId="49F62C09" w14:textId="303B3411" w:rsidR="00C125F1" w:rsidRDefault="00C125F1">
      <w:r>
        <w:t>BIDD 330A</w:t>
      </w:r>
    </w:p>
    <w:p w14:paraId="0A7AC0F9" w14:textId="3FD874F5" w:rsidR="002A69E1" w:rsidRDefault="002A69E1">
      <w:r>
        <w:t xml:space="preserve">Module </w:t>
      </w:r>
      <w:r w:rsidR="00753B76">
        <w:t>0</w:t>
      </w:r>
      <w:r w:rsidR="006E4F31">
        <w:t>4</w:t>
      </w:r>
    </w:p>
    <w:p w14:paraId="2B768924" w14:textId="29E9E4AE" w:rsidR="005D2E70" w:rsidRDefault="008336F4">
      <w:r>
        <w:t xml:space="preserve">GitHub BIDD 330_Spring2024 Link: </w:t>
      </w:r>
      <w:hyperlink r:id="rId4" w:history="1">
        <w:r w:rsidR="005D2E70" w:rsidRPr="00777FAD">
          <w:rPr>
            <w:rStyle w:val="Hyperlink"/>
          </w:rPr>
          <w:t>https://github.com/Phillips094/BIDD330_Spring2024</w:t>
        </w:r>
      </w:hyperlink>
    </w:p>
    <w:p w14:paraId="5C9E6892" w14:textId="77777777" w:rsidR="002A69E1" w:rsidRDefault="002A69E1"/>
    <w:p w14:paraId="63DFE8C4" w14:textId="61E3CF6D" w:rsidR="002A69E1" w:rsidRDefault="00C74CA1" w:rsidP="002A69E1">
      <w:pPr>
        <w:jc w:val="center"/>
      </w:pPr>
      <w:r>
        <w:t>Intermediate Tableau</w:t>
      </w:r>
    </w:p>
    <w:p w14:paraId="2ACE18DC" w14:textId="2350910F" w:rsidR="002A69E1" w:rsidRDefault="002A69E1" w:rsidP="002A69E1">
      <w:r>
        <w:t>Introduction:</w:t>
      </w:r>
    </w:p>
    <w:p w14:paraId="696F35EE" w14:textId="1146A43A" w:rsidR="003465CC" w:rsidRDefault="002A69E1" w:rsidP="00DA18B7">
      <w:r>
        <w:t xml:space="preserve">For module </w:t>
      </w:r>
      <w:r w:rsidR="00A8448F">
        <w:t>0</w:t>
      </w:r>
      <w:r w:rsidR="003432B5">
        <w:t>4</w:t>
      </w:r>
      <w:r>
        <w:t xml:space="preserve">, we </w:t>
      </w:r>
      <w:r w:rsidR="003432B5">
        <w:t>focus on developing</w:t>
      </w:r>
      <w:r w:rsidR="00355D41">
        <w:t xml:space="preserve"> an Intermediate Tableau report using our </w:t>
      </w:r>
      <w:proofErr w:type="gramStart"/>
      <w:r w:rsidR="00355D41">
        <w:t>previous</w:t>
      </w:r>
      <w:proofErr w:type="gramEnd"/>
      <w:r w:rsidR="00355D41">
        <w:t xml:space="preserve"> submitted Tableau assignment. </w:t>
      </w:r>
      <w:r w:rsidR="001177DE">
        <w:t xml:space="preserve">We further develop </w:t>
      </w:r>
      <w:r w:rsidR="00CC2F7A">
        <w:t xml:space="preserve">our previous report and enhance our visuals by </w:t>
      </w:r>
      <w:r w:rsidR="00ED1127">
        <w:t>expanding our measur</w:t>
      </w:r>
      <w:r w:rsidR="0015695F">
        <w:t xml:space="preserve">es with calculated measures and </w:t>
      </w:r>
      <w:r w:rsidR="009D6251">
        <w:t>LOD calculated measures.</w:t>
      </w:r>
      <w:r w:rsidR="00503DD7">
        <w:t xml:space="preserve"> The assignment is more about getting comfortable with Tableau</w:t>
      </w:r>
      <w:r w:rsidR="00050E9E">
        <w:t xml:space="preserve"> and using it at a professional level. </w:t>
      </w:r>
      <w:r w:rsidR="00A07335">
        <w:t xml:space="preserve">We continue connecting to our UW server using our credentials which were provided at the beginning of the course. We utilize the same Database, </w:t>
      </w:r>
      <w:proofErr w:type="spellStart"/>
      <w:r w:rsidR="00A07335">
        <w:t>Black_Unemployment</w:t>
      </w:r>
      <w:proofErr w:type="spellEnd"/>
      <w:r w:rsidR="00A07335">
        <w:t>, in SQL Server</w:t>
      </w:r>
      <w:r w:rsidR="006907A0">
        <w:t xml:space="preserve"> and continue with our previous data model from assignment 2. This data model focuses Covid cases and </w:t>
      </w:r>
      <w:proofErr w:type="gramStart"/>
      <w:r w:rsidR="006907A0">
        <w:t>has the ability to</w:t>
      </w:r>
      <w:proofErr w:type="gramEnd"/>
      <w:r w:rsidR="006907A0">
        <w:t xml:space="preserve"> dissect our data with 3 dimensions, </w:t>
      </w:r>
      <w:proofErr w:type="spellStart"/>
      <w:r w:rsidR="006907A0">
        <w:t>DimState</w:t>
      </w:r>
      <w:proofErr w:type="spellEnd"/>
      <w:r w:rsidR="006907A0">
        <w:t xml:space="preserve">, </w:t>
      </w:r>
      <w:proofErr w:type="spellStart"/>
      <w:r w:rsidR="006907A0">
        <w:t>DimDate</w:t>
      </w:r>
      <w:proofErr w:type="spellEnd"/>
      <w:r w:rsidR="006907A0">
        <w:t xml:space="preserve"> and </w:t>
      </w:r>
      <w:proofErr w:type="spellStart"/>
      <w:r w:rsidR="006907A0">
        <w:t>DimCountry</w:t>
      </w:r>
      <w:proofErr w:type="spellEnd"/>
      <w:r w:rsidR="006907A0">
        <w:t>.</w:t>
      </w:r>
      <w:r w:rsidR="00D569AE">
        <w:t xml:space="preserve"> We </w:t>
      </w:r>
      <w:r w:rsidR="009D34DE">
        <w:t>developed</w:t>
      </w:r>
      <w:r w:rsidR="00D569AE">
        <w:t xml:space="preserve"> 3 reports in this Tableau assignment which are HW4_TrendChart, HW4_TableCal and HW4_</w:t>
      </w:r>
      <w:r w:rsidR="009D34DE">
        <w:t xml:space="preserve">LOD. </w:t>
      </w:r>
    </w:p>
    <w:p w14:paraId="35C4FC71" w14:textId="77777777" w:rsidR="009D34DE" w:rsidRDefault="009D34DE" w:rsidP="00DA18B7"/>
    <w:p w14:paraId="5AF64BD9" w14:textId="5A0F1765" w:rsidR="00E01D80" w:rsidRDefault="009D34DE" w:rsidP="00DA18B7">
      <w:r>
        <w:t>Starting off our module 04 project, we make sure that our data model is correct (</w:t>
      </w:r>
      <w:proofErr w:type="gramStart"/>
      <w:r>
        <w:t>which it</w:t>
      </w:r>
      <w:proofErr w:type="gramEnd"/>
      <w:r>
        <w:t xml:space="preserve"> should from our </w:t>
      </w:r>
      <w:r w:rsidR="00002CED">
        <w:t xml:space="preserve">module 02 assignment). Once we have this established, we focus on building our 3 reports. For our first report, HW4_TrendChart, we </w:t>
      </w:r>
      <w:r w:rsidR="007643A4">
        <w:t>include a trend chart that illustrates a table calc</w:t>
      </w:r>
      <w:r w:rsidR="000F2FDF">
        <w:t>ulation</w:t>
      </w:r>
      <w:r w:rsidR="00226612">
        <w:t xml:space="preserve"> for the total summed confirmed and summed deaths from COVID. We use a shaded area chart to display over time the confirmed cases and deaths. </w:t>
      </w:r>
      <w:r w:rsidR="00E01D80">
        <w:t>Our first report is below:</w:t>
      </w:r>
    </w:p>
    <w:p w14:paraId="4CF3CB43" w14:textId="706F13CE" w:rsidR="00E01D80" w:rsidRDefault="00E01D80" w:rsidP="00DA18B7">
      <w:r w:rsidRPr="00E01D80">
        <w:drawing>
          <wp:inline distT="0" distB="0" distL="0" distR="0" wp14:anchorId="7057AAFD" wp14:editId="7DD9FFAB">
            <wp:extent cx="6045637" cy="2838091"/>
            <wp:effectExtent l="0" t="0" r="0" b="635"/>
            <wp:docPr id="1319988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86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892" cy="28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F47E" w14:textId="50D5A077" w:rsidR="00B25BCB" w:rsidRDefault="00E01D80" w:rsidP="00DA18B7">
      <w:r>
        <w:lastRenderedPageBreak/>
        <w:t xml:space="preserve">For our second report, HW4_TableCal, </w:t>
      </w:r>
      <w:r w:rsidR="00903994">
        <w:t>we continue our report develop</w:t>
      </w:r>
      <w:r w:rsidR="00606ADE">
        <w:t xml:space="preserve">ment by creating a new report that encompasses additional table calculations: </w:t>
      </w:r>
      <w:proofErr w:type="spellStart"/>
      <w:r w:rsidR="00606ADE">
        <w:t>RunningAVgConfirmed</w:t>
      </w:r>
      <w:proofErr w:type="spellEnd"/>
      <w:r w:rsidR="00606ADE">
        <w:t xml:space="preserve"> and </w:t>
      </w:r>
      <w:proofErr w:type="spellStart"/>
      <w:r w:rsidR="00606ADE">
        <w:t>ConfirmedP</w:t>
      </w:r>
      <w:r w:rsidR="00095E71">
        <w:t>lusDeaths</w:t>
      </w:r>
      <w:proofErr w:type="spellEnd"/>
      <w:r w:rsidR="00095E71">
        <w:t>.</w:t>
      </w:r>
      <w:r w:rsidR="00C13B6D">
        <w:t xml:space="preserve"> We utilize the Clustered column charts</w:t>
      </w:r>
      <w:r w:rsidR="00911294">
        <w:t xml:space="preserve"> where we display our new table calculations</w:t>
      </w:r>
      <w:r w:rsidR="002041FF">
        <w:t xml:space="preserve"> by our</w:t>
      </w:r>
      <w:r w:rsidR="004701DC">
        <w:t xml:space="preserve"> field ‘The Date’. </w:t>
      </w:r>
      <w:r w:rsidR="00990B07">
        <w:t>These calculations were interesting to show because</w:t>
      </w:r>
      <w:r w:rsidR="00AE3506">
        <w:t xml:space="preserve"> our running averages seem to level out to a specific number towards the end of our clustered column charts.</w:t>
      </w:r>
      <w:r w:rsidR="00616422">
        <w:t xml:space="preserve"> For our second calculated table, </w:t>
      </w:r>
      <w:r w:rsidR="00A650D8">
        <w:t xml:space="preserve">we create a measure that calculates the confirmed cases plus the number of deaths from covid to illustrate the total impact of covid throughout </w:t>
      </w:r>
      <w:r w:rsidR="002B37A5">
        <w:t xml:space="preserve">time. We see some major spikes </w:t>
      </w:r>
      <w:r w:rsidR="004555E2">
        <w:t>throughout our clustered column charts.</w:t>
      </w:r>
      <w:r w:rsidR="008E2C14">
        <w:t xml:space="preserve"> Below we include a screenshot of our </w:t>
      </w:r>
      <w:r w:rsidR="00116B3A">
        <w:t xml:space="preserve">data displayed with these measures and selected visualizations. Notice that we also include in our Filters pane our </w:t>
      </w:r>
      <w:proofErr w:type="spellStart"/>
      <w:r w:rsidR="00116B3A">
        <w:t>RunningAVG</w:t>
      </w:r>
      <w:proofErr w:type="spellEnd"/>
      <w:r w:rsidR="00116B3A">
        <w:t xml:space="preserve"> and Confirmed Plus Deaths table calculations.</w:t>
      </w:r>
    </w:p>
    <w:p w14:paraId="2567F2D9" w14:textId="77777777" w:rsidR="007523B0" w:rsidRDefault="007523B0" w:rsidP="00DA18B7"/>
    <w:p w14:paraId="0BDBCC22" w14:textId="7DA0F657" w:rsidR="00343DF4" w:rsidRDefault="007523B0" w:rsidP="00DA18B7">
      <w:r w:rsidRPr="007523B0">
        <w:drawing>
          <wp:inline distT="0" distB="0" distL="0" distR="0" wp14:anchorId="03B123A5" wp14:editId="1B7C0313">
            <wp:extent cx="5770318" cy="3459193"/>
            <wp:effectExtent l="0" t="0" r="1905" b="8255"/>
            <wp:docPr id="1945074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742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493" cy="34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64EE" w14:textId="62798660" w:rsidR="00733FE9" w:rsidRDefault="00523119" w:rsidP="00DA18B7">
      <w:r>
        <w:t xml:space="preserve">In our final report, HW4_LOD, we create a visualization where we develop a level of detail (LOD) table calculation </w:t>
      </w:r>
      <w:r w:rsidR="00662FB5">
        <w:t>named LOD Confirmed (Admin Region 1). We devel</w:t>
      </w:r>
      <w:r w:rsidR="004D39E0">
        <w:t>op our calculation by selecting one of our measures and our category fields from our Fact Covid table</w:t>
      </w:r>
      <w:r w:rsidR="00733FE9">
        <w:t>, right-click on the category field (in this case we selected Admin Region 1), select ‘Create’ and then select</w:t>
      </w:r>
      <w:r w:rsidR="00F66163">
        <w:t xml:space="preserve"> LOD. After finishing developing our LOD table calculation, we </w:t>
      </w:r>
      <w:r w:rsidR="00A6436E">
        <w:t xml:space="preserve">continue displaying this calculation by </w:t>
      </w:r>
      <w:r w:rsidR="00D73F2C">
        <w:t>using a bar chart visualization to display our new measure.</w:t>
      </w:r>
      <w:r w:rsidR="001E240B">
        <w:t xml:space="preserve"> We display a LOD for each of the countries in our fact table. Below is a screenshot of our final report HW4_LOD.</w:t>
      </w:r>
    </w:p>
    <w:p w14:paraId="482171C7" w14:textId="77777777" w:rsidR="00662FB5" w:rsidRDefault="00662FB5" w:rsidP="00DA18B7"/>
    <w:p w14:paraId="5C2E561F" w14:textId="3C93010E" w:rsidR="00343DF4" w:rsidRDefault="00662FB5" w:rsidP="00DA18B7">
      <w:r w:rsidRPr="00662FB5">
        <w:lastRenderedPageBreak/>
        <w:drawing>
          <wp:inline distT="0" distB="0" distL="0" distR="0" wp14:anchorId="342934E9" wp14:editId="63151025">
            <wp:extent cx="5486699" cy="2613804"/>
            <wp:effectExtent l="0" t="0" r="0" b="0"/>
            <wp:docPr id="569192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923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224" cy="26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3D6" w14:textId="2241188E" w:rsidR="002A69E1" w:rsidRDefault="002A69E1" w:rsidP="002A69E1">
      <w:r>
        <w:t>Summary:</w:t>
      </w:r>
    </w:p>
    <w:p w14:paraId="61742662" w14:textId="331030B1" w:rsidR="001B4697" w:rsidRDefault="001B4697" w:rsidP="002A69E1">
      <w:r>
        <w:t>In summar</w:t>
      </w:r>
      <w:r w:rsidR="00DF0DD5">
        <w:t xml:space="preserve">y, </w:t>
      </w:r>
      <w:r w:rsidR="00F440EC">
        <w:t>w</w:t>
      </w:r>
      <w:r w:rsidR="00DA1972">
        <w:t xml:space="preserve">e further investigate our Covid dataset by utilizing Tableau for analyzing our data. We create new </w:t>
      </w:r>
      <w:r w:rsidR="00714851">
        <w:t xml:space="preserve">table calculations from our covid dataset and </w:t>
      </w:r>
      <w:r w:rsidR="00F7794D">
        <w:t xml:space="preserve">use </w:t>
      </w:r>
      <w:r w:rsidR="00714851">
        <w:t xml:space="preserve">different visualizations to </w:t>
      </w:r>
      <w:r w:rsidR="00F7794D">
        <w:t xml:space="preserve">display our data. Tableau is a very intense software for Business Intelligence. </w:t>
      </w:r>
      <w:r w:rsidR="00D55072">
        <w:t>Although I was able to get more comfortable with Tableau, I still feel as though there is a lot to learn. I think in comparison to Power BI, Tableau has a steeper learning curve</w:t>
      </w:r>
      <w:r w:rsidR="00D52507">
        <w:t xml:space="preserve">. I feel as though Power BI for myself is still more of my flavor and go to for Business Intelligence. I think having </w:t>
      </w:r>
      <w:r w:rsidR="00CC7D6B">
        <w:t>a foundation</w:t>
      </w:r>
      <w:r w:rsidR="00D52507">
        <w:t xml:space="preserve"> in Tableau is still essentia</w:t>
      </w:r>
      <w:r w:rsidR="00CC7D6B">
        <w:t xml:space="preserve">l. I think Tableau </w:t>
      </w:r>
      <w:r w:rsidR="00190445">
        <w:t>can</w:t>
      </w:r>
      <w:r w:rsidR="00CC7D6B">
        <w:t xml:space="preserve"> </w:t>
      </w:r>
      <w:r w:rsidR="00611DA4">
        <w:t>display our data in a different way than Power BI.</w:t>
      </w:r>
    </w:p>
    <w:p w14:paraId="2998EC45" w14:textId="6AC7BA3E" w:rsidR="00771C83" w:rsidRDefault="00771C83" w:rsidP="002A69E1">
      <w:r>
        <w:t>Our final dashboard looks like this!</w:t>
      </w:r>
    </w:p>
    <w:p w14:paraId="5257FDA1" w14:textId="08DEC000" w:rsidR="00771C83" w:rsidRDefault="00771C83" w:rsidP="002A69E1">
      <w:r w:rsidRPr="00771C83">
        <w:drawing>
          <wp:inline distT="0" distB="0" distL="0" distR="0" wp14:anchorId="6478847C" wp14:editId="2A8BAAC9">
            <wp:extent cx="6012611" cy="3498363"/>
            <wp:effectExtent l="0" t="0" r="7620" b="6985"/>
            <wp:docPr id="2056486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65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340" cy="351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8520" w14:textId="6947F8E0" w:rsidR="00BF6424" w:rsidRDefault="00BF6424" w:rsidP="002A69E1"/>
    <w:sectPr w:rsidR="00BF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E1"/>
    <w:rsid w:val="00002CED"/>
    <w:rsid w:val="00027263"/>
    <w:rsid w:val="00042888"/>
    <w:rsid w:val="00050E9E"/>
    <w:rsid w:val="00072C7E"/>
    <w:rsid w:val="00095E71"/>
    <w:rsid w:val="000D52DB"/>
    <w:rsid w:val="000D59D4"/>
    <w:rsid w:val="000F2FDF"/>
    <w:rsid w:val="00116B3A"/>
    <w:rsid w:val="001177DE"/>
    <w:rsid w:val="001273D4"/>
    <w:rsid w:val="00146864"/>
    <w:rsid w:val="0015695F"/>
    <w:rsid w:val="001617B8"/>
    <w:rsid w:val="0016591E"/>
    <w:rsid w:val="00180F7B"/>
    <w:rsid w:val="00190445"/>
    <w:rsid w:val="001A1A0D"/>
    <w:rsid w:val="001B4697"/>
    <w:rsid w:val="001E240B"/>
    <w:rsid w:val="001E551F"/>
    <w:rsid w:val="002041FF"/>
    <w:rsid w:val="00226612"/>
    <w:rsid w:val="00227A11"/>
    <w:rsid w:val="002559D3"/>
    <w:rsid w:val="00267376"/>
    <w:rsid w:val="00280D84"/>
    <w:rsid w:val="0028568D"/>
    <w:rsid w:val="002A69E1"/>
    <w:rsid w:val="002B37A5"/>
    <w:rsid w:val="002C291C"/>
    <w:rsid w:val="003432B5"/>
    <w:rsid w:val="00343DF4"/>
    <w:rsid w:val="003465CC"/>
    <w:rsid w:val="0035009F"/>
    <w:rsid w:val="00355D41"/>
    <w:rsid w:val="00386678"/>
    <w:rsid w:val="0039583E"/>
    <w:rsid w:val="003B5214"/>
    <w:rsid w:val="003D4E4E"/>
    <w:rsid w:val="003E371F"/>
    <w:rsid w:val="00407AE7"/>
    <w:rsid w:val="00446473"/>
    <w:rsid w:val="004555E2"/>
    <w:rsid w:val="00461167"/>
    <w:rsid w:val="00464F81"/>
    <w:rsid w:val="004701DC"/>
    <w:rsid w:val="004B2FD4"/>
    <w:rsid w:val="004C31B0"/>
    <w:rsid w:val="004C78D1"/>
    <w:rsid w:val="004D0988"/>
    <w:rsid w:val="004D39E0"/>
    <w:rsid w:val="004F4075"/>
    <w:rsid w:val="00503DD7"/>
    <w:rsid w:val="00505807"/>
    <w:rsid w:val="0051532C"/>
    <w:rsid w:val="005222E3"/>
    <w:rsid w:val="00523119"/>
    <w:rsid w:val="00547FD8"/>
    <w:rsid w:val="005510D3"/>
    <w:rsid w:val="0056474A"/>
    <w:rsid w:val="0059473B"/>
    <w:rsid w:val="005D2E70"/>
    <w:rsid w:val="005D491E"/>
    <w:rsid w:val="00606ADE"/>
    <w:rsid w:val="00611DA4"/>
    <w:rsid w:val="00616422"/>
    <w:rsid w:val="00640175"/>
    <w:rsid w:val="00662FB5"/>
    <w:rsid w:val="006907A0"/>
    <w:rsid w:val="006A430A"/>
    <w:rsid w:val="006E4F31"/>
    <w:rsid w:val="006F2901"/>
    <w:rsid w:val="006F3CA2"/>
    <w:rsid w:val="00707A3F"/>
    <w:rsid w:val="007114CC"/>
    <w:rsid w:val="00714851"/>
    <w:rsid w:val="00733FE9"/>
    <w:rsid w:val="007523B0"/>
    <w:rsid w:val="00753B76"/>
    <w:rsid w:val="00760DA9"/>
    <w:rsid w:val="007643A4"/>
    <w:rsid w:val="0077179B"/>
    <w:rsid w:val="00771C83"/>
    <w:rsid w:val="00794964"/>
    <w:rsid w:val="007A71D9"/>
    <w:rsid w:val="007B23B3"/>
    <w:rsid w:val="007C2407"/>
    <w:rsid w:val="007F6F91"/>
    <w:rsid w:val="00806EEA"/>
    <w:rsid w:val="008336F4"/>
    <w:rsid w:val="00835E9C"/>
    <w:rsid w:val="00847500"/>
    <w:rsid w:val="008475B6"/>
    <w:rsid w:val="00877893"/>
    <w:rsid w:val="00880266"/>
    <w:rsid w:val="008A619A"/>
    <w:rsid w:val="008E1B57"/>
    <w:rsid w:val="008E2C14"/>
    <w:rsid w:val="00903994"/>
    <w:rsid w:val="009051EB"/>
    <w:rsid w:val="0090551C"/>
    <w:rsid w:val="00911294"/>
    <w:rsid w:val="00924460"/>
    <w:rsid w:val="00990B07"/>
    <w:rsid w:val="009A4FF6"/>
    <w:rsid w:val="009C0653"/>
    <w:rsid w:val="009C263E"/>
    <w:rsid w:val="009D34DE"/>
    <w:rsid w:val="009D6251"/>
    <w:rsid w:val="009F0A17"/>
    <w:rsid w:val="00A03664"/>
    <w:rsid w:val="00A07335"/>
    <w:rsid w:val="00A10895"/>
    <w:rsid w:val="00A17038"/>
    <w:rsid w:val="00A349A9"/>
    <w:rsid w:val="00A50D2D"/>
    <w:rsid w:val="00A55A01"/>
    <w:rsid w:val="00A6436E"/>
    <w:rsid w:val="00A650D8"/>
    <w:rsid w:val="00A83986"/>
    <w:rsid w:val="00A8448F"/>
    <w:rsid w:val="00AB34A9"/>
    <w:rsid w:val="00AC0265"/>
    <w:rsid w:val="00AE3506"/>
    <w:rsid w:val="00B037EA"/>
    <w:rsid w:val="00B10D60"/>
    <w:rsid w:val="00B25BCB"/>
    <w:rsid w:val="00B54628"/>
    <w:rsid w:val="00B64503"/>
    <w:rsid w:val="00B73C07"/>
    <w:rsid w:val="00BB5DBB"/>
    <w:rsid w:val="00BC09D6"/>
    <w:rsid w:val="00BE18C8"/>
    <w:rsid w:val="00BF6424"/>
    <w:rsid w:val="00BF7C57"/>
    <w:rsid w:val="00C12525"/>
    <w:rsid w:val="00C125F1"/>
    <w:rsid w:val="00C12BBE"/>
    <w:rsid w:val="00C13B6D"/>
    <w:rsid w:val="00C74CA1"/>
    <w:rsid w:val="00C7580B"/>
    <w:rsid w:val="00CB7B84"/>
    <w:rsid w:val="00CC2F7A"/>
    <w:rsid w:val="00CC457D"/>
    <w:rsid w:val="00CC7D6B"/>
    <w:rsid w:val="00D22DA5"/>
    <w:rsid w:val="00D304D1"/>
    <w:rsid w:val="00D52507"/>
    <w:rsid w:val="00D55072"/>
    <w:rsid w:val="00D569AE"/>
    <w:rsid w:val="00D7048D"/>
    <w:rsid w:val="00D73F2C"/>
    <w:rsid w:val="00D87601"/>
    <w:rsid w:val="00DA18B7"/>
    <w:rsid w:val="00DA1972"/>
    <w:rsid w:val="00DA234C"/>
    <w:rsid w:val="00DB0DA0"/>
    <w:rsid w:val="00DF0DD5"/>
    <w:rsid w:val="00E01D80"/>
    <w:rsid w:val="00E12E71"/>
    <w:rsid w:val="00E2559C"/>
    <w:rsid w:val="00E26DE5"/>
    <w:rsid w:val="00E6557D"/>
    <w:rsid w:val="00E65915"/>
    <w:rsid w:val="00E72F1E"/>
    <w:rsid w:val="00E801FC"/>
    <w:rsid w:val="00E93A92"/>
    <w:rsid w:val="00E96A3A"/>
    <w:rsid w:val="00EC0676"/>
    <w:rsid w:val="00ED1127"/>
    <w:rsid w:val="00ED5824"/>
    <w:rsid w:val="00ED6F4C"/>
    <w:rsid w:val="00F05231"/>
    <w:rsid w:val="00F440EC"/>
    <w:rsid w:val="00F46B90"/>
    <w:rsid w:val="00F66163"/>
    <w:rsid w:val="00F7794D"/>
    <w:rsid w:val="00F90DF5"/>
    <w:rsid w:val="00FA7B8D"/>
    <w:rsid w:val="00FD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54EC"/>
  <w15:chartTrackingRefBased/>
  <w15:docId w15:val="{B9C63D85-7CCF-4BD9-A245-EE85A228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9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F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2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hillips094/BIDD330_Spring202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fdgomez</dc:creator>
  <cp:keywords/>
  <dc:description/>
  <cp:lastModifiedBy>fdgomez</cp:lastModifiedBy>
  <cp:revision>180</cp:revision>
  <cp:lastPrinted>2024-05-01T05:33:00Z</cp:lastPrinted>
  <dcterms:created xsi:type="dcterms:W3CDTF">2024-04-09T21:23:00Z</dcterms:created>
  <dcterms:modified xsi:type="dcterms:W3CDTF">2024-05-01T05:34:00Z</dcterms:modified>
</cp:coreProperties>
</file>