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B5A05">
      <w:r>
        <w:rPr>
          <w:rFonts w:hint="default"/>
          <w:lang w:val="en-US" w:eastAsia="zh-CN"/>
        </w:rPr>
        <w:t>毕业设计（论文）开题报告</w:t>
      </w:r>
    </w:p>
    <w:p w14:paraId="65E4DB85">
      <w:pPr>
        <w:rPr>
          <w:rFonts w:hint="default"/>
        </w:rPr>
      </w:pPr>
    </w:p>
    <w:p w14:paraId="706489C6">
      <w:pPr>
        <w:rPr>
          <w:rFonts w:hint="default"/>
          <w:b/>
          <w:bCs/>
        </w:rPr>
      </w:pPr>
      <w:r>
        <w:rPr>
          <w:rFonts w:hint="default"/>
          <w:lang w:val="en-US" w:eastAsia="zh-CN"/>
        </w:rPr>
        <w:t>题目：</w:t>
      </w:r>
      <w:r>
        <w:rPr>
          <w:rFonts w:hint="default"/>
          <w:b/>
          <w:bCs/>
          <w:lang w:val="en-US" w:eastAsia="zh-CN"/>
        </w:rPr>
        <w:t>面向下一代投资者的投资账本软件设计与实现</w:t>
      </w:r>
    </w:p>
    <w:p w14:paraId="431311C8">
      <w:pPr>
        <w:rPr>
          <w:rFonts w:hint="default"/>
        </w:rPr>
      </w:pPr>
      <w:r>
        <w:rPr>
          <w:rFonts w:hint="default"/>
          <w:lang w:val="en-US" w:eastAsia="zh-CN"/>
        </w:rPr>
        <w:t>学生姓名：陈桢杰</w:t>
      </w:r>
    </w:p>
    <w:p w14:paraId="69D13FDA">
      <w:pPr>
        <w:rPr>
          <w:rFonts w:hint="default"/>
        </w:rPr>
      </w:pPr>
      <w:r>
        <w:rPr>
          <w:rFonts w:hint="default"/>
          <w:lang w:val="en-US" w:eastAsia="zh-CN"/>
        </w:rPr>
        <w:t>学号：11911421</w:t>
      </w:r>
    </w:p>
    <w:p w14:paraId="1C6E8854">
      <w:pPr>
        <w:rPr>
          <w:rFonts w:hint="default"/>
        </w:rPr>
      </w:pPr>
      <w:r>
        <w:rPr>
          <w:rFonts w:hint="default"/>
          <w:lang w:val="en-US" w:eastAsia="zh-CN"/>
        </w:rPr>
        <w:t>年级：2020级</w:t>
      </w:r>
    </w:p>
    <w:p w14:paraId="55AF8A2E">
      <w:pPr>
        <w:rPr>
          <w:rFonts w:hint="default"/>
        </w:rPr>
      </w:pPr>
      <w:r>
        <w:rPr>
          <w:rFonts w:hint="default"/>
          <w:lang w:val="en-US" w:eastAsia="zh-CN"/>
        </w:rPr>
        <w:t>学院：系统设计与智能制造学院</w:t>
      </w:r>
    </w:p>
    <w:p w14:paraId="5761AE3C">
      <w:pPr>
        <w:rPr>
          <w:rFonts w:hint="default"/>
        </w:rPr>
      </w:pPr>
      <w:r>
        <w:rPr>
          <w:rFonts w:hint="default"/>
          <w:lang w:val="en-US" w:eastAsia="zh-CN"/>
        </w:rPr>
        <w:t>专业：工业设计</w:t>
      </w:r>
    </w:p>
    <w:p w14:paraId="677779C0">
      <w:pPr>
        <w:rPr>
          <w:rFonts w:hint="default"/>
        </w:rPr>
      </w:pPr>
      <w:r>
        <w:rPr>
          <w:rFonts w:hint="default"/>
          <w:lang w:val="en-US" w:eastAsia="zh-CN"/>
        </w:rPr>
        <w:t>指导教师：郑晓晨老师</w:t>
      </w:r>
    </w:p>
    <w:p w14:paraId="5338015B">
      <w:pPr>
        <w:rPr>
          <w:rFonts w:hint="default"/>
        </w:rPr>
      </w:pPr>
      <w:r>
        <w:rPr>
          <w:rFonts w:hint="default"/>
          <w:lang w:val="en-US" w:eastAsia="zh-CN"/>
        </w:rPr>
        <w:t>开题日期：2025年11月27日</w:t>
      </w:r>
      <w:bookmarkStart w:id="0" w:name="_GoBack"/>
      <w:bookmarkEnd w:id="0"/>
    </w:p>
    <w:p w14:paraId="1D92ED0F"/>
    <w:p w14:paraId="111D0C5B">
      <w:pPr>
        <w:rPr>
          <w:rFonts w:hint="default"/>
        </w:rPr>
      </w:pPr>
      <w:r>
        <w:rPr>
          <w:rFonts w:hint="default"/>
          <w:lang w:val="en-US" w:eastAsia="zh-CN"/>
        </w:rPr>
        <w:t>一、课题背景和涉及领域</w:t>
      </w:r>
    </w:p>
    <w:p w14:paraId="5B6279D9"/>
    <w:p w14:paraId="723E6EC3">
      <w:pPr>
        <w:rPr>
          <w:rFonts w:hint="default"/>
        </w:rPr>
      </w:pPr>
      <w:r>
        <w:rPr>
          <w:rFonts w:hint="default"/>
          <w:lang w:val="en-US" w:eastAsia="zh-CN"/>
        </w:rPr>
        <w:t>随着中国经济发展模式从"人口红利"向"工程师红利"转变，资本市场正逐步取代房地产市场成为新的经济"蓄水池"。然而，当前金融产品获取渠道普遍存在放大收益吸引力、模糊专业术语、刻意隐藏风险等问题，导致大众投资者难以正确选择符合其投资需求、收益期望与风险偏好的金融产品。</w:t>
      </w:r>
    </w:p>
    <w:p w14:paraId="64B41276"/>
    <w:p w14:paraId="5D589138">
      <w:pPr>
        <w:rPr>
          <w:rFonts w:hint="default"/>
        </w:rPr>
      </w:pPr>
      <w:r>
        <w:rPr>
          <w:rFonts w:hint="default"/>
          <w:lang w:val="en-US" w:eastAsia="zh-CN"/>
        </w:rPr>
        <w:t>本项目属于移动应用开发、产品设计与金融科技交叉领域，旨在开发一款面向大众投资者的投资账户记账软件FirstSpot。项目通过技术手段降低投资门槛，利用交互设计提升使用体验，提升大众投资者的投资体验和决策能力。</w:t>
      </w:r>
    </w:p>
    <w:p w14:paraId="3C686028"/>
    <w:p w14:paraId="5E1F803C">
      <w:pPr>
        <w:rPr>
          <w:rFonts w:hint="default"/>
        </w:rPr>
      </w:pPr>
      <w:r>
        <w:rPr>
          <w:rFonts w:hint="default"/>
          <w:lang w:val="en-US" w:eastAsia="zh-CN"/>
        </w:rPr>
        <w:t>二、国内外研究概况</w:t>
      </w:r>
    </w:p>
    <w:p w14:paraId="0AD043B5"/>
    <w:p w14:paraId="4207A417">
      <w:pPr>
        <w:rPr>
          <w:rFonts w:hint="default"/>
        </w:rPr>
      </w:pPr>
      <w:r>
        <w:rPr>
          <w:rFonts w:hint="default"/>
          <w:lang w:val="en-US" w:eastAsia="zh-CN"/>
        </w:rPr>
        <w:t>目前市场上针对大众投资者的金融应用主要分为三类：银行理财板块、支付宝/微信等消费支付入口、以及券商/基金专业软件。这些平台普遍存在产品展示"商超货架化"、风险提示不足、专业术语复杂、界面不清晰、数据冗杂和乱推荐、诱导交易等问题。</w:t>
      </w:r>
    </w:p>
    <w:p w14:paraId="1B1A8521"/>
    <w:p w14:paraId="39356615">
      <w:pPr>
        <w:rPr>
          <w:rFonts w:hint="default"/>
        </w:rPr>
      </w:pPr>
      <w:r>
        <w:rPr>
          <w:rFonts w:hint="default"/>
          <w:lang w:val="en-US" w:eastAsia="zh-CN"/>
        </w:rPr>
        <w:t>在学术研究方面，游戏化设计（Gamification）在人机交互领域得到了广泛关注。Xiao等人（2020）提出了用户参与(User Engagement)的三轴模型，包括认知-行为轴（Cognitive-Behavioral）、参与广泛度轴（Scale）和参与阶段轴（Stage），为提升用户参与度提供了理论框架。自我决定理论（Self-Determination Theory, SDT）（Deci &amp; Ryan, 1985；Deci &amp; Ryan, 2000）和心流理论（Flow Theory）（Csikszentmihalyi, 1990）也为产品设计提供了重要的理论指导。在用户体验设计方面，双钻模型（Double Diamond Model）和成瘾模型（Hooked Model）为产品设计提供了系统化的方法论。</w:t>
      </w:r>
    </w:p>
    <w:p w14:paraId="1C3C9713"/>
    <w:p w14:paraId="35528AA9">
      <w:pPr>
        <w:rPr>
          <w:rFonts w:hint="default"/>
        </w:rPr>
      </w:pPr>
      <w:r>
        <w:rPr>
          <w:rFonts w:hint="default"/>
          <w:lang w:val="en-US" w:eastAsia="zh-CN"/>
        </w:rPr>
        <w:t>近年来，量化交易技术逐渐成熟，开源量化框架如Backtrader、Zipline等为个人投资者提供了策略回测能力，但技术门槛较高，普通用户难以使用。在项目基本框架与功能搭建实现后，可以进一步探索实现简单的量化策略、回测功能与项目的融合。</w:t>
      </w:r>
    </w:p>
    <w:p w14:paraId="7DCE2B24"/>
    <w:p w14:paraId="5ACC5C67">
      <w:pPr>
        <w:rPr>
          <w:rFonts w:hint="default"/>
        </w:rPr>
      </w:pPr>
      <w:r>
        <w:rPr>
          <w:rFonts w:hint="default"/>
          <w:lang w:val="en-US" w:eastAsia="zh-CN"/>
        </w:rPr>
        <w:t>三、研究目的和意义</w:t>
      </w:r>
    </w:p>
    <w:p w14:paraId="6C23967E"/>
    <w:p w14:paraId="1D25A46F">
      <w:pPr>
        <w:rPr>
          <w:rFonts w:hint="default"/>
        </w:rPr>
      </w:pPr>
      <w:r>
        <w:rPr>
          <w:rFonts w:hint="default"/>
          <w:lang w:val="en-US" w:eastAsia="zh-CN"/>
        </w:rPr>
        <w:t>（一）研究目的</w:t>
      </w:r>
    </w:p>
    <w:p w14:paraId="7F651613"/>
    <w:p w14:paraId="51E7F182">
      <w:pPr>
        <w:rPr>
          <w:rFonts w:hint="default"/>
        </w:rPr>
      </w:pPr>
      <w:r>
        <w:rPr>
          <w:rFonts w:hint="default"/>
          <w:lang w:val="en-US" w:eastAsia="zh-CN"/>
        </w:rPr>
        <w:t>1. 通过用户调研和需求分析，深入了解大众投资者在理财过程中的真实痛点和需求</w:t>
      </w:r>
    </w:p>
    <w:p w14:paraId="6209604C">
      <w:pPr>
        <w:rPr>
          <w:rFonts w:hint="default"/>
        </w:rPr>
      </w:pPr>
      <w:r>
        <w:rPr>
          <w:rFonts w:hint="default"/>
          <w:lang w:val="en-US" w:eastAsia="zh-CN"/>
        </w:rPr>
        <w:t>2. 运用人机交互设计理论和方法，设计一款易用、有趣、有效的投资账户记账软件</w:t>
      </w:r>
    </w:p>
    <w:p w14:paraId="7F9D5883">
      <w:pPr>
        <w:rPr>
          <w:rFonts w:hint="default"/>
        </w:rPr>
      </w:pPr>
      <w:r>
        <w:rPr>
          <w:rFonts w:hint="default"/>
          <w:lang w:val="en-US" w:eastAsia="zh-CN"/>
        </w:rPr>
        <w:t>3. 验证游戏化设计在金融科技产品中的应用效果，提升用户参与度和留存率</w:t>
      </w:r>
    </w:p>
    <w:p w14:paraId="146A4D02">
      <w:pPr>
        <w:rPr>
          <w:rFonts w:hint="default"/>
        </w:rPr>
      </w:pPr>
      <w:r>
        <w:rPr>
          <w:rFonts w:hint="default"/>
          <w:lang w:val="en-US" w:eastAsia="zh-CN"/>
        </w:rPr>
        <w:t>4. 通过技术手段降低投资门槛，将专业的量化回测功能下放给普通用户</w:t>
      </w:r>
    </w:p>
    <w:p w14:paraId="72A406C5"/>
    <w:p w14:paraId="635349D3">
      <w:pPr>
        <w:rPr>
          <w:rFonts w:hint="default"/>
        </w:rPr>
      </w:pPr>
      <w:r>
        <w:rPr>
          <w:rFonts w:hint="default"/>
          <w:lang w:val="en-US" w:eastAsia="zh-CN"/>
        </w:rPr>
        <w:t>（二）研究意义</w:t>
      </w:r>
    </w:p>
    <w:p w14:paraId="4F22029E"/>
    <w:p w14:paraId="2A0894A8">
      <w:pPr>
        <w:rPr>
          <w:rFonts w:hint="default"/>
        </w:rPr>
      </w:pPr>
      <w:r>
        <w:rPr>
          <w:rFonts w:hint="default"/>
          <w:lang w:val="en-US" w:eastAsia="zh-CN"/>
        </w:rPr>
        <w:t>1. 理论意义：探索游戏化设计、人机交互理论在金融科技领域的应用，丰富相关理论研究</w:t>
      </w:r>
    </w:p>
    <w:p w14:paraId="09A023DA">
      <w:pPr>
        <w:rPr>
          <w:rFonts w:hint="default"/>
        </w:rPr>
      </w:pPr>
      <w:r>
        <w:rPr>
          <w:rFonts w:hint="default"/>
          <w:lang w:val="en-US" w:eastAsia="zh-CN"/>
        </w:rPr>
        <w:t>2. 实践意义：为大众投资者提供更好的理财工具，降低投资门槛，提升投资体验</w:t>
      </w:r>
    </w:p>
    <w:p w14:paraId="443E380C">
      <w:pPr>
        <w:rPr>
          <w:rFonts w:hint="default"/>
        </w:rPr>
      </w:pPr>
      <w:r>
        <w:rPr>
          <w:rFonts w:hint="default"/>
          <w:lang w:val="en-US" w:eastAsia="zh-CN"/>
        </w:rPr>
        <w:t>3. 社会意义：推动金融科技普惠化，帮助更多人建立正确的理财观念和投资能力</w:t>
      </w:r>
    </w:p>
    <w:p w14:paraId="5F65A609"/>
    <w:p w14:paraId="68E4C111">
      <w:pPr>
        <w:rPr>
          <w:rFonts w:hint="default"/>
        </w:rPr>
      </w:pPr>
      <w:r>
        <w:rPr>
          <w:rFonts w:hint="default"/>
          <w:lang w:val="en-US" w:eastAsia="zh-CN"/>
        </w:rPr>
        <w:t>四、研究方法、思路与预期成果</w:t>
      </w:r>
    </w:p>
    <w:p w14:paraId="3F3E63FC"/>
    <w:p w14:paraId="200545FB">
      <w:pPr>
        <w:rPr>
          <w:rFonts w:hint="default"/>
        </w:rPr>
      </w:pPr>
      <w:r>
        <w:rPr>
          <w:rFonts w:hint="default"/>
          <w:lang w:val="en-US" w:eastAsia="zh-CN"/>
        </w:rPr>
        <w:t>（一）研究方法</w:t>
      </w:r>
    </w:p>
    <w:p w14:paraId="1661A94F"/>
    <w:p w14:paraId="7064015F">
      <w:pPr>
        <w:rPr>
          <w:rFonts w:hint="default"/>
        </w:rPr>
      </w:pPr>
      <w:r>
        <w:rPr>
          <w:rFonts w:hint="default"/>
          <w:lang w:val="en-US" w:eastAsia="zh-CN"/>
        </w:rPr>
        <w:t>1. 用户研究方法</w:t>
      </w:r>
    </w:p>
    <w:p w14:paraId="2CBE0568">
      <w:pPr>
        <w:rPr>
          <w:rFonts w:hint="default"/>
        </w:rPr>
      </w:pPr>
      <w:r>
        <w:rPr>
          <w:rFonts w:hint="default"/>
          <w:lang w:val="en-US" w:eastAsia="zh-CN"/>
        </w:rPr>
        <w:t>   - 采用深度访谈法，通过结构化访谈大纲对目标用户进行一对一访谈</w:t>
      </w:r>
    </w:p>
    <w:p w14:paraId="1D631496">
      <w:pPr>
        <w:rPr>
          <w:rFonts w:hint="default"/>
        </w:rPr>
      </w:pPr>
      <w:r>
        <w:rPr>
          <w:rFonts w:hint="default"/>
          <w:lang w:val="en-US" w:eastAsia="zh-CN"/>
        </w:rPr>
        <w:t>   - 已完成5位用户的访谈调研，涵盖不同收入水平、理财经验和认知程度的用户</w:t>
      </w:r>
    </w:p>
    <w:p w14:paraId="6862DB26">
      <w:pPr>
        <w:rPr>
          <w:rFonts w:hint="default"/>
        </w:rPr>
      </w:pPr>
      <w:r>
        <w:rPr>
          <w:rFonts w:hint="default"/>
          <w:lang w:val="en-US" w:eastAsia="zh-CN"/>
        </w:rPr>
        <w:t>   - 通过访谈验证市场痛点、用户需求和产品概念的可行性</w:t>
      </w:r>
    </w:p>
    <w:p w14:paraId="2BD82D0E"/>
    <w:p w14:paraId="423DF3AC">
      <w:pPr>
        <w:rPr>
          <w:rFonts w:hint="default"/>
        </w:rPr>
      </w:pPr>
      <w:r>
        <w:rPr>
          <w:rFonts w:hint="default"/>
          <w:lang w:val="en-US" w:eastAsia="zh-CN"/>
        </w:rPr>
        <w:t>2. 设计方法论</w:t>
      </w:r>
    </w:p>
    <w:p w14:paraId="60061AD0">
      <w:pPr>
        <w:rPr>
          <w:rFonts w:hint="default"/>
        </w:rPr>
      </w:pPr>
      <w:r>
        <w:rPr>
          <w:rFonts w:hint="default"/>
          <w:lang w:val="en-US" w:eastAsia="zh-CN"/>
        </w:rPr>
        <w:t>   - 采用双钻模型（Double Diamond Model）进行产品设计，包括发现阶段（用户访谈、竞品分析、需求定义）和定义阶段（产品定位、功能规划、交互设计）</w:t>
      </w:r>
    </w:p>
    <w:p w14:paraId="68046D5C">
      <w:pPr>
        <w:rPr>
          <w:rFonts w:hint="default"/>
        </w:rPr>
      </w:pPr>
      <w:r>
        <w:rPr>
          <w:rFonts w:hint="default"/>
          <w:lang w:val="en-US" w:eastAsia="zh-CN"/>
        </w:rPr>
        <w:t>   - 运用成瘾模型（Hooked Model）设计用户友好的交互界面，通过触发、行动、奖励、投入四个环节提升用户粘性</w:t>
      </w:r>
    </w:p>
    <w:p w14:paraId="683E4181">
      <w:pPr>
        <w:rPr>
          <w:rFonts w:hint="default"/>
        </w:rPr>
      </w:pPr>
      <w:r>
        <w:rPr>
          <w:rFonts w:hint="default"/>
          <w:lang w:val="en-US" w:eastAsia="zh-CN"/>
        </w:rPr>
        <w:t>   - 基于游戏化设计理论，参考三轴模型确定产品定位：聚焦在认知-行为轴的"attention-attitude"阶段、参与阶段轴的"Entry Point of Engagement"阶段、参与广泛度的"Individual Engagement"阶段</w:t>
      </w:r>
    </w:p>
    <w:p w14:paraId="45A459AC">
      <w:pPr>
        <w:rPr>
          <w:rFonts w:hint="default"/>
        </w:rPr>
      </w:pPr>
      <w:r>
        <w:rPr>
          <w:rFonts w:hint="default"/>
          <w:lang w:val="en-US" w:eastAsia="zh-CN"/>
        </w:rPr>
        <w:t>   - 运用自决理论（Self-Determination Theory）设计内在激励机制，通过徽章、等级、成就等游戏化元素提升用户参与度</w:t>
      </w:r>
    </w:p>
    <w:p w14:paraId="2206B009">
      <w:pPr>
        <w:rPr>
          <w:rFonts w:hint="default"/>
        </w:rPr>
      </w:pPr>
      <w:r>
        <w:rPr>
          <w:rFonts w:hint="default"/>
          <w:lang w:val="en-US" w:eastAsia="zh-CN"/>
        </w:rPr>
        <w:t>   - 参考心流理论（Flow Theory），通过合理设置目标难度，平衡挑战与技能，提升用户体验</w:t>
      </w:r>
    </w:p>
    <w:p w14:paraId="565C6B4E"/>
    <w:p w14:paraId="68048FAD">
      <w:pPr>
        <w:rPr>
          <w:rFonts w:hint="default"/>
        </w:rPr>
      </w:pPr>
      <w:r>
        <w:rPr>
          <w:rFonts w:hint="default"/>
          <w:lang w:val="en-US" w:eastAsia="zh-CN"/>
        </w:rPr>
        <w:t>3. 技术实现方法</w:t>
      </w:r>
    </w:p>
    <w:p w14:paraId="2CDDBD90">
      <w:pPr>
        <w:rPr>
          <w:rFonts w:hint="default"/>
        </w:rPr>
      </w:pPr>
      <w:r>
        <w:rPr>
          <w:rFonts w:hint="default"/>
          <w:lang w:val="en-US" w:eastAsia="zh-CN"/>
        </w:rPr>
        <w:t>   - 采用MVP（最小可行产品）策略和敏捷开发方法论</w:t>
      </w:r>
    </w:p>
    <w:p w14:paraId="59209EA7">
      <w:pPr>
        <w:rPr>
          <w:rFonts w:hint="default"/>
        </w:rPr>
      </w:pPr>
      <w:r>
        <w:rPr>
          <w:rFonts w:hint="default"/>
          <w:lang w:val="en-US" w:eastAsia="zh-CN"/>
        </w:rPr>
        <w:t>   - 前端：基于Flutter开发跨平台移动应用</w:t>
      </w:r>
    </w:p>
    <w:p w14:paraId="5BDF0A74">
      <w:pPr>
        <w:rPr>
          <w:rFonts w:hint="default"/>
        </w:rPr>
      </w:pPr>
      <w:r>
        <w:rPr>
          <w:rFonts w:hint="default"/>
          <w:lang w:val="en-US" w:eastAsia="zh-CN"/>
        </w:rPr>
        <w:t>   - 后端：基于Python+FastAPI构建后端服务架构</w:t>
      </w:r>
    </w:p>
    <w:p w14:paraId="43F1A58C">
      <w:pPr>
        <w:rPr>
          <w:rFonts w:hint="default"/>
        </w:rPr>
      </w:pPr>
      <w:r>
        <w:rPr>
          <w:rFonts w:hint="default"/>
          <w:lang w:val="en-US" w:eastAsia="zh-CN"/>
        </w:rPr>
        <w:t>   - 数据库：采用SQLite数据库（个人开发者友好型）</w:t>
      </w:r>
    </w:p>
    <w:p w14:paraId="6DA23C03">
      <w:pPr>
        <w:rPr>
          <w:rFonts w:hint="default"/>
        </w:rPr>
      </w:pPr>
      <w:r>
        <w:rPr>
          <w:rFonts w:hint="default"/>
          <w:lang w:val="en-US" w:eastAsia="zh-CN"/>
        </w:rPr>
        <w:t>   - 数据源：集成多个金融数据API（新浪财经、腾讯财经等），实现实时价格获取和收益率计算</w:t>
      </w:r>
    </w:p>
    <w:p w14:paraId="3103CAED">
      <w:pPr>
        <w:rPr>
          <w:rFonts w:hint="default"/>
        </w:rPr>
      </w:pPr>
      <w:r>
        <w:rPr>
          <w:rFonts w:hint="default"/>
          <w:lang w:val="en-US" w:eastAsia="zh-CN"/>
        </w:rPr>
        <w:t>   - 部署：结合云ECS进行云服务部署</w:t>
      </w:r>
    </w:p>
    <w:p w14:paraId="4040DA61"/>
    <w:p w14:paraId="08B95ABD">
      <w:pPr>
        <w:rPr>
          <w:rFonts w:hint="default"/>
        </w:rPr>
      </w:pPr>
      <w:r>
        <w:rPr>
          <w:rFonts w:hint="default"/>
          <w:lang w:val="en-US" w:eastAsia="zh-CN"/>
        </w:rPr>
        <w:t>4. 理论学习方法</w:t>
      </w:r>
    </w:p>
    <w:p w14:paraId="77BFBB42">
      <w:pPr>
        <w:rPr>
          <w:rFonts w:hint="default"/>
        </w:rPr>
      </w:pPr>
      <w:r>
        <w:rPr>
          <w:rFonts w:hint="default"/>
          <w:lang w:val="en-US" w:eastAsia="zh-CN"/>
        </w:rPr>
        <w:t>   - 已阅读Xiao等人（2020）关于游戏化设计的综述论文，获得了三轴模型、自决理论、心流理论、目标设定理论等人机交互设计方法论</w:t>
      </w:r>
    </w:p>
    <w:p w14:paraId="36339394">
      <w:pPr>
        <w:rPr>
          <w:rFonts w:hint="default"/>
        </w:rPr>
      </w:pPr>
      <w:r>
        <w:rPr>
          <w:rFonts w:hint="default"/>
          <w:lang w:val="en-US" w:eastAsia="zh-CN"/>
        </w:rPr>
        <w:t>   - 正在深入学习Benyon（2019）的《Designing User Experience: A Guide to HCI, UX and Interaction Design》，进一步学习HCI知识作为人机交互设计的指导</w:t>
      </w:r>
    </w:p>
    <w:p w14:paraId="6C8563AC"/>
    <w:p w14:paraId="74BCCFF5">
      <w:pPr>
        <w:rPr>
          <w:rFonts w:hint="default"/>
        </w:rPr>
      </w:pPr>
      <w:r>
        <w:rPr>
          <w:rFonts w:hint="default"/>
          <w:lang w:val="en-US" w:eastAsia="zh-CN"/>
        </w:rPr>
        <w:t>（二）研究思路</w:t>
      </w:r>
    </w:p>
    <w:p w14:paraId="5CDA2861"/>
    <w:p w14:paraId="654459A8">
      <w:pPr>
        <w:rPr>
          <w:rFonts w:hint="default"/>
        </w:rPr>
      </w:pPr>
      <w:r>
        <w:rPr>
          <w:rFonts w:hint="default"/>
          <w:lang w:val="en-US" w:eastAsia="zh-CN"/>
        </w:rPr>
        <w:t>1. 需求分析阶段：通过用户访谈深入了解目标用户的痛点、需求和期望，验证产品概念的可行性</w:t>
      </w:r>
    </w:p>
    <w:p w14:paraId="625CF93D">
      <w:pPr>
        <w:rPr>
          <w:rFonts w:hint="default"/>
        </w:rPr>
      </w:pPr>
      <w:r>
        <w:rPr>
          <w:rFonts w:hint="default"/>
          <w:lang w:val="en-US" w:eastAsia="zh-CN"/>
        </w:rPr>
        <w:t>2. 产品设计阶段：基于双钻模型完成产品设计，包括交互设计、视觉设计、原型制作</w:t>
      </w:r>
    </w:p>
    <w:p w14:paraId="690CC27E">
      <w:pPr>
        <w:rPr>
          <w:rFonts w:hint="default"/>
        </w:rPr>
      </w:pPr>
      <w:r>
        <w:rPr>
          <w:rFonts w:hint="default"/>
          <w:lang w:val="en-US" w:eastAsia="zh-CN"/>
        </w:rPr>
        <w:t>3. 技术开发阶段：采用MVP策略，分阶段实现核心功能，包括投资组合管理、实时数据获取、简单长期投资策略的回测等</w:t>
      </w:r>
    </w:p>
    <w:p w14:paraId="651E9012">
      <w:pPr>
        <w:rPr>
          <w:rFonts w:hint="default"/>
        </w:rPr>
      </w:pPr>
      <w:r>
        <w:rPr>
          <w:rFonts w:hint="default"/>
          <w:lang w:val="en-US" w:eastAsia="zh-CN"/>
        </w:rPr>
        <w:t>4. 用户体验优化阶段：运用成瘾模型和游戏化设计优化用户体验，提升用户参与度和留存率</w:t>
      </w:r>
    </w:p>
    <w:p w14:paraId="041AFCB6">
      <w:pPr>
        <w:rPr>
          <w:rFonts w:hint="default"/>
        </w:rPr>
      </w:pPr>
      <w:r>
        <w:rPr>
          <w:rFonts w:hint="default"/>
          <w:lang w:val="en-US" w:eastAsia="zh-CN"/>
        </w:rPr>
        <w:t>5. 测试与迭代阶段：进行功能测试、性能测试、用户测试，根据反馈持续优化产品</w:t>
      </w:r>
    </w:p>
    <w:p w14:paraId="40BA50E2"/>
    <w:p w14:paraId="718C0D4D">
      <w:pPr>
        <w:rPr>
          <w:rFonts w:hint="default"/>
        </w:rPr>
      </w:pPr>
      <w:r>
        <w:rPr>
          <w:rFonts w:hint="default"/>
          <w:lang w:val="en-US" w:eastAsia="zh-CN"/>
        </w:rPr>
        <w:t>（三）预期成果</w:t>
      </w:r>
    </w:p>
    <w:p w14:paraId="0F771F6E"/>
    <w:p w14:paraId="6F44C882">
      <w:pPr>
        <w:rPr>
          <w:rFonts w:hint="default"/>
        </w:rPr>
      </w:pPr>
      <w:r>
        <w:rPr>
          <w:rFonts w:hint="default"/>
          <w:lang w:val="en-US" w:eastAsia="zh-CN"/>
        </w:rPr>
        <w:t>1. 软件产品</w:t>
      </w:r>
    </w:p>
    <w:p w14:paraId="6209B80D">
      <w:pPr>
        <w:rPr>
          <w:rFonts w:hint="default"/>
        </w:rPr>
      </w:pPr>
      <w:r>
        <w:rPr>
          <w:rFonts w:hint="default"/>
          <w:lang w:val="en-US" w:eastAsia="zh-CN"/>
        </w:rPr>
        <w:t>   - 一款功能完善的跨平台移动应用FirstSpot，首先支持Android平台</w:t>
      </w:r>
    </w:p>
    <w:p w14:paraId="6415CBC9">
      <w:pPr>
        <w:rPr>
          <w:rFonts w:hint="default"/>
        </w:rPr>
      </w:pPr>
      <w:r>
        <w:rPr>
          <w:rFonts w:hint="default"/>
          <w:lang w:val="en-US" w:eastAsia="zh-CN"/>
        </w:rPr>
        <w:t>   - 具备投资组合管理、实时数据获取、简单长期投资策略的回测等核心功能</w:t>
      </w:r>
    </w:p>
    <w:p w14:paraId="6CDE1CE7">
      <w:pPr>
        <w:rPr>
          <w:rFonts w:hint="default"/>
        </w:rPr>
      </w:pPr>
      <w:r>
        <w:rPr>
          <w:rFonts w:hint="default"/>
          <w:lang w:val="en-US" w:eastAsia="zh-CN"/>
        </w:rPr>
        <w:t>   - 用户友好的交互界面，支持数据可视化和收益提醒</w:t>
      </w:r>
    </w:p>
    <w:p w14:paraId="5AC45E47"/>
    <w:p w14:paraId="327425C5">
      <w:pPr>
        <w:rPr>
          <w:rFonts w:hint="default"/>
        </w:rPr>
      </w:pPr>
      <w:r>
        <w:rPr>
          <w:rFonts w:hint="default"/>
          <w:lang w:val="en-US" w:eastAsia="zh-CN"/>
        </w:rPr>
        <w:t>2. 设计文档</w:t>
      </w:r>
    </w:p>
    <w:p w14:paraId="5025A37F">
      <w:pPr>
        <w:rPr>
          <w:rFonts w:hint="default"/>
        </w:rPr>
      </w:pPr>
      <w:r>
        <w:rPr>
          <w:rFonts w:hint="default"/>
          <w:lang w:val="en-US" w:eastAsia="zh-CN"/>
        </w:rPr>
        <w:t>   - 详细的产品设计文档，包括用户需求分析、功能规划、交互设计等</w:t>
      </w:r>
    </w:p>
    <w:p w14:paraId="7D53DBF7">
      <w:pPr>
        <w:rPr>
          <w:rFonts w:hint="default"/>
        </w:rPr>
      </w:pPr>
      <w:r>
        <w:rPr>
          <w:rFonts w:hint="default"/>
          <w:lang w:val="en-US" w:eastAsia="zh-CN"/>
        </w:rPr>
        <w:t>   - 用户调研报告，包括访谈记录、用户画像、痛点分析等</w:t>
      </w:r>
    </w:p>
    <w:p w14:paraId="25592034"/>
    <w:p w14:paraId="3F81FC21">
      <w:pPr>
        <w:rPr>
          <w:rFonts w:hint="default"/>
        </w:rPr>
      </w:pPr>
      <w:r>
        <w:rPr>
          <w:rFonts w:hint="default"/>
          <w:lang w:val="en-US" w:eastAsia="zh-CN"/>
        </w:rPr>
        <w:t>3. 技术文档</w:t>
      </w:r>
    </w:p>
    <w:p w14:paraId="51FE5A99">
      <w:pPr>
        <w:rPr>
          <w:rFonts w:hint="default"/>
        </w:rPr>
      </w:pPr>
      <w:r>
        <w:rPr>
          <w:rFonts w:hint="default"/>
          <w:lang w:val="en-US" w:eastAsia="zh-CN"/>
        </w:rPr>
        <w:t>   - 完整的技术文档，涵盖系统架构、数据库设计、API接口等</w:t>
      </w:r>
    </w:p>
    <w:p w14:paraId="412F388C">
      <w:pPr>
        <w:rPr>
          <w:rFonts w:hint="default"/>
        </w:rPr>
      </w:pPr>
      <w:r>
        <w:rPr>
          <w:rFonts w:hint="default"/>
          <w:lang w:val="en-US" w:eastAsia="zh-CN"/>
        </w:rPr>
        <w:t>   - 部署文档，包括云服务配置和运维指南</w:t>
      </w:r>
    </w:p>
    <w:p w14:paraId="369D5CEB"/>
    <w:p w14:paraId="183C7845">
      <w:pPr>
        <w:rPr>
          <w:rFonts w:hint="default"/>
        </w:rPr>
      </w:pPr>
      <w:r>
        <w:rPr>
          <w:rFonts w:hint="default"/>
          <w:lang w:val="en-US" w:eastAsia="zh-CN"/>
        </w:rPr>
        <w:t>4. 测试报告</w:t>
      </w:r>
    </w:p>
    <w:p w14:paraId="3EAC6318">
      <w:pPr>
        <w:rPr>
          <w:rFonts w:hint="default"/>
        </w:rPr>
      </w:pPr>
      <w:r>
        <w:rPr>
          <w:rFonts w:hint="default"/>
          <w:lang w:val="en-US" w:eastAsia="zh-CN"/>
        </w:rPr>
        <w:t>   - 功能测试报告，确保所有核心功能正常运行</w:t>
      </w:r>
    </w:p>
    <w:p w14:paraId="2B2B5610">
      <w:pPr>
        <w:rPr>
          <w:rFonts w:hint="default"/>
        </w:rPr>
      </w:pPr>
      <w:r>
        <w:rPr>
          <w:rFonts w:hint="default"/>
          <w:lang w:val="en-US" w:eastAsia="zh-CN"/>
        </w:rPr>
        <w:t>   - 性能测试报告，验证系统性能指标达标</w:t>
      </w:r>
    </w:p>
    <w:p w14:paraId="660C817C">
      <w:pPr>
        <w:rPr>
          <w:rFonts w:hint="default"/>
        </w:rPr>
      </w:pPr>
      <w:r>
        <w:rPr>
          <w:rFonts w:hint="default"/>
          <w:lang w:val="en-US" w:eastAsia="zh-CN"/>
        </w:rPr>
        <w:t>   - 用户测试报告，验证用户体验和产品可用性</w:t>
      </w:r>
    </w:p>
    <w:p w14:paraId="52803438"/>
    <w:p w14:paraId="4AF9303D">
      <w:pPr>
        <w:rPr>
          <w:rFonts w:hint="default"/>
        </w:rPr>
      </w:pPr>
      <w:r>
        <w:rPr>
          <w:rFonts w:hint="default"/>
          <w:lang w:val="en-US" w:eastAsia="zh-CN"/>
        </w:rPr>
        <w:t>5. 毕业设计论文</w:t>
      </w:r>
    </w:p>
    <w:p w14:paraId="7F9BB3FD">
      <w:pPr>
        <w:rPr>
          <w:rFonts w:hint="default"/>
        </w:rPr>
      </w:pPr>
      <w:r>
        <w:rPr>
          <w:rFonts w:hint="default"/>
          <w:lang w:val="en-US" w:eastAsia="zh-CN"/>
        </w:rPr>
        <w:t>   - 详细阐述项目背景、技术方案、设计过程、实现过程和结果分析</w:t>
      </w:r>
    </w:p>
    <w:p w14:paraId="3550AB43"/>
    <w:p w14:paraId="640D7BB0">
      <w:pPr>
        <w:rPr>
          <w:rFonts w:hint="default"/>
        </w:rPr>
      </w:pPr>
      <w:r>
        <w:rPr>
          <w:rFonts w:hint="default"/>
          <w:lang w:val="en-US" w:eastAsia="zh-CN"/>
        </w:rPr>
        <w:t>五、任务完成的阶段内容及时间安排</w:t>
      </w:r>
    </w:p>
    <w:p w14:paraId="06F006B6"/>
    <w:p w14:paraId="7B70CBC1">
      <w:pPr>
        <w:rPr>
          <w:rFonts w:hint="default"/>
        </w:rPr>
      </w:pPr>
      <w:r>
        <w:rPr>
          <w:rFonts w:hint="default"/>
          <w:lang w:val="en-US" w:eastAsia="zh-CN"/>
        </w:rPr>
        <w:t>项目总开发周期为7个月（2025年9月20日-2026年4月25日），采用业余时间开发模式，每天投入开发时间2小时。通过利用AI Agent辅助开发，预计可缩减30%的工作量。</w:t>
      </w:r>
    </w:p>
    <w:p w14:paraId="3E426345"/>
    <w:p w14:paraId="20C0FA44">
      <w:pPr>
        <w:rPr>
          <w:rFonts w:hint="default"/>
        </w:rPr>
      </w:pPr>
      <w:r>
        <w:rPr>
          <w:rFonts w:hint="default"/>
          <w:lang w:val="en-US" w:eastAsia="zh-CN"/>
        </w:rPr>
        <w:t>第一阶段（2025年9月25日-2025年11月25日，2个月）</w:t>
      </w:r>
    </w:p>
    <w:p w14:paraId="0F58B2EA">
      <w:pPr>
        <w:rPr>
          <w:rFonts w:hint="default"/>
        </w:rPr>
      </w:pPr>
      <w:r>
        <w:rPr>
          <w:rFonts w:hint="default"/>
          <w:lang w:val="en-US" w:eastAsia="zh-CN"/>
        </w:rPr>
        <w:t>目标：产品设计调研和基础架构搭建</w:t>
      </w:r>
    </w:p>
    <w:p w14:paraId="2DDA458C">
      <w:pPr>
        <w:rPr>
          <w:rFonts w:hint="default"/>
        </w:rPr>
      </w:pPr>
      <w:r>
        <w:rPr>
          <w:rFonts w:hint="default"/>
          <w:lang w:val="en-US" w:eastAsia="zh-CN"/>
        </w:rPr>
        <w:t>- 用户访谈和竞品分析</w:t>
      </w:r>
    </w:p>
    <w:p w14:paraId="25F73B0F">
      <w:pPr>
        <w:rPr>
          <w:rFonts w:hint="default"/>
        </w:rPr>
      </w:pPr>
      <w:r>
        <w:rPr>
          <w:rFonts w:hint="default"/>
          <w:lang w:val="en-US" w:eastAsia="zh-CN"/>
        </w:rPr>
        <w:t>- 需求定义和产品定位</w:t>
      </w:r>
    </w:p>
    <w:p w14:paraId="508CEE11">
      <w:pPr>
        <w:rPr>
          <w:rFonts w:hint="default"/>
        </w:rPr>
      </w:pPr>
      <w:r>
        <w:rPr>
          <w:rFonts w:hint="default"/>
          <w:lang w:val="en-US" w:eastAsia="zh-CN"/>
        </w:rPr>
        <w:t>- 基础架构搭建</w:t>
      </w:r>
    </w:p>
    <w:p w14:paraId="1CE4FF9B">
      <w:pPr>
        <w:rPr>
          <w:rFonts w:hint="default"/>
        </w:rPr>
      </w:pPr>
      <w:r>
        <w:rPr>
          <w:rFonts w:hint="default"/>
          <w:lang w:val="en-US" w:eastAsia="zh-CN"/>
        </w:rPr>
        <w:t>- 用户管理和数据API集成</w:t>
      </w:r>
    </w:p>
    <w:p w14:paraId="63D418FB">
      <w:pPr>
        <w:rPr>
          <w:rFonts w:hint="default"/>
        </w:rPr>
      </w:pPr>
      <w:r>
        <w:rPr>
          <w:rFonts w:hint="default"/>
          <w:lang w:val="en-US" w:eastAsia="zh-CN"/>
        </w:rPr>
        <w:t>预计工作量：42人时</w:t>
      </w:r>
    </w:p>
    <w:p w14:paraId="13BAC48A"/>
    <w:p w14:paraId="70F5BE92">
      <w:pPr>
        <w:rPr>
          <w:rFonts w:hint="default"/>
        </w:rPr>
      </w:pPr>
      <w:r>
        <w:rPr>
          <w:rFonts w:hint="default"/>
          <w:lang w:val="en-US" w:eastAsia="zh-CN"/>
        </w:rPr>
        <w:t>第二阶段（2025年11月25日-2026年1月25日，2个月）</w:t>
      </w:r>
    </w:p>
    <w:p w14:paraId="2B31799F">
      <w:pPr>
        <w:rPr>
          <w:rFonts w:hint="default"/>
        </w:rPr>
      </w:pPr>
      <w:r>
        <w:rPr>
          <w:rFonts w:hint="default"/>
          <w:lang w:val="en-US" w:eastAsia="zh-CN"/>
        </w:rPr>
        <w:t>目标：产品设计和核心功能开发</w:t>
      </w:r>
    </w:p>
    <w:p w14:paraId="3D995663">
      <w:pPr>
        <w:rPr>
          <w:rFonts w:hint="default"/>
        </w:rPr>
      </w:pPr>
      <w:r>
        <w:rPr>
          <w:rFonts w:hint="default"/>
          <w:lang w:val="en-US" w:eastAsia="zh-CN"/>
        </w:rPr>
        <w:t>- 基于双钻模型完成产品设计（交互设计、视觉设计、原型制作）</w:t>
      </w:r>
    </w:p>
    <w:p w14:paraId="245CD02E">
      <w:pPr>
        <w:rPr>
          <w:rFonts w:hint="default"/>
        </w:rPr>
      </w:pPr>
      <w:r>
        <w:rPr>
          <w:rFonts w:hint="default"/>
          <w:lang w:val="en-US" w:eastAsia="zh-CN"/>
        </w:rPr>
        <w:t>- 核心投资组合管理功能开发</w:t>
      </w:r>
    </w:p>
    <w:p w14:paraId="5C394059">
      <w:pPr>
        <w:rPr>
          <w:rFonts w:hint="default"/>
        </w:rPr>
      </w:pPr>
      <w:r>
        <w:rPr>
          <w:rFonts w:hint="default"/>
          <w:lang w:val="en-US" w:eastAsia="zh-CN"/>
        </w:rPr>
        <w:t>- 移动应用基础框架搭建</w:t>
      </w:r>
    </w:p>
    <w:p w14:paraId="397A608E">
      <w:pPr>
        <w:rPr>
          <w:rFonts w:hint="default"/>
        </w:rPr>
      </w:pPr>
      <w:r>
        <w:rPr>
          <w:rFonts w:hint="default"/>
          <w:lang w:val="en-US" w:eastAsia="zh-CN"/>
        </w:rPr>
        <w:t>预计工作量：105人时</w:t>
      </w:r>
    </w:p>
    <w:p w14:paraId="7DD62044"/>
    <w:p w14:paraId="28E8BC49">
      <w:pPr>
        <w:rPr>
          <w:rFonts w:hint="default"/>
        </w:rPr>
      </w:pPr>
      <w:r>
        <w:rPr>
          <w:rFonts w:hint="default"/>
          <w:lang w:val="en-US" w:eastAsia="zh-CN"/>
        </w:rPr>
        <w:t>第三阶段（2026年1月25日-2026年3月25日，2个月）</w:t>
      </w:r>
    </w:p>
    <w:p w14:paraId="65C6591C">
      <w:pPr>
        <w:rPr>
          <w:rFonts w:hint="default"/>
        </w:rPr>
      </w:pPr>
      <w:r>
        <w:rPr>
          <w:rFonts w:hint="default"/>
          <w:lang w:val="en-US" w:eastAsia="zh-CN"/>
        </w:rPr>
        <w:t>目标：用户体验优化和高级功能实现</w:t>
      </w:r>
    </w:p>
    <w:p w14:paraId="48C3825E">
      <w:pPr>
        <w:rPr>
          <w:rFonts w:hint="default"/>
        </w:rPr>
      </w:pPr>
      <w:r>
        <w:rPr>
          <w:rFonts w:hint="default"/>
          <w:lang w:val="en-US" w:eastAsia="zh-CN"/>
        </w:rPr>
        <w:t>- 运用成瘾模型优化用户体验</w:t>
      </w:r>
    </w:p>
    <w:p w14:paraId="045352B4">
      <w:pPr>
        <w:rPr>
          <w:rFonts w:hint="default"/>
        </w:rPr>
      </w:pPr>
      <w:r>
        <w:rPr>
          <w:rFonts w:hint="default"/>
          <w:lang w:val="en-US" w:eastAsia="zh-CN"/>
        </w:rPr>
        <w:t>- 实现量化回测和高级分析功能</w:t>
      </w:r>
    </w:p>
    <w:p w14:paraId="630DFF93">
      <w:pPr>
        <w:rPr>
          <w:rFonts w:hint="default"/>
        </w:rPr>
      </w:pPr>
      <w:r>
        <w:rPr>
          <w:rFonts w:hint="default"/>
          <w:lang w:val="en-US" w:eastAsia="zh-CN"/>
        </w:rPr>
        <w:t>- 数据可视化功能开发</w:t>
      </w:r>
    </w:p>
    <w:p w14:paraId="61344DBA">
      <w:pPr>
        <w:rPr>
          <w:rFonts w:hint="default"/>
        </w:rPr>
      </w:pPr>
      <w:r>
        <w:rPr>
          <w:rFonts w:hint="default"/>
          <w:lang w:val="en-US" w:eastAsia="zh-CN"/>
        </w:rPr>
        <w:t>预计工作量：105人时</w:t>
      </w:r>
    </w:p>
    <w:p w14:paraId="573874F5"/>
    <w:p w14:paraId="10F78BA5">
      <w:pPr>
        <w:rPr>
          <w:rFonts w:hint="default"/>
        </w:rPr>
      </w:pPr>
      <w:r>
        <w:rPr>
          <w:rFonts w:hint="default"/>
          <w:lang w:val="en-US" w:eastAsia="zh-CN"/>
        </w:rPr>
        <w:t>第四阶段（2026年3月25日-2026年4月25日，1个月）</w:t>
      </w:r>
    </w:p>
    <w:p w14:paraId="67AED423">
      <w:pPr>
        <w:rPr>
          <w:rFonts w:hint="default"/>
        </w:rPr>
      </w:pPr>
      <w:r>
        <w:rPr>
          <w:rFonts w:hint="default"/>
          <w:lang w:val="en-US" w:eastAsia="zh-CN"/>
        </w:rPr>
        <w:t>目标：性能优化和上线准备</w:t>
      </w:r>
    </w:p>
    <w:p w14:paraId="0FD2A885">
      <w:pPr>
        <w:rPr>
          <w:rFonts w:hint="default"/>
        </w:rPr>
      </w:pPr>
      <w:r>
        <w:rPr>
          <w:rFonts w:hint="default"/>
          <w:lang w:val="en-US" w:eastAsia="zh-CN"/>
        </w:rPr>
        <w:t>- 性能优化和bug修复</w:t>
      </w:r>
    </w:p>
    <w:p w14:paraId="31F55FDB">
      <w:pPr>
        <w:rPr>
          <w:rFonts w:hint="default"/>
        </w:rPr>
      </w:pPr>
      <w:r>
        <w:rPr>
          <w:rFonts w:hint="default"/>
          <w:lang w:val="en-US" w:eastAsia="zh-CN"/>
        </w:rPr>
        <w:t>- 全面测试和文档完善</w:t>
      </w:r>
    </w:p>
    <w:p w14:paraId="64E5377B">
      <w:pPr>
        <w:rPr>
          <w:rFonts w:hint="default"/>
        </w:rPr>
      </w:pPr>
      <w:r>
        <w:rPr>
          <w:rFonts w:hint="default"/>
          <w:lang w:val="en-US" w:eastAsia="zh-CN"/>
        </w:rPr>
        <w:t>- 云服务部署和上线准备</w:t>
      </w:r>
    </w:p>
    <w:p w14:paraId="7B43FAD5">
      <w:pPr>
        <w:rPr>
          <w:rFonts w:hint="default"/>
        </w:rPr>
      </w:pPr>
      <w:r>
        <w:rPr>
          <w:rFonts w:hint="default"/>
          <w:lang w:val="en-US" w:eastAsia="zh-CN"/>
        </w:rPr>
        <w:t>预计工作量：42人时</w:t>
      </w:r>
    </w:p>
    <w:p w14:paraId="3355EF5A"/>
    <w:p w14:paraId="5EF85351">
      <w:pPr>
        <w:rPr>
          <w:rFonts w:hint="default"/>
        </w:rPr>
      </w:pPr>
      <w:r>
        <w:rPr>
          <w:rFonts w:hint="default"/>
          <w:lang w:val="en-US" w:eastAsia="zh-CN"/>
        </w:rPr>
        <w:t>预计总工作量：294人时，适合作为毕业设计项目开展。</w:t>
      </w:r>
    </w:p>
    <w:p w14:paraId="13D2A009"/>
    <w:p w14:paraId="00AC5DC9">
      <w:pPr>
        <w:rPr>
          <w:rFonts w:hint="default"/>
        </w:rPr>
      </w:pPr>
      <w:r>
        <w:rPr>
          <w:rFonts w:hint="default"/>
          <w:lang w:val="en-US" w:eastAsia="zh-CN"/>
        </w:rPr>
        <w:t>六、完成毕业设计（论文）所具备的条件因素</w:t>
      </w:r>
    </w:p>
    <w:p w14:paraId="276FC1B4"/>
    <w:p w14:paraId="2D64B4F6">
      <w:pPr>
        <w:rPr>
          <w:rFonts w:hint="default"/>
        </w:rPr>
      </w:pPr>
      <w:r>
        <w:rPr>
          <w:rFonts w:hint="default"/>
          <w:lang w:val="en-US" w:eastAsia="zh-CN"/>
        </w:rPr>
        <w:t>（一）技术条件</w:t>
      </w:r>
    </w:p>
    <w:p w14:paraId="091AFFEF"/>
    <w:p w14:paraId="08F5C5F3">
      <w:pPr>
        <w:rPr>
          <w:rFonts w:hint="default"/>
        </w:rPr>
      </w:pPr>
      <w:r>
        <w:rPr>
          <w:rFonts w:hint="default"/>
          <w:lang w:val="en-US" w:eastAsia="zh-CN"/>
        </w:rPr>
        <w:t>1. 技术能力</w:t>
      </w:r>
    </w:p>
    <w:p w14:paraId="1BF1CC00">
      <w:pPr>
        <w:rPr>
          <w:rFonts w:hint="default"/>
        </w:rPr>
      </w:pPr>
      <w:r>
        <w:rPr>
          <w:rFonts w:hint="default"/>
          <w:lang w:val="en-US" w:eastAsia="zh-CN"/>
        </w:rPr>
        <w:t>   - 具备PC端开发经验，熟悉编程基础。曾为学院开发过论坛网站、曾进行独立游戏开发</w:t>
      </w:r>
    </w:p>
    <w:p w14:paraId="1BA69D0D">
      <w:pPr>
        <w:rPr>
          <w:rFonts w:hint="default"/>
        </w:rPr>
      </w:pPr>
      <w:r>
        <w:rPr>
          <w:rFonts w:hint="default"/>
          <w:lang w:val="en-US" w:eastAsia="zh-CN"/>
        </w:rPr>
        <w:t>   - 具备设计训练背景，熟悉产品设计流程</w:t>
      </w:r>
    </w:p>
    <w:p w14:paraId="5DE02366">
      <w:pPr>
        <w:rPr>
          <w:rFonts w:hint="default"/>
        </w:rPr>
      </w:pPr>
      <w:r>
        <w:rPr>
          <w:rFonts w:hint="default"/>
          <w:lang w:val="en-US" w:eastAsia="zh-CN"/>
        </w:rPr>
        <w:t>   - 具备云服务部署能力</w:t>
      </w:r>
    </w:p>
    <w:p w14:paraId="4B753224">
      <w:pPr>
        <w:rPr>
          <w:rFonts w:hint="default"/>
        </w:rPr>
      </w:pPr>
      <w:r>
        <w:rPr>
          <w:rFonts w:hint="default"/>
          <w:lang w:val="en-US" w:eastAsia="zh-CN"/>
        </w:rPr>
        <w:t>   - 移动端开发可通过学习Flutter快速上手</w:t>
      </w:r>
    </w:p>
    <w:p w14:paraId="03CE24D4"/>
    <w:p w14:paraId="35FB649F">
      <w:pPr>
        <w:rPr>
          <w:rFonts w:hint="default"/>
        </w:rPr>
      </w:pPr>
      <w:r>
        <w:rPr>
          <w:rFonts w:hint="default"/>
          <w:lang w:val="en-US" w:eastAsia="zh-CN"/>
        </w:rPr>
        <w:t>2. 技术栈选择</w:t>
      </w:r>
    </w:p>
    <w:p w14:paraId="5A10F92C">
      <w:pPr>
        <w:rPr>
          <w:rFonts w:hint="default"/>
        </w:rPr>
      </w:pPr>
      <w:r>
        <w:rPr>
          <w:rFonts w:hint="default"/>
          <w:lang w:val="en-US" w:eastAsia="zh-CN"/>
        </w:rPr>
        <w:t>   - Flutter：成熟的跨平台移动应用开发框架，学习资源丰富</w:t>
      </w:r>
    </w:p>
    <w:p w14:paraId="6A49455D">
      <w:pPr>
        <w:rPr>
          <w:rFonts w:hint="default"/>
        </w:rPr>
      </w:pPr>
      <w:r>
        <w:rPr>
          <w:rFonts w:hint="default"/>
          <w:lang w:val="en-US" w:eastAsia="zh-CN"/>
        </w:rPr>
        <w:t>   - Python+FastAPI：轻量级、高性能的后端框架，开发效率高</w:t>
      </w:r>
    </w:p>
    <w:p w14:paraId="5C52087C">
      <w:pPr>
        <w:rPr>
          <w:rFonts w:hint="default"/>
        </w:rPr>
      </w:pPr>
      <w:r>
        <w:rPr>
          <w:rFonts w:hint="default"/>
          <w:lang w:val="en-US" w:eastAsia="zh-CN"/>
        </w:rPr>
        <w:t>   - SQLite：轻量级数据库，便于个人开发和部署</w:t>
      </w:r>
    </w:p>
    <w:p w14:paraId="2E4BC688">
      <w:pPr>
        <w:rPr>
          <w:rFonts w:hint="default"/>
        </w:rPr>
      </w:pPr>
      <w:r>
        <w:rPr>
          <w:rFonts w:hint="default"/>
          <w:lang w:val="en-US" w:eastAsia="zh-CN"/>
        </w:rPr>
        <w:t>   - 云ECS：提供稳定的云服务支持</w:t>
      </w:r>
    </w:p>
    <w:p w14:paraId="375D4527"/>
    <w:p w14:paraId="5A21A46B">
      <w:pPr>
        <w:rPr>
          <w:rFonts w:hint="default"/>
        </w:rPr>
      </w:pPr>
      <w:r>
        <w:rPr>
          <w:rFonts w:hint="default"/>
          <w:lang w:val="en-US" w:eastAsia="zh-CN"/>
        </w:rPr>
        <w:t>3. 数据源支持</w:t>
      </w:r>
    </w:p>
    <w:p w14:paraId="3FFF613D">
      <w:pPr>
        <w:rPr>
          <w:rFonts w:hint="default"/>
        </w:rPr>
      </w:pPr>
      <w:r>
        <w:rPr>
          <w:rFonts w:hint="default"/>
          <w:lang w:val="en-US" w:eastAsia="zh-CN"/>
        </w:rPr>
        <w:t>   - 多个免费金融数据API（新浪财经、腾讯财经等）提供实时数据支持</w:t>
      </w:r>
    </w:p>
    <w:p w14:paraId="723B0C48"/>
    <w:p w14:paraId="45E5C6D8">
      <w:pPr>
        <w:rPr>
          <w:rFonts w:hint="default"/>
        </w:rPr>
      </w:pPr>
      <w:r>
        <w:rPr>
          <w:rFonts w:hint="default"/>
          <w:lang w:val="en-US" w:eastAsia="zh-CN"/>
        </w:rPr>
        <w:t>4. AI辅助开发</w:t>
      </w:r>
    </w:p>
    <w:p w14:paraId="655E91C4">
      <w:pPr>
        <w:rPr>
          <w:rFonts w:hint="default"/>
        </w:rPr>
      </w:pPr>
      <w:r>
        <w:rPr>
          <w:rFonts w:hint="default"/>
          <w:lang w:val="en-US" w:eastAsia="zh-CN"/>
        </w:rPr>
        <w:t>   - 利用AI Agent辅助进行代码生成、测试用例编写、文档生成等开发工作，预计可提升30%的开发效率</w:t>
      </w:r>
    </w:p>
    <w:p w14:paraId="23FD9ED6"/>
    <w:p w14:paraId="26CEEAC8">
      <w:pPr>
        <w:rPr>
          <w:rFonts w:hint="default"/>
        </w:rPr>
      </w:pPr>
      <w:r>
        <w:rPr>
          <w:rFonts w:hint="default"/>
          <w:lang w:val="en-US" w:eastAsia="zh-CN"/>
        </w:rPr>
        <w:t>（二）理论基础</w:t>
      </w:r>
    </w:p>
    <w:p w14:paraId="2C5206E4"/>
    <w:p w14:paraId="721F6EB2">
      <w:pPr>
        <w:rPr>
          <w:rFonts w:hint="default"/>
        </w:rPr>
      </w:pPr>
      <w:r>
        <w:rPr>
          <w:rFonts w:hint="default"/>
          <w:lang w:val="en-US" w:eastAsia="zh-CN"/>
        </w:rPr>
        <w:t>1. 已完成的理论学习</w:t>
      </w:r>
    </w:p>
    <w:p w14:paraId="5FC54DB4">
      <w:pPr>
        <w:rPr>
          <w:rFonts w:hint="default"/>
        </w:rPr>
      </w:pPr>
      <w:r>
        <w:rPr>
          <w:rFonts w:hint="default"/>
          <w:lang w:val="en-US" w:eastAsia="zh-CN"/>
        </w:rPr>
        <w:t>   - 已阅读Xiao等人（2020）关于游戏化设计的综述论文，掌握了三轴模型、自决理论、心流理论、目标设定理论等人机交互设计方法论</w:t>
      </w:r>
    </w:p>
    <w:p w14:paraId="72500545">
      <w:pPr>
        <w:rPr>
          <w:rFonts w:hint="default"/>
        </w:rPr>
      </w:pPr>
      <w:r>
        <w:rPr>
          <w:rFonts w:hint="default"/>
          <w:lang w:val="en-US" w:eastAsia="zh-CN"/>
        </w:rPr>
        <w:t>   - 正在深入学习Benyon（2019）的《Designing User Experience: A Guide to HCI, UX and Interaction Design》，系统学习HCI知识</w:t>
      </w:r>
    </w:p>
    <w:p w14:paraId="6C97F2BA"/>
    <w:p w14:paraId="34B2C830">
      <w:pPr>
        <w:rPr>
          <w:rFonts w:hint="default"/>
        </w:rPr>
      </w:pPr>
      <w:r>
        <w:rPr>
          <w:rFonts w:hint="default"/>
          <w:lang w:val="en-US" w:eastAsia="zh-CN"/>
        </w:rPr>
        <w:t>2. 设计方法论</w:t>
      </w:r>
    </w:p>
    <w:p w14:paraId="684976F4">
      <w:pPr>
        <w:rPr>
          <w:rFonts w:hint="default"/>
        </w:rPr>
      </w:pPr>
      <w:r>
        <w:rPr>
          <w:rFonts w:hint="default"/>
          <w:lang w:val="en-US" w:eastAsia="zh-CN"/>
        </w:rPr>
        <w:t>   - 双钻模型（Double Diamond Model）：系统化的产品设计流程</w:t>
      </w:r>
    </w:p>
    <w:p w14:paraId="650C1A1A">
      <w:pPr>
        <w:rPr>
          <w:rFonts w:hint="default"/>
        </w:rPr>
      </w:pPr>
      <w:r>
        <w:rPr>
          <w:rFonts w:hint="default"/>
          <w:lang w:val="en-US" w:eastAsia="zh-CN"/>
        </w:rPr>
        <w:t>   - 成瘾模型（Hooked Model）：提升用户粘性的设计框架</w:t>
      </w:r>
    </w:p>
    <w:p w14:paraId="14CBF343">
      <w:pPr>
        <w:rPr>
          <w:rFonts w:hint="default"/>
        </w:rPr>
      </w:pPr>
      <w:r>
        <w:rPr>
          <w:rFonts w:hint="default"/>
          <w:lang w:val="en-US" w:eastAsia="zh-CN"/>
        </w:rPr>
        <w:t>   - 游戏化设计理论：提升用户参与度的设计方法</w:t>
      </w:r>
    </w:p>
    <w:p w14:paraId="4078DF9A"/>
    <w:p w14:paraId="2C3A5AD9">
      <w:pPr>
        <w:rPr>
          <w:rFonts w:hint="default"/>
        </w:rPr>
      </w:pPr>
      <w:r>
        <w:rPr>
          <w:rFonts w:hint="default"/>
          <w:lang w:val="en-US" w:eastAsia="zh-CN"/>
        </w:rPr>
        <w:t>3. 基础投资学知识与参与市场的经验</w:t>
      </w:r>
    </w:p>
    <w:p w14:paraId="51B8B711"/>
    <w:p w14:paraId="73CC289D">
      <w:pPr>
        <w:rPr>
          <w:rFonts w:hint="default"/>
        </w:rPr>
      </w:pPr>
      <w:r>
        <w:rPr>
          <w:rFonts w:hint="default"/>
          <w:lang w:val="en-US" w:eastAsia="zh-CN"/>
        </w:rPr>
        <w:t>（三）用户调研基础</w:t>
      </w:r>
    </w:p>
    <w:p w14:paraId="5E9925DA"/>
    <w:p w14:paraId="001E92D2">
      <w:pPr>
        <w:rPr>
          <w:rFonts w:hint="default"/>
        </w:rPr>
      </w:pPr>
      <w:r>
        <w:rPr>
          <w:rFonts w:hint="default"/>
          <w:lang w:val="en-US" w:eastAsia="zh-CN"/>
        </w:rPr>
        <w:t>已完成5位用户的深度访谈，涵盖不同收入水平、理财经验和认知程度的用户，包括：</w:t>
      </w:r>
    </w:p>
    <w:p w14:paraId="19BD6506">
      <w:pPr>
        <w:rPr>
          <w:rFonts w:hint="default"/>
        </w:rPr>
      </w:pPr>
      <w:r>
        <w:rPr>
          <w:rFonts w:hint="default"/>
          <w:lang w:val="en-US" w:eastAsia="zh-CN"/>
        </w:rPr>
        <w:t>- 有初步理财经验的用户（使用过支付宝基金、余额宝等）</w:t>
      </w:r>
    </w:p>
    <w:p w14:paraId="5F807120">
      <w:pPr>
        <w:rPr>
          <w:rFonts w:hint="default"/>
        </w:rPr>
      </w:pPr>
      <w:r>
        <w:rPr>
          <w:rFonts w:hint="default"/>
          <w:lang w:val="en-US" w:eastAsia="zh-CN"/>
        </w:rPr>
        <w:t>- 完全没有理财经验的用户（仅使用余额宝或储蓄）</w:t>
      </w:r>
    </w:p>
    <w:p w14:paraId="0598B58C">
      <w:pPr>
        <w:rPr>
          <w:rFonts w:hint="default"/>
        </w:rPr>
      </w:pPr>
      <w:r>
        <w:rPr>
          <w:rFonts w:hint="default"/>
          <w:lang w:val="en-US" w:eastAsia="zh-CN"/>
        </w:rPr>
        <w:t>- 不同收入水平的用户（月收入7k-30k）</w:t>
      </w:r>
    </w:p>
    <w:p w14:paraId="295F0B4C"/>
    <w:p w14:paraId="196FDAA7">
      <w:pPr>
        <w:rPr>
          <w:rFonts w:hint="default"/>
        </w:rPr>
      </w:pPr>
      <w:r>
        <w:rPr>
          <w:rFonts w:hint="default"/>
          <w:lang w:val="en-US" w:eastAsia="zh-CN"/>
        </w:rPr>
        <w:t>通过访谈验证了以下核心痛点：</w:t>
      </w:r>
    </w:p>
    <w:p w14:paraId="595AA571">
      <w:pPr>
        <w:rPr>
          <w:rFonts w:hint="default"/>
        </w:rPr>
      </w:pPr>
      <w:r>
        <w:rPr>
          <w:rFonts w:hint="default"/>
          <w:lang w:val="en-US" w:eastAsia="zh-CN"/>
        </w:rPr>
        <w:t>1. 绝大部分非科班出身的人认为理财领域"高大上"，入门门槛太高，没有信心和动力尝试</w:t>
      </w:r>
    </w:p>
    <w:p w14:paraId="1F470741">
      <w:pPr>
        <w:rPr>
          <w:rFonts w:hint="default"/>
        </w:rPr>
      </w:pPr>
      <w:r>
        <w:rPr>
          <w:rFonts w:hint="default"/>
          <w:lang w:val="en-US" w:eastAsia="zh-CN"/>
        </w:rPr>
        <w:t>2. 市面上已有的金融产品普遍存在界面不清晰、数据冗杂和乱推荐、诱导交易的问题</w:t>
      </w:r>
    </w:p>
    <w:p w14:paraId="743659D5"/>
    <w:p w14:paraId="34FD43DE">
      <w:pPr>
        <w:rPr>
          <w:rFonts w:hint="default"/>
        </w:rPr>
      </w:pPr>
      <w:r>
        <w:rPr>
          <w:rFonts w:hint="default"/>
          <w:lang w:val="en-US" w:eastAsia="zh-CN"/>
        </w:rPr>
        <w:t>（四）市场可行性</w:t>
      </w:r>
    </w:p>
    <w:p w14:paraId="3343F2A0"/>
    <w:p w14:paraId="30C1CF0A">
      <w:pPr>
        <w:rPr>
          <w:rFonts w:hint="default"/>
        </w:rPr>
      </w:pPr>
      <w:r>
        <w:rPr>
          <w:rFonts w:hint="default"/>
          <w:lang w:val="en-US" w:eastAsia="zh-CN"/>
        </w:rPr>
        <w:t>1. 目标用户群体明确：接受过高等教育的年轻投资者，需求真实存在</w:t>
      </w:r>
    </w:p>
    <w:p w14:paraId="176E88AC">
      <w:pPr>
        <w:rPr>
          <w:rFonts w:hint="default"/>
        </w:rPr>
      </w:pPr>
      <w:r>
        <w:rPr>
          <w:rFonts w:hint="default"/>
          <w:lang w:val="en-US" w:eastAsia="zh-CN"/>
        </w:rPr>
        <w:t>2. 符合当前金融科技发展趋势：资本市场成为新的经济"蓄水池"</w:t>
      </w:r>
    </w:p>
    <w:p w14:paraId="2C9B8442">
      <w:pPr>
        <w:rPr>
          <w:rFonts w:hint="default"/>
        </w:rPr>
      </w:pPr>
      <w:r>
        <w:rPr>
          <w:rFonts w:hint="default"/>
          <w:lang w:val="en-US" w:eastAsia="zh-CN"/>
        </w:rPr>
        <w:t>3. 产品定位清晰：通过游戏化设计降低投资学习过程难度，提升用户体验</w:t>
      </w:r>
    </w:p>
    <w:p w14:paraId="554C37D0"/>
    <w:p w14:paraId="7EBD0165">
      <w:pPr>
        <w:rPr>
          <w:rFonts w:hint="default"/>
        </w:rPr>
      </w:pPr>
      <w:r>
        <w:rPr>
          <w:rFonts w:hint="default"/>
          <w:lang w:val="en-US" w:eastAsia="zh-CN"/>
        </w:rPr>
        <w:t>七、主要参考文献</w:t>
      </w:r>
    </w:p>
    <w:p w14:paraId="707586A4"/>
    <w:p w14:paraId="4E095268">
      <w:pPr>
        <w:rPr>
          <w:rFonts w:hint="default"/>
        </w:rPr>
      </w:pPr>
      <w:r>
        <w:rPr>
          <w:rFonts w:hint="default"/>
          <w:lang w:val="en-US" w:eastAsia="zh-CN"/>
        </w:rPr>
        <w:t>1. Xiao, R., Wu, Z., &amp; Hamari, J. (2020). Internet-of-Gamification: A Review of Literature on IoT-enabled Gamification for User Engagement. Internet Research, 30(3), 813-827.</w:t>
      </w:r>
    </w:p>
    <w:p w14:paraId="7A26DBA7"/>
    <w:p w14:paraId="373261E9">
      <w:pPr>
        <w:rPr>
          <w:rFonts w:hint="default"/>
        </w:rPr>
      </w:pPr>
      <w:r>
        <w:rPr>
          <w:rFonts w:hint="default"/>
          <w:lang w:val="en-US" w:eastAsia="zh-CN"/>
        </w:rPr>
        <w:t>2. Benyon, D. (2019). Designing User Experience: A Guide to HCI, UX and Interaction Design. Pearson.</w:t>
      </w:r>
    </w:p>
    <w:p w14:paraId="073C80FB"/>
    <w:p w14:paraId="270DCAAD">
      <w:pPr>
        <w:rPr>
          <w:rFonts w:hint="default"/>
        </w:rPr>
      </w:pPr>
      <w:r>
        <w:rPr>
          <w:rFonts w:hint="default"/>
          <w:lang w:val="en-US" w:eastAsia="zh-CN"/>
        </w:rPr>
        <w:t>3. Cao, L., Yang, Q., &amp; Yu, P. S. (2020). Data Science and AI in FinTech: An Overview. arXiv preprint arXiv:2007.12681.</w:t>
      </w:r>
    </w:p>
    <w:p w14:paraId="35FBD74E"/>
    <w:p w14:paraId="51B03EE1">
      <w:pPr>
        <w:rPr>
          <w:rFonts w:hint="default"/>
        </w:rPr>
      </w:pPr>
      <w:r>
        <w:rPr>
          <w:rFonts w:hint="default"/>
          <w:lang w:val="en-US" w:eastAsia="zh-CN"/>
        </w:rPr>
        <w:t>4. Schueffel, P. (2017). Taming the Beast: A Scientific Definition of FinTech. Journal of Innovation Management, 4(4), 32-54.</w:t>
      </w:r>
    </w:p>
    <w:p w14:paraId="7DFA6EDD"/>
    <w:p w14:paraId="4AD7772B">
      <w:pPr>
        <w:rPr>
          <w:rFonts w:hint="default"/>
        </w:rPr>
      </w:pPr>
      <w:r>
        <w:rPr>
          <w:rFonts w:hint="default"/>
          <w:lang w:val="en-US" w:eastAsia="zh-CN"/>
        </w:rPr>
        <w:t>5. Lai, T. L. (2016). Statistical Models and Stochastic Optimization in Financial Technology and Investment Science. Annals of Mathematics Sciences and Applications, 1(1), 1-50.</w:t>
      </w:r>
    </w:p>
    <w:p w14:paraId="1AD41C69"/>
    <w:p w14:paraId="2B7A7631">
      <w:pPr>
        <w:rPr>
          <w:rFonts w:hint="default"/>
        </w:rPr>
      </w:pPr>
      <w:r>
        <w:rPr>
          <w:rFonts w:hint="default"/>
          <w:lang w:val="en-US" w:eastAsia="zh-CN"/>
        </w:rPr>
        <w:t>6. Eyal, N. (2014). Hooked: How to Build Habit-Forming Products. Portfolio.</w:t>
      </w:r>
    </w:p>
    <w:p w14:paraId="7A5919AF"/>
    <w:p w14:paraId="43CD8E69">
      <w:pPr>
        <w:rPr>
          <w:rFonts w:hint="default"/>
        </w:rPr>
      </w:pPr>
      <w:r>
        <w:rPr>
          <w:rFonts w:hint="default"/>
          <w:lang w:val="en-US" w:eastAsia="zh-CN"/>
        </w:rPr>
        <w:t>7. Design Council. (2019). The Double Diamond: A Universally Accepted Depiction of the Design Process. Design Council.</w:t>
      </w:r>
    </w:p>
    <w:p w14:paraId="09E2305E"/>
    <w:p w14:paraId="111424D8">
      <w:pPr>
        <w:rPr>
          <w:rFonts w:hint="default"/>
        </w:rPr>
      </w:pPr>
      <w:r>
        <w:rPr>
          <w:rFonts w:hint="default"/>
          <w:lang w:val="en-US" w:eastAsia="zh-CN"/>
        </w:rPr>
        <w:t>8. Flutter Team. (2024). Flutter Documentation: Building Beautiful Native Apps. Google.</w:t>
      </w:r>
    </w:p>
    <w:p w14:paraId="50B89632"/>
    <w:p w14:paraId="586024BD">
      <w:pPr>
        <w:rPr>
          <w:rFonts w:hint="default"/>
        </w:rPr>
      </w:pPr>
      <w:r>
        <w:rPr>
          <w:rFonts w:hint="default"/>
          <w:lang w:val="en-US" w:eastAsia="zh-CN"/>
        </w:rPr>
        <w:t>9. FastAPI Team. (2024). FastAPI Documentation: Modern, Fast Web Framework for Building APIs. FastAPI.</w:t>
      </w:r>
    </w:p>
    <w:p w14:paraId="04494737"/>
    <w:p w14:paraId="69ED858F">
      <w:pPr>
        <w:rPr>
          <w:rFonts w:hint="default"/>
        </w:rPr>
      </w:pPr>
      <w:r>
        <w:rPr>
          <w:rFonts w:hint="default"/>
          <w:lang w:val="en-US" w:eastAsia="zh-CN"/>
        </w:rPr>
        <w:t>10. 海拥. (2023). 从零基础到精通Flutter开发：一步步打造跨平台应用.</w:t>
      </w:r>
    </w:p>
    <w:p w14:paraId="6F6C77B3"/>
    <w:p w14:paraId="7C841A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D08A2"/>
    <w:rsid w:val="5C0168F0"/>
    <w:rsid w:val="620D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3572</Words>
  <Characters>5010</Characters>
  <Lines>0</Lines>
  <Paragraphs>0</Paragraphs>
  <TotalTime>1</TotalTime>
  <ScaleCrop>false</ScaleCrop>
  <LinksUpToDate>false</LinksUpToDate>
  <CharactersWithSpaces>5425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2025-11-25T08:48:00Z</dcterms:created>
  <dc:creator>HarryMoMo</dc:creator>
  <cp:lastModifiedBy>HarryMoMo</cp:lastModifiedBy>
  <dcterms:modified xsi:type="dcterms:W3CDTF">2025-11-25T08:51:07Z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5D7574FA000A46E9AFE4487B7C9BBD71_11</vt:lpwstr>
  </property>
  <property fmtid="{D5CDD505-2E9C-101B-9397-08002B2CF9AE}" pid="4" name="KSOTemplateDocerSaveRecord">
    <vt:lpwstr>eyJoZGlkIjoiZTFmNDJmZjgyMzIxMGIwZGFjYjBlMDllNzAxZjI2MDkiLCJ1c2VySWQiOiIzMzUxNzc2MTkifQ==</vt:lpwstr>
  </property>
</Properties>
</file>